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9E75C" w14:textId="77777777" w:rsidR="005F2CBD" w:rsidRDefault="00AB2AE8">
      <w:pPr>
        <w:rPr>
          <w:rFonts w:ascii="Century Schoolbook" w:hAnsi="Century Schoolbook"/>
          <w:b/>
          <w:color w:val="0000FF"/>
        </w:rPr>
      </w:pPr>
      <w:r w:rsidRPr="00AB2AE8">
        <w:rPr>
          <w:rFonts w:ascii="Century Schoolbook" w:hAnsi="Century Schoolbook"/>
          <w:b/>
          <w:color w:val="0000FF"/>
        </w:rPr>
        <w:t>CI-7 Feature CI-509 – Transfer RFQ Line Item Attachments</w:t>
      </w:r>
      <w:r w:rsidR="00DF6E6F" w:rsidRPr="000D58CE">
        <w:rPr>
          <w:rFonts w:ascii="Century Schoolbook" w:hAnsi="Century Schoolbook"/>
          <w:b/>
          <w:color w:val="0000FF"/>
        </w:rPr>
        <w:t>:</w:t>
      </w:r>
    </w:p>
    <w:p w14:paraId="35CD5E75" w14:textId="77777777" w:rsidR="00BB1BDA" w:rsidRPr="000D58CE" w:rsidRDefault="00BB1BDA">
      <w:pPr>
        <w:rPr>
          <w:rFonts w:ascii="Century Schoolbook" w:hAnsi="Century Schoolbook"/>
          <w:b/>
        </w:rPr>
      </w:pPr>
    </w:p>
    <w:p w14:paraId="22AD8486" w14:textId="77777777"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t>Business Problem</w:t>
      </w:r>
    </w:p>
    <w:p w14:paraId="75C1D03C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Current integration does not support transfer of RFQ attachments on the line item level.</w:t>
      </w:r>
    </w:p>
    <w:p w14:paraId="275E798C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This needs to be supported as customers want to make documents available for Suppliers that contain detailed product specifications, i.e. Drawings. </w:t>
      </w:r>
    </w:p>
    <w:p w14:paraId="6E69AB20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Currently it is possible to send attachments on the header level only.</w:t>
      </w:r>
    </w:p>
    <w:p w14:paraId="66D6DE76" w14:textId="77777777"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t>Solution Overview</w:t>
      </w:r>
    </w:p>
    <w:p w14:paraId="5C214E2D" w14:textId="77777777" w:rsidR="00AB2AE8" w:rsidRPr="00AB2AE8" w:rsidRDefault="00AB2AE8" w:rsidP="00AB2A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Using existing SAP DMS (Document Management System) functionality will allow user to add attachments on the line level.  These attachments will now be sent to AN</w:t>
      </w:r>
    </w:p>
    <w:p w14:paraId="04C0F11D" w14:textId="77777777" w:rsidR="00AB2AE8" w:rsidRPr="00AB2AE8" w:rsidRDefault="00AB2AE8" w:rsidP="00AB2A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No limitation will be set on the SAP side for size or file types.  If SAP allows for it in standard RFQ creation/change, then this will be supported in AN as well.</w:t>
      </w:r>
    </w:p>
    <w:p w14:paraId="78EE9410" w14:textId="77777777" w:rsidR="00AB2AE8" w:rsidRPr="00AB2AE8" w:rsidRDefault="00AB2AE8" w:rsidP="00AB2A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Limitation:  AN can support a maximum attachment size: 100 MB </w:t>
      </w:r>
    </w:p>
    <w:p w14:paraId="13F587DD" w14:textId="77777777" w:rsidR="00385E46" w:rsidRDefault="00385E46">
      <w:pPr>
        <w:rPr>
          <w:rFonts w:ascii="Century Schoolbook" w:eastAsia="Times New Roman" w:hAnsi="Century Schoolbook" w:cs="Times New Roman"/>
          <w:b/>
          <w:bCs/>
          <w:color w:val="333333"/>
        </w:rPr>
      </w:pPr>
      <w:r>
        <w:rPr>
          <w:rFonts w:ascii="Century Schoolbook" w:eastAsia="Times New Roman" w:hAnsi="Century Schoolbook" w:cs="Times New Roman"/>
          <w:b/>
          <w:bCs/>
          <w:color w:val="333333"/>
        </w:rPr>
        <w:br w:type="page"/>
      </w:r>
    </w:p>
    <w:p w14:paraId="73B3224B" w14:textId="1DCE71EE"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lastRenderedPageBreak/>
        <w:t>Screenshots</w:t>
      </w:r>
    </w:p>
    <w:p w14:paraId="3A379A72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t>Prerequisite for sending Line Level Attachments in RFQ:</w:t>
      </w:r>
    </w:p>
    <w:p w14:paraId="0F1AC8AB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Go to T-Code: /n</w:t>
      </w:r>
    </w:p>
    <w:p w14:paraId="1190FADA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Navigate to Central Functions --&gt; Document Management System --&gt; Document --&gt; Create</w:t>
      </w:r>
    </w:p>
    <w:p w14:paraId="01F4468E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099E0A89" wp14:editId="35EE2FC4">
            <wp:extent cx="6034948" cy="5201392"/>
            <wp:effectExtent l="0" t="0" r="4445" b="0"/>
            <wp:docPr id="25" name="Picture 25" descr="https://knowledge.ariba.com/images_RTE/1D8PKHN56e19338d321ablobi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owledge.ariba.com/images_RTE/1D8PKHN56e19338d321ablobid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8" cy="52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D6D1" w14:textId="77777777" w:rsidR="00385E46" w:rsidRDefault="00385E46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13436265" w14:textId="7E3BE93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Enter the following details.</w:t>
      </w:r>
    </w:p>
    <w:p w14:paraId="1B228800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12EA2803" wp14:editId="3C0DC665">
            <wp:extent cx="3438525" cy="3314700"/>
            <wp:effectExtent l="0" t="0" r="9525" b="0"/>
            <wp:docPr id="24" name="Picture 24" descr="https://knowledge.ariba.com/images_RTE/1D8PKHN56e1933e08efbblobi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nowledge.ariba.com/images_RTE/1D8PKHN56e1933e08efbblobid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212C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lastRenderedPageBreak/>
        <w:drawing>
          <wp:inline distT="0" distB="0" distL="0" distR="0" wp14:anchorId="7780D938" wp14:editId="26E3FC49">
            <wp:extent cx="6448080" cy="5522026"/>
            <wp:effectExtent l="0" t="0" r="0" b="2540"/>
            <wp:docPr id="23" name="Picture 23" descr="https://knowledge.ariba.com/images_RTE/1D8PKHN56e19349e9f76blobi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nowledge.ariba.com/images_RTE/1D8PKHN56e19349e9f76blobid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51" cy="55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5F2B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55531F8F" w14:textId="77777777" w:rsidR="00385E46" w:rsidRDefault="00385E46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1428A15B" w14:textId="4634093C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Click on Create and choose the Attachment file.</w:t>
      </w:r>
    </w:p>
    <w:p w14:paraId="75C2E464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79218CFC" wp14:editId="0A83516C">
            <wp:extent cx="5850992" cy="6008914"/>
            <wp:effectExtent l="0" t="0" r="0" b="0"/>
            <wp:docPr id="22" name="Picture 22" descr="https://knowledge.ariba.com/images_RTE/1D8PKHN56e1937d82ceeblobi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nowledge.ariba.com/images_RTE/1D8PKHN56e1937d82ceeblobid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57" cy="60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C358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 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57149388" wp14:editId="68C774E2">
            <wp:extent cx="6152212" cy="6175168"/>
            <wp:effectExtent l="0" t="0" r="1270" b="0"/>
            <wp:docPr id="21" name="Picture 21" descr="https://knowledge.ariba.com/images_RTE/1D8PKHN56e19388bbfe6blobi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nowledge.ariba.com/images_RTE/1D8PKHN56e19388bbfe6blobid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92" cy="61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0E12D9EB" w14:textId="77777777" w:rsidR="00917293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 </w:t>
      </w:r>
    </w:p>
    <w:p w14:paraId="09918198" w14:textId="77777777" w:rsidR="00385E46" w:rsidRDefault="00385E46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043EC2C6" w14:textId="70EE85D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After choosing the attachment, right click on the attachment and choose Check In As… à DMS_C1_ST – Default Storage DMS (main files)</w:t>
      </w:r>
    </w:p>
    <w:p w14:paraId="76C2D475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2214B700" wp14:editId="6F1693AF">
            <wp:extent cx="6268747" cy="6151418"/>
            <wp:effectExtent l="0" t="0" r="0" b="1905"/>
            <wp:docPr id="20" name="Picture 20" descr="https://knowledge.ariba.com/images_RTE/1D8PKHN56e1939bbfbfbblob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nowledge.ariba.com/images_RTE/1D8PKHN56e1939bbfbfbblobid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704" cy="61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84FD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69CC178C" wp14:editId="7CB416B8">
            <wp:extent cx="6351556" cy="5082639"/>
            <wp:effectExtent l="0" t="0" r="0" b="3810"/>
            <wp:docPr id="19" name="Picture 19" descr="https://knowledge.ariba.com/images_RTE/1D8PKHN56e193a4089e2blobi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nowledge.ariba.com/images_RTE/1D8PKHN56e193a4089e2blobid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11" cy="50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BABF" w14:textId="77777777" w:rsidR="00917293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6A151429" w14:textId="77777777" w:rsidR="00385E46" w:rsidRDefault="00385E46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18E00D40" w14:textId="2E255AB1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Click on Save.</w:t>
      </w:r>
    </w:p>
    <w:p w14:paraId="66691E40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6713AA4E" wp14:editId="7F62DF8A">
            <wp:extent cx="6278232" cy="5510150"/>
            <wp:effectExtent l="0" t="0" r="8890" b="0"/>
            <wp:docPr id="18" name="Picture 18" descr="https://knowledge.ariba.com/images_RTE/1D8PKHN56e193ac2ebd3blobi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nowledge.ariba.com/images_RTE/1D8PKHN56e193ac2ebd3blobid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40" cy="55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5A75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2D2D3936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lastRenderedPageBreak/>
        <w:drawing>
          <wp:inline distT="0" distB="0" distL="0" distR="0" wp14:anchorId="620CF944" wp14:editId="26C38F6E">
            <wp:extent cx="4486275" cy="7458075"/>
            <wp:effectExtent l="0" t="0" r="9525" b="9525"/>
            <wp:docPr id="17" name="Picture 17" descr="https://knowledge.ariba.com/images_RTE/1D8PKHN56e193b85c7a3blobi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nowledge.ariba.com/images_RTE/1D8PKHN56e193b85c7a3blobid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8603" w14:textId="77777777" w:rsidR="00917293" w:rsidRDefault="00917293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b/>
          <w:bCs/>
          <w:color w:val="333333"/>
          <w:u w:val="single"/>
        </w:rPr>
      </w:pPr>
    </w:p>
    <w:p w14:paraId="0D0D8A31" w14:textId="77777777" w:rsidR="00385E46" w:rsidRDefault="00385E46">
      <w:pPr>
        <w:rPr>
          <w:rFonts w:ascii="Century Schoolbook" w:eastAsia="Times New Roman" w:hAnsi="Century Schoolbook" w:cs="Times New Roman"/>
          <w:b/>
          <w:bCs/>
          <w:color w:val="333333"/>
          <w:u w:val="single"/>
        </w:rPr>
      </w:pPr>
      <w:r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br w:type="page"/>
      </w:r>
    </w:p>
    <w:p w14:paraId="6B3A002C" w14:textId="45B35D42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lastRenderedPageBreak/>
        <w:t>Sending RFQ with Line Item Level Attachments:</w:t>
      </w:r>
    </w:p>
    <w:p w14:paraId="2B258515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Go to T-Code: ME41</w:t>
      </w:r>
    </w:p>
    <w:p w14:paraId="596F3C16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Enter the following details.</w:t>
      </w:r>
    </w:p>
    <w:p w14:paraId="1B610072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37622DC0" wp14:editId="4C8200D5">
            <wp:extent cx="5848350" cy="5019675"/>
            <wp:effectExtent l="0" t="0" r="0" b="9525"/>
            <wp:docPr id="16" name="Picture 16" descr="https://knowledge.ariba.com/images_RTE/1D8PKHN56e193c46411bblobi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nowledge.ariba.com/images_RTE/1D8PKHN56e193c46411bblobid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D0D4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lastRenderedPageBreak/>
        <w:drawing>
          <wp:inline distT="0" distB="0" distL="0" distR="0" wp14:anchorId="3266BC4D" wp14:editId="2A52B668">
            <wp:extent cx="5753100" cy="5553075"/>
            <wp:effectExtent l="0" t="0" r="0" b="9525"/>
            <wp:docPr id="15" name="Picture 15" descr="https://knowledge.ariba.com/images_RTE/1D8PKHN56e193cc734d8blobi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nowledge.ariba.com/images_RTE/1D8PKHN56e193cc734d8blobid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56CA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422C84DB" wp14:editId="40F18D91">
            <wp:extent cx="7705725" cy="4067175"/>
            <wp:effectExtent l="0" t="0" r="9525" b="9525"/>
            <wp:docPr id="14" name="Picture 14" descr="https://knowledge.ariba.com/images_RTE/1D8PKHN56e193d591cabblobi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nowledge.ariba.com/images_RTE/1D8PKHN56e193d591cabblobid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744C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1F4B510E" w14:textId="77777777" w:rsidR="00385E46" w:rsidRDefault="00385E46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256A7DA0" w14:textId="5423321F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Go to Menu Path</w:t>
      </w:r>
      <w:r w:rsidR="00385E46">
        <w:rPr>
          <w:rFonts w:ascii="Century Schoolbook" w:eastAsia="Times New Roman" w:hAnsi="Century Schoolbook" w:cs="Times New Roman"/>
          <w:color w:val="333333"/>
        </w:rPr>
        <w:t>:</w:t>
      </w:r>
      <w:r w:rsidRPr="00AB2AE8">
        <w:rPr>
          <w:rFonts w:ascii="Century Schoolbook" w:eastAsia="Times New Roman" w:hAnsi="Century Schoolbook" w:cs="Times New Roman"/>
          <w:color w:val="333333"/>
        </w:rPr>
        <w:t xml:space="preserve"> Item </w:t>
      </w:r>
      <w:r w:rsidR="00385E46">
        <w:rPr>
          <w:rFonts w:ascii="Century Schoolbook" w:eastAsia="Times New Roman" w:hAnsi="Century Schoolbook" w:cs="Times New Roman"/>
          <w:color w:val="333333"/>
        </w:rPr>
        <w:t>-&gt;</w:t>
      </w:r>
      <w:r w:rsidRPr="00AB2AE8">
        <w:rPr>
          <w:rFonts w:ascii="Century Schoolbook" w:eastAsia="Times New Roman" w:hAnsi="Century Schoolbook" w:cs="Times New Roman"/>
          <w:color w:val="333333"/>
        </w:rPr>
        <w:t xml:space="preserve"> More Functions </w:t>
      </w:r>
      <w:r w:rsidR="00385E46">
        <w:rPr>
          <w:rFonts w:ascii="Century Schoolbook" w:eastAsia="Times New Roman" w:hAnsi="Century Schoolbook" w:cs="Times New Roman"/>
          <w:color w:val="333333"/>
        </w:rPr>
        <w:t>-&gt;</w:t>
      </w:r>
      <w:r w:rsidRPr="00AB2AE8">
        <w:rPr>
          <w:rFonts w:ascii="Century Schoolbook" w:eastAsia="Times New Roman" w:hAnsi="Century Schoolbook" w:cs="Times New Roman"/>
          <w:color w:val="333333"/>
        </w:rPr>
        <w:t xml:space="preserve"> Documents</w:t>
      </w:r>
    </w:p>
    <w:p w14:paraId="016219E7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0DD0BC82" wp14:editId="1BDC8FFC">
            <wp:extent cx="6619875" cy="4676775"/>
            <wp:effectExtent l="0" t="0" r="9525" b="9525"/>
            <wp:docPr id="13" name="Picture 13" descr="https://knowledge.ariba.com/images_RTE/1D8PKHN56e193dd4949eblobi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nowledge.ariba.com/images_RTE/1D8PKHN56e193dd4949eblobid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5DEE" w14:textId="77777777" w:rsidR="00917293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298830FB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Choose the Document that you have created in the Document Management System.</w:t>
      </w:r>
    </w:p>
    <w:p w14:paraId="68CBD107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Enter Type: DRW and Search for the Document as shown below.</w:t>
      </w:r>
    </w:p>
    <w:p w14:paraId="6E1EF8CE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lastRenderedPageBreak/>
        <w:drawing>
          <wp:inline distT="0" distB="0" distL="0" distR="0" wp14:anchorId="778C7855" wp14:editId="4F087B5C">
            <wp:extent cx="6520990" cy="6258296"/>
            <wp:effectExtent l="0" t="0" r="0" b="9525"/>
            <wp:docPr id="12" name="Picture 12" descr="https://knowledge.ariba.com/images_RTE/1D8PKHN56e193fad2867blobi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nowledge.ariba.com/images_RTE/1D8PKHN56e193fad2867blobid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21" cy="62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353BF7B7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lastRenderedPageBreak/>
        <w:drawing>
          <wp:inline distT="0" distB="0" distL="0" distR="0" wp14:anchorId="5C5D3AC6" wp14:editId="1EEB9A87">
            <wp:extent cx="6338471" cy="5450774"/>
            <wp:effectExtent l="0" t="0" r="5715" b="0"/>
            <wp:docPr id="11" name="Picture 11" descr="https://knowledge.ariba.com/images_RTE/1D8PKHN56e19406ddee8blobi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nowledge.ariba.com/images_RTE/1D8PKHN56e19406ddee8blobid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29" cy="54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EB24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 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6CA660F6" wp14:editId="45E2BFF8">
            <wp:extent cx="6172200" cy="7296150"/>
            <wp:effectExtent l="0" t="0" r="0" b="0"/>
            <wp:docPr id="10" name="Picture 10" descr="https://knowledge.ariba.com/images_RTE/1D8PKHN56e1940dc705ablobi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nowledge.ariba.com/images_RTE/1D8PKHN56e1940dc705ablobid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CDE7" w14:textId="77777777" w:rsidR="00D56B58" w:rsidRDefault="00AB2AE8" w:rsidP="00D56B5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1245C671" w14:textId="77777777" w:rsidR="00D56B58" w:rsidRDefault="00D56B58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6C45B09E" w14:textId="1284F8B4" w:rsidR="00AB2AE8" w:rsidRPr="00AB2AE8" w:rsidRDefault="00AB2AE8" w:rsidP="00D56B5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After selecting the document, click on Save. This will create an RFQ with Line Level Attachment.</w:t>
      </w:r>
    </w:p>
    <w:p w14:paraId="4895962F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26EB57A6" wp14:editId="76E1279E">
            <wp:extent cx="6471433" cy="2645651"/>
            <wp:effectExtent l="0" t="0" r="5715" b="2540"/>
            <wp:docPr id="9" name="Picture 9" descr="https://knowledge.ariba.com/images_RTE/1D8PKHN56e19416585e7blobi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nowledge.ariba.com/images_RTE/1D8PKHN56e19416585e7blobid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58" cy="26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5B6C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3B53099D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46DB6FD5" wp14:editId="6B5E0CE7">
            <wp:extent cx="3752850" cy="466725"/>
            <wp:effectExtent l="0" t="0" r="0" b="9525"/>
            <wp:docPr id="8" name="Picture 8" descr="https://knowledge.ariba.com/images_RTE/1D8PKHN56e194212a8f1blobi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nowledge.ariba.com/images_RTE/1D8PKHN56e194212a8f1blobid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9B88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</w:p>
    <w:p w14:paraId="68FD665F" w14:textId="77777777" w:rsidR="00DD535E" w:rsidRDefault="00DD535E">
      <w:pPr>
        <w:rPr>
          <w:rFonts w:ascii="Century Schoolbook" w:eastAsia="Times New Roman" w:hAnsi="Century Schoolbook" w:cs="Times New Roman"/>
          <w:b/>
          <w:bCs/>
          <w:color w:val="333333"/>
          <w:u w:val="single"/>
        </w:rPr>
      </w:pPr>
      <w:r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br w:type="page"/>
      </w:r>
    </w:p>
    <w:p w14:paraId="74EFA5E4" w14:textId="074479B2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lastRenderedPageBreak/>
        <w:t>Checking the RFQ in ECC, Ariba Network and Sourcing:</w:t>
      </w: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14:paraId="28BC14D7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Go to T-Code: ME43. Enter the RFQ#. Click on Messages.</w:t>
      </w:r>
    </w:p>
    <w:p w14:paraId="52783D11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Check the Processing Log.</w:t>
      </w:r>
    </w:p>
    <w:p w14:paraId="69CBA185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1221E18C" wp14:editId="38D6736E">
            <wp:extent cx="6591300" cy="3000375"/>
            <wp:effectExtent l="0" t="0" r="0" b="9525"/>
            <wp:docPr id="7" name="Picture 7" descr="https://knowledge.ariba.com/images_RTE/1D8PKHN56e1943a39bd4blobi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nowledge.ariba.com/images_RTE/1D8PKHN56e1943a39bd4blobid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A7A7" w14:textId="77777777" w:rsidR="00DD535E" w:rsidRDefault="00AB2AE8" w:rsidP="00DD535E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161705F3" wp14:editId="089941CA">
            <wp:extent cx="6519553" cy="3232612"/>
            <wp:effectExtent l="0" t="0" r="0" b="6350"/>
            <wp:docPr id="6" name="Picture 6" descr="https://knowledge.ariba.com/images_RTE/1D8PKHN56e1944a916d2blobi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nowledge.ariba.com/images_RTE/1D8PKHN56e1944a916d2blobid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89" cy="32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F96B" w14:textId="77777777" w:rsidR="00DD535E" w:rsidRDefault="00DD535E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2DCF88C3" w14:textId="41AB7122" w:rsidR="00AB2AE8" w:rsidRPr="00AB2AE8" w:rsidRDefault="00AB2AE8" w:rsidP="00DD535E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Go to T-Code: WE02 and check for REQOTE IDoc Types.</w:t>
      </w:r>
    </w:p>
    <w:p w14:paraId="0DBE791C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5A4C5A2D" wp14:editId="402102CF">
            <wp:extent cx="6553418" cy="4086178"/>
            <wp:effectExtent l="0" t="0" r="0" b="0"/>
            <wp:docPr id="5" name="Picture 5" descr="https://knowledge.ariba.com/images_RTE/1D8PKHN56e194552a657blobi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nowledge.ariba.com/images_RTE/1D8PKHN56e194552a657blobid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17" cy="40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D999" w14:textId="77777777" w:rsidR="00917293" w:rsidRDefault="00917293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</w:p>
    <w:p w14:paraId="321B5637" w14:textId="77777777" w:rsidR="005E4CEE" w:rsidRDefault="005E4CEE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2300A5CA" w14:textId="5D6C5115" w:rsidR="00AB2AE8" w:rsidRPr="0040715D" w:rsidRDefault="00955E2F" w:rsidP="00955E2F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40715D">
        <w:rPr>
          <w:rFonts w:ascii="Century Schoolbook" w:eastAsia="Times New Roman" w:hAnsi="Century Schoolbook" w:cs="Times New Roman"/>
          <w:b/>
          <w:bCs/>
          <w:color w:val="333333"/>
        </w:rPr>
        <w:lastRenderedPageBreak/>
        <w:t>If integration type is CI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9</w:t>
      </w:r>
      <w:r w:rsidRPr="0040715D">
        <w:rPr>
          <w:rFonts w:ascii="Century Schoolbook" w:eastAsia="Times New Roman" w:hAnsi="Century Schoolbook" w:cs="Times New Roman"/>
          <w:b/>
          <w:bCs/>
          <w:color w:val="333333"/>
        </w:rPr>
        <w:t xml:space="preserve"> (Cloud Integration)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 xml:space="preserve"> or similar</w:t>
      </w:r>
      <w:r w:rsidRPr="0040715D">
        <w:rPr>
          <w:rFonts w:ascii="Century Schoolbook" w:eastAsia="Times New Roman" w:hAnsi="Century Schoolbook" w:cs="Times New Roman"/>
          <w:b/>
          <w:bCs/>
          <w:color w:val="333333"/>
        </w:rPr>
        <w:t xml:space="preserve">, </w:t>
      </w:r>
      <w:r w:rsidRPr="0040715D">
        <w:rPr>
          <w:rFonts w:ascii="Century Schoolbook" w:eastAsia="Times New Roman" w:hAnsi="Century Schoolbook" w:cs="Times New Roman"/>
          <w:color w:val="333333"/>
        </w:rPr>
        <w:t>c</w:t>
      </w:r>
      <w:r w:rsidR="00AB2AE8" w:rsidRPr="0040715D">
        <w:rPr>
          <w:rFonts w:ascii="Century Schoolbook" w:eastAsia="Times New Roman" w:hAnsi="Century Schoolbook" w:cs="Times New Roman"/>
          <w:color w:val="333333"/>
        </w:rPr>
        <w:t>heck the attachment in the IDoc under E1EDP01</w:t>
      </w:r>
      <w:r w:rsidR="00F87436" w:rsidRPr="0040715D">
        <w:rPr>
          <w:rFonts w:ascii="Century Schoolbook" w:eastAsia="Times New Roman" w:hAnsi="Century Schoolbook" w:cs="Times New Roman"/>
          <w:color w:val="333333"/>
        </w:rPr>
        <w:t xml:space="preserve"> </w:t>
      </w:r>
      <w:r w:rsidR="00AB2AE8" w:rsidRPr="0040715D">
        <w:rPr>
          <w:rFonts w:ascii="Century Schoolbook" w:eastAsia="Times New Roman" w:hAnsi="Century Schoolbook" w:cs="Times New Roman"/>
          <w:color w:val="333333"/>
        </w:rPr>
        <w:t>/ARBA</w:t>
      </w:r>
      <w:r w:rsidR="00F87436" w:rsidRPr="0040715D">
        <w:rPr>
          <w:rFonts w:ascii="Century Schoolbook" w:eastAsia="Times New Roman" w:hAnsi="Century Schoolbook" w:cs="Times New Roman"/>
          <w:color w:val="333333"/>
        </w:rPr>
        <w:t xml:space="preserve"> </w:t>
      </w:r>
      <w:r w:rsidR="00AB2AE8" w:rsidRPr="0040715D">
        <w:rPr>
          <w:rFonts w:ascii="Century Schoolbook" w:eastAsia="Times New Roman" w:hAnsi="Century Schoolbook" w:cs="Times New Roman"/>
          <w:color w:val="333333"/>
        </w:rPr>
        <w:t>/DOCUMENT_ITEM.</w:t>
      </w:r>
    </w:p>
    <w:p w14:paraId="6AE4FCBD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4848B584" wp14:editId="10B2CBF8">
            <wp:extent cx="6489741" cy="4336034"/>
            <wp:effectExtent l="0" t="0" r="6350" b="7620"/>
            <wp:docPr id="4" name="Picture 4" descr="https://knowledge.ariba.com/images_RTE/1D8PKHN56e1945ce54adblobi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nowledge.ariba.com/images_RTE/1D8PKHN56e1945ce54adblobid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83" cy="43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8027F" w14:textId="77777777" w:rsidR="0040715D" w:rsidRDefault="0040715D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1055EC6A" w14:textId="6488C0EE" w:rsidR="00955E2F" w:rsidRDefault="00955E2F" w:rsidP="0040715D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40715D">
        <w:rPr>
          <w:rFonts w:ascii="Century Schoolbook" w:eastAsia="Times New Roman" w:hAnsi="Century Schoolbook" w:cs="Times New Roman"/>
          <w:b/>
          <w:bCs/>
          <w:color w:val="333333"/>
        </w:rPr>
        <w:lastRenderedPageBreak/>
        <w:t>If integration type is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 xml:space="preserve"> CIG</w:t>
      </w:r>
      <w:r w:rsidRPr="0040715D">
        <w:rPr>
          <w:rFonts w:ascii="Century Schoolbook" w:eastAsia="Times New Roman" w:hAnsi="Century Schoolbook" w:cs="Times New Roman"/>
          <w:b/>
          <w:bCs/>
          <w:color w:val="333333"/>
        </w:rPr>
        <w:t xml:space="preserve"> 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(M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 xml:space="preserve">anaged 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G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 xml:space="preserve">ateway for </w:t>
      </w:r>
      <w:proofErr w:type="spellStart"/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S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pend&amp;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N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etwork</w:t>
      </w:r>
      <w:proofErr w:type="spellEnd"/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)</w:t>
      </w:r>
      <w:r w:rsidRPr="0040715D">
        <w:rPr>
          <w:rFonts w:ascii="Century Schoolbook" w:eastAsia="Times New Roman" w:hAnsi="Century Schoolbook" w:cs="Times New Roman"/>
          <w:b/>
          <w:bCs/>
          <w:color w:val="333333"/>
        </w:rPr>
        <w:t>,</w:t>
      </w:r>
      <w:r>
        <w:rPr>
          <w:rFonts w:ascii="Century Schoolbook" w:eastAsia="Times New Roman" w:hAnsi="Century Schoolbook" w:cs="Times New Roman"/>
          <w:color w:val="333333"/>
        </w:rPr>
        <w:t xml:space="preserve"> c</w:t>
      </w:r>
      <w:r w:rsidRPr="00AB2AE8">
        <w:rPr>
          <w:rFonts w:ascii="Century Schoolbook" w:eastAsia="Times New Roman" w:hAnsi="Century Schoolbook" w:cs="Times New Roman"/>
          <w:color w:val="333333"/>
        </w:rPr>
        <w:t xml:space="preserve">heck the attachment in the IDoc under </w:t>
      </w:r>
      <w:r w:rsidR="0040715D" w:rsidRPr="0040715D">
        <w:rPr>
          <w:rFonts w:ascii="Century Schoolbook" w:eastAsia="Times New Roman" w:hAnsi="Century Schoolbook" w:cs="Times New Roman"/>
          <w:color w:val="333333"/>
        </w:rPr>
        <w:t>E1EDK01/ E1ARBCIG_ATTACH_HDR_DET</w:t>
      </w:r>
      <w:r w:rsidRPr="00AB2AE8">
        <w:rPr>
          <w:rFonts w:ascii="Century Schoolbook" w:eastAsia="Times New Roman" w:hAnsi="Century Schoolbook" w:cs="Times New Roman"/>
          <w:color w:val="333333"/>
        </w:rPr>
        <w:t>.</w:t>
      </w:r>
      <w:r w:rsidR="0040715D">
        <w:rPr>
          <w:rFonts w:ascii="Century Schoolbook" w:eastAsia="Times New Roman" w:hAnsi="Century Schoolbook" w:cs="Times New Roman"/>
          <w:color w:val="333333"/>
        </w:rPr>
        <w:t xml:space="preserve"> </w:t>
      </w:r>
      <w:r w:rsidR="0040715D" w:rsidRPr="0040715D">
        <w:rPr>
          <w:rFonts w:ascii="Century Schoolbook" w:eastAsia="Times New Roman" w:hAnsi="Century Schoolbook" w:cs="Times New Roman"/>
          <w:color w:val="333333"/>
        </w:rPr>
        <w:t> In this segment, when the field LINENUMBER is mentioned, it would signify line level attachments. </w:t>
      </w:r>
      <w:r w:rsidR="0040715D">
        <w:rPr>
          <w:rFonts w:ascii="Century Schoolbook" w:eastAsia="Times New Roman" w:hAnsi="Century Schoolbook" w:cs="Times New Roman"/>
          <w:color w:val="333333"/>
        </w:rPr>
        <w:t xml:space="preserve">And when the </w:t>
      </w:r>
      <w:r w:rsidR="0040715D" w:rsidRPr="0040715D">
        <w:rPr>
          <w:rFonts w:ascii="Century Schoolbook" w:eastAsia="Times New Roman" w:hAnsi="Century Schoolbook" w:cs="Times New Roman"/>
          <w:color w:val="333333"/>
        </w:rPr>
        <w:t>field LINENUMBER is</w:t>
      </w:r>
      <w:r w:rsidR="0040715D">
        <w:rPr>
          <w:rFonts w:ascii="Century Schoolbook" w:eastAsia="Times New Roman" w:hAnsi="Century Schoolbook" w:cs="Times New Roman"/>
          <w:color w:val="333333"/>
        </w:rPr>
        <w:t xml:space="preserve"> </w:t>
      </w:r>
      <w:r w:rsidR="0040715D" w:rsidRPr="0040715D">
        <w:rPr>
          <w:rFonts w:ascii="Century Schoolbook" w:eastAsia="Times New Roman" w:hAnsi="Century Schoolbook" w:cs="Times New Roman"/>
          <w:b/>
          <w:bCs/>
          <w:color w:val="333333"/>
        </w:rPr>
        <w:t>not</w:t>
      </w:r>
      <w:r w:rsidR="0040715D" w:rsidRPr="0040715D">
        <w:rPr>
          <w:rFonts w:ascii="Century Schoolbook" w:eastAsia="Times New Roman" w:hAnsi="Century Schoolbook" w:cs="Times New Roman"/>
          <w:color w:val="333333"/>
        </w:rPr>
        <w:t xml:space="preserve"> mentioned, it would signify </w:t>
      </w:r>
      <w:r w:rsidR="0040715D">
        <w:rPr>
          <w:rFonts w:ascii="Century Schoolbook" w:eastAsia="Times New Roman" w:hAnsi="Century Schoolbook" w:cs="Times New Roman"/>
          <w:color w:val="333333"/>
        </w:rPr>
        <w:t>header</w:t>
      </w:r>
      <w:r w:rsidR="0040715D" w:rsidRPr="0040715D">
        <w:rPr>
          <w:rFonts w:ascii="Century Schoolbook" w:eastAsia="Times New Roman" w:hAnsi="Century Schoolbook" w:cs="Times New Roman"/>
          <w:color w:val="333333"/>
        </w:rPr>
        <w:t xml:space="preserve"> level attachments</w:t>
      </w:r>
      <w:r w:rsidR="0040715D">
        <w:rPr>
          <w:rFonts w:ascii="Century Schoolbook" w:eastAsia="Times New Roman" w:hAnsi="Century Schoolbook" w:cs="Times New Roman"/>
          <w:color w:val="333333"/>
        </w:rPr>
        <w:t>.</w:t>
      </w:r>
    </w:p>
    <w:p w14:paraId="52C00F7A" w14:textId="77777777" w:rsidR="0042472F" w:rsidRDefault="0042472F" w:rsidP="0040715D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</w:p>
    <w:p w14:paraId="1F54806C" w14:textId="1C83A025" w:rsidR="0040715D" w:rsidRPr="00AB2AE8" w:rsidRDefault="0040715D" w:rsidP="0040715D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>
        <w:rPr>
          <w:noProof/>
        </w:rPr>
        <w:drawing>
          <wp:inline distT="0" distB="0" distL="0" distR="0" wp14:anchorId="266AC549" wp14:editId="259B216B">
            <wp:extent cx="5943600" cy="2453640"/>
            <wp:effectExtent l="0" t="0" r="0" b="3810"/>
            <wp:docPr id="1207421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CE00" w14:textId="77777777" w:rsidR="00917293" w:rsidRDefault="00917293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</w:p>
    <w:p w14:paraId="3D8F3F9E" w14:textId="77777777" w:rsidR="0044477B" w:rsidRDefault="0044477B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18ABD335" w14:textId="78284FED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>Check in Ariba Network.</w:t>
      </w:r>
    </w:p>
    <w:p w14:paraId="12D25FD0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4A437928" wp14:editId="31077469">
            <wp:extent cx="6483694" cy="1613720"/>
            <wp:effectExtent l="0" t="0" r="0" b="5715"/>
            <wp:docPr id="3" name="Picture 3" descr="https://knowledge.ariba.com/images_RTE/1D8PKHN56e194688d849blobi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nowledge.ariba.com/images_RTE/1D8PKHN56e194688d849blobid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54" cy="16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EC65" w14:textId="0609BC9C" w:rsidR="00AB2AE8" w:rsidRPr="00AB2AE8" w:rsidRDefault="00AB2AE8" w:rsidP="0044477B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Go to Ariba Sourcing and search for the RFQ#</w:t>
      </w:r>
    </w:p>
    <w:p w14:paraId="2277C499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22781104" wp14:editId="16BA1D47">
            <wp:extent cx="6399524" cy="1902452"/>
            <wp:effectExtent l="0" t="0" r="1905" b="3175"/>
            <wp:docPr id="2" name="Picture 2" descr="https://knowledge.ariba.com/images_RTE/1D8PKHN56e194720f9a6blobi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nowledge.ariba.com/images_RTE/1D8PKHN56e194720f9a6blobid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30" cy="19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D641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 </w:t>
      </w:r>
    </w:p>
    <w:p w14:paraId="712ED2C0" w14:textId="77777777" w:rsidR="0044477B" w:rsidRDefault="0044477B">
      <w:pPr>
        <w:rPr>
          <w:rFonts w:ascii="Century Schoolbook" w:eastAsia="Times New Roman" w:hAnsi="Century Schoolbook" w:cs="Times New Roman"/>
          <w:color w:val="333333"/>
        </w:rPr>
      </w:pPr>
      <w:r>
        <w:rPr>
          <w:rFonts w:ascii="Century Schoolbook" w:eastAsia="Times New Roman" w:hAnsi="Century Schoolbook" w:cs="Times New Roman"/>
          <w:color w:val="333333"/>
        </w:rPr>
        <w:br w:type="page"/>
      </w:r>
    </w:p>
    <w:p w14:paraId="78D1700C" w14:textId="1AAC8EB9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lastRenderedPageBreak/>
        <w:t xml:space="preserve">In Sourcing, Go to Documents </w:t>
      </w:r>
      <w:r w:rsidR="0044477B">
        <w:rPr>
          <w:rFonts w:ascii="Century Schoolbook" w:eastAsia="Times New Roman" w:hAnsi="Century Schoolbook" w:cs="Times New Roman"/>
          <w:color w:val="333333"/>
        </w:rPr>
        <w:t>-&gt;</w:t>
      </w:r>
      <w:r w:rsidRPr="00AB2AE8">
        <w:rPr>
          <w:rFonts w:ascii="Century Schoolbook" w:eastAsia="Times New Roman" w:hAnsi="Century Schoolbook" w:cs="Times New Roman"/>
          <w:color w:val="333333"/>
        </w:rPr>
        <w:t xml:space="preserve"> View Details. Navigate to Content Tab and Scroll Down to view the attachment.</w:t>
      </w:r>
    </w:p>
    <w:p w14:paraId="15C486E8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 wp14:anchorId="4CFFA70B" wp14:editId="3F9A1F93">
            <wp:extent cx="6196203" cy="2732340"/>
            <wp:effectExtent l="0" t="0" r="0" b="0"/>
            <wp:docPr id="1" name="Picture 1" descr="https://knowledge.ariba.com/images_RTE/1D8PKHN56e1947dc6ac0blobi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nowledge.ariba.com/images_RTE/1D8PKHN56e1947dc6ac0blobid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67" cy="27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2037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 </w:t>
      </w:r>
    </w:p>
    <w:p w14:paraId="2E789EB8" w14:textId="77777777"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t>Additional Information</w:t>
      </w:r>
    </w:p>
    <w:p w14:paraId="646DD048" w14:textId="70B276A4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 xml:space="preserve">While adding attachments in ECC, there should not be a space in the Attachment Filename. If there is a space, then RFQ would </w:t>
      </w:r>
      <w:r w:rsidR="00322D4A" w:rsidRPr="00AB2AE8">
        <w:rPr>
          <w:rFonts w:ascii="Century Schoolbook" w:eastAsia="Times New Roman" w:hAnsi="Century Schoolbook" w:cs="Times New Roman"/>
          <w:color w:val="333333"/>
        </w:rPr>
        <w:t>fail</w:t>
      </w:r>
      <w:r w:rsidRPr="00AB2AE8">
        <w:rPr>
          <w:rFonts w:ascii="Century Schoolbook" w:eastAsia="Times New Roman" w:hAnsi="Century Schoolbook" w:cs="Times New Roman"/>
          <w:color w:val="333333"/>
        </w:rPr>
        <w:t xml:space="preserve"> in AN Buyer side.</w:t>
      </w:r>
    </w:p>
    <w:p w14:paraId="63DC5962" w14:textId="77777777"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This is a genuine defect in this Feature and it has been reported to ERP Engineering Team.</w:t>
      </w:r>
    </w:p>
    <w:p w14:paraId="175DEEC7" w14:textId="77777777" w:rsidR="005F2CBD" w:rsidRPr="00555DAC" w:rsidRDefault="005F2CBD" w:rsidP="00AB2AE8">
      <w:pPr>
        <w:spacing w:after="0" w:line="240" w:lineRule="auto"/>
        <w:rPr>
          <w:rFonts w:ascii="Century Schoolbook" w:hAnsi="Century Schoolbook"/>
          <w:color w:val="1F497D"/>
        </w:rPr>
      </w:pPr>
    </w:p>
    <w:sectPr w:rsidR="005F2CBD" w:rsidRPr="00555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A4E93"/>
    <w:multiLevelType w:val="hybridMultilevel"/>
    <w:tmpl w:val="1766F0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129D3"/>
    <w:multiLevelType w:val="multilevel"/>
    <w:tmpl w:val="5C12A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850FA4"/>
    <w:multiLevelType w:val="multilevel"/>
    <w:tmpl w:val="91584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D470A9"/>
    <w:multiLevelType w:val="multilevel"/>
    <w:tmpl w:val="C2D4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8152048">
    <w:abstractNumId w:val="1"/>
  </w:num>
  <w:num w:numId="2" w16cid:durableId="1190291810">
    <w:abstractNumId w:val="2"/>
  </w:num>
  <w:num w:numId="3" w16cid:durableId="631636996">
    <w:abstractNumId w:val="0"/>
  </w:num>
  <w:num w:numId="4" w16cid:durableId="2032607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E6F"/>
    <w:rsid w:val="000D58CE"/>
    <w:rsid w:val="000E1B27"/>
    <w:rsid w:val="001569EA"/>
    <w:rsid w:val="0016733D"/>
    <w:rsid w:val="001D6EC5"/>
    <w:rsid w:val="001E4B48"/>
    <w:rsid w:val="00322D4A"/>
    <w:rsid w:val="0034238B"/>
    <w:rsid w:val="00353DDD"/>
    <w:rsid w:val="00385E46"/>
    <w:rsid w:val="00400B61"/>
    <w:rsid w:val="0040715D"/>
    <w:rsid w:val="0042472F"/>
    <w:rsid w:val="0044477B"/>
    <w:rsid w:val="00471FE0"/>
    <w:rsid w:val="00555DAC"/>
    <w:rsid w:val="0055778F"/>
    <w:rsid w:val="005E4CEE"/>
    <w:rsid w:val="005F2CBD"/>
    <w:rsid w:val="00641BDF"/>
    <w:rsid w:val="00683D7F"/>
    <w:rsid w:val="006B79A9"/>
    <w:rsid w:val="00917293"/>
    <w:rsid w:val="00955E2F"/>
    <w:rsid w:val="009876CF"/>
    <w:rsid w:val="009D69C2"/>
    <w:rsid w:val="00A27EA1"/>
    <w:rsid w:val="00AB021B"/>
    <w:rsid w:val="00AB2AE8"/>
    <w:rsid w:val="00BB1BDA"/>
    <w:rsid w:val="00CD258B"/>
    <w:rsid w:val="00D3343D"/>
    <w:rsid w:val="00D56B58"/>
    <w:rsid w:val="00DD535E"/>
    <w:rsid w:val="00DF6E6F"/>
    <w:rsid w:val="00F27FC7"/>
    <w:rsid w:val="00F7264C"/>
    <w:rsid w:val="00F7537F"/>
    <w:rsid w:val="00F87436"/>
    <w:rsid w:val="00FB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1010B"/>
  <w15:docId w15:val="{5B176FC1-FF7D-42A3-8BE3-C9D5BDD0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6E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58CE"/>
    <w:rPr>
      <w:i/>
      <w:iCs/>
    </w:rPr>
  </w:style>
  <w:style w:type="paragraph" w:styleId="ListParagraph">
    <w:name w:val="List Paragraph"/>
    <w:basedOn w:val="Normal"/>
    <w:uiPriority w:val="34"/>
    <w:qFormat/>
    <w:rsid w:val="00555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Jain, Rachna (external - Service)</cp:lastModifiedBy>
  <cp:revision>37</cp:revision>
  <dcterms:created xsi:type="dcterms:W3CDTF">2014-03-04T11:13:00Z</dcterms:created>
  <dcterms:modified xsi:type="dcterms:W3CDTF">2025-10-15T14:13:00Z</dcterms:modified>
</cp:coreProperties>
</file>