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P68B1DB1-BodyText1"/>
        <w:ind w:left="1065"/>
        <w:rPr>
          <w:rFonts w:ascii="Times New Roman"/>
          <w:sz w:val="20"/>
        </w:rPr>
      </w:pPr>
      <w:r>
        <w:drawing>
          <wp:inline distT="0" distB="0" distL="0" distR="0">
            <wp:extent cx="6416128" cy="3941064"/>
            <wp:effectExtent l="0" t="0" r="0" b="0"/>
            <wp:docPr id="1" name="イメージ 1" descr="A blue and white wavy line  Description automatically generated with medium confidence"/>
            <wp:cNvGraphicFramePr>
              <a:graphicFrameLocks/>
            </wp:cNvGraphicFramePr>
            <a:graphic>
              <a:graphicData uri="http://schemas.openxmlformats.org/drawingml/2006/picture">
                <pic:pic>
                  <pic:nvPicPr>
                    <pic:cNvPr id="1" name="イメージ 1" descr="A blue and white wavy line  Description automatically generated with medium confidence"/>
                    <pic:cNvPicPr/>
                  </pic:nvPicPr>
                  <pic:blipFill>
                    <a:blip r:embed="rId5" cstate="print"/>
                    <a:stretch>
                      <a:fillRect/>
                    </a:stretch>
                  </pic:blipFill>
                  <pic:spPr>
                    <a:xfrm>
                      <a:off x="0" y="0"/>
                      <a:ext cx="6416128" cy="3941064"/>
                    </a:xfrm>
                    <a:prstGeom prst="rect">
                      <a:avLst/>
                    </a:prstGeom>
                  </pic:spPr>
                </pic:pic>
              </a:graphicData>
            </a:graphic>
          </wp:inline>
        </w:drawing>
      </w:r>
    </w:p>
    <w:p>
      <w:pPr>
        <w:pStyle w:val="BodyText"/>
        <w:spacing w:before="215"/>
        <w:rPr>
          <w:rFonts w:ascii="Times New Roman"/>
          <w:sz w:val="24"/>
        </w:rPr>
      </w:pPr>
    </w:p>
    <w:p>
      <w:pPr>
        <w:spacing w:before="1"/>
        <w:ind w:left="965" w:right="0" w:firstLine="0"/>
        <w:jc w:val="left"/>
        <w:rPr>
          <w:sz w:val="24"/>
        </w:rPr>
        <w:pStyle w:val="P68B1DB1-Normal2"/>
      </w:pPr>
      <w:bookmarkStart w:name="Slide 1" w:id="1"/>
      <w:bookmarkEnd w:id="1"/>
      <w:r>
        <w:t>公開</w:t>
      </w:r>
    </w:p>
    <w:p>
      <w:pPr>
        <w:pStyle w:val="Heading1"/>
        <w:spacing w:before="202"/>
        <w:ind w:left="986"/>
      </w:pPr>
      <w:r>
        <w:t>2408</w:t>
      </w:r>
      <w:r>
        <w:t xml:space="preserve"> SAP</w:t>
      </w:r>
      <w:r>
        <w:t xml:space="preserve"> Business</w:t>
      </w:r>
      <w:r>
        <w:t xml:space="preserve"> Network</w:t>
      </w:r>
      <w:r>
        <w:t xml:space="preserve"> リリース</w:t>
      </w:r>
      <w:r>
        <w:rPr>
          <w:spacing w:val="-2"/>
        </w:rPr>
        <w:t>概要</w:t>
      </w:r>
    </w:p>
    <w:p>
      <w:pPr>
        <w:spacing w:before="182"/>
        <w:ind w:left="986" w:right="0" w:firstLine="0"/>
        <w:jc w:val="left"/>
        <w:rPr>
          <w:sz w:val="40"/>
        </w:rPr>
        <w:pStyle w:val="P68B1DB1-Normal3"/>
      </w:pPr>
      <w:r>
        <w:t>リリース</w:t>
      </w:r>
      <w:r>
        <w:t>準備</w:t>
      </w:r>
      <w:r>
        <w:rPr>
          <w:spacing w:val="-4"/>
        </w:rPr>
        <w:t>チーム</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0"/>
        <w:rPr>
          <w:sz w:val="20"/>
        </w:rPr>
      </w:pPr>
      <w:r>
        <w:drawing>
          <wp:anchor distT="0" distB="0" distL="0" distR="0" allowOverlap="1" layoutInCell="1" locked="0" behindDoc="1" simplePos="0" relativeHeight="487587840">
            <wp:simplePos x="0" y="0"/>
            <wp:positionH relativeFrom="page">
              <wp:posOffset>3409950</wp:posOffset>
            </wp:positionH>
            <wp:positionV relativeFrom="paragraph">
              <wp:posOffset>322669</wp:posOffset>
            </wp:positionV>
            <wp:extent cx="3943038" cy="416052"/>
            <wp:effectExtent l="0" t="0" r="0" b="0"/>
            <wp:wrapTopAndBottom/>
            <wp:docPr id="2" name="イメージ 2"/>
            <wp:cNvGraphicFramePr>
              <a:graphicFrameLocks/>
            </wp:cNvGraphicFramePr>
            <a:graphic>
              <a:graphicData uri="http://schemas.openxmlformats.org/drawingml/2006/picture">
                <pic:pic>
                  <pic:nvPicPr>
                    <pic:cNvPr id="2" name="イメージ 2"/>
                    <pic:cNvPicPr/>
                  </pic:nvPicPr>
                  <pic:blipFill>
                    <a:blip r:embed="rId6" cstate="print"/>
                    <a:stretch>
                      <a:fillRect/>
                    </a:stretch>
                  </pic:blipFill>
                  <pic:spPr>
                    <a:xfrm>
                      <a:off x="0" y="0"/>
                      <a:ext cx="3943038" cy="416052"/>
                    </a:xfrm>
                    <a:prstGeom prst="rect">
                      <a:avLst/>
                    </a:prstGeom>
                  </pic:spPr>
                </pic:pic>
              </a:graphicData>
            </a:graphic>
          </wp:anchor>
        </w:drawing>
      </w:r>
    </w:p>
    <w:p>
      <w:pPr>
        <w:spacing w:after="0"/>
        <w:rPr>
          <w:sz w:val="20"/>
        </w:rPr>
        <w:sectPr>
          <w:type w:val="continuous"/>
          <w:pgSz w:w="12240" w:h="15840"/>
          <w:pgMar w:top="420" w:bottom="280" w:left="0" w:right="0"/>
        </w:sectPr>
      </w:pPr>
    </w:p>
    <w:p>
      <w:pPr>
        <w:pStyle w:val="Heading1"/>
        <w:spacing w:line="462" w:lineRule="exact" w:before="253"/>
        <w:ind w:right="98"/>
        <w:jc w:val="center"/>
      </w:pPr>
      <w:bookmarkStart w:name="Slide 3" w:id="2"/>
      <w:bookmarkEnd w:id="2"/>
      <w:r>
        <w:t>価格</w:t>
      </w:r>
      <w:r>
        <w:t>を設定</w:t>
      </w:r>
      <w:r>
        <w:t>せずに</w:t>
      </w:r>
      <w:r>
        <w:t>ネットワーク</w:t>
      </w:r>
      <w:r>
        <w:t>カタログ</w:t>
      </w:r>
      <w:r>
        <w:t>製品</w:t>
      </w:r>
      <w:r>
        <w:t>を追加する</w:t>
      </w:r>
      <w:r>
        <w:t>機能</w:t>
      </w:r>
      <w:r>
        <w:t xml:space="preserve"> </w:t>
      </w:r>
      <w:r>
        <w:rPr>
          <w:spacing w:val="-10"/>
        </w:rPr>
        <w:t>-</w:t>
      </w:r>
    </w:p>
    <w:p>
      <w:pPr>
        <w:spacing w:line="462" w:lineRule="exact" w:before="0"/>
        <w:ind w:left="114" w:right="98" w:firstLine="0"/>
        <w:jc w:val="center"/>
        <w:rPr>
          <w:b/>
          <w:sz w:val="40"/>
        </w:rPr>
        <w:pStyle w:val="P68B1DB1-Normal4"/>
      </w:pPr>
      <w:r>
        <w:rPr>
          <w:spacing w:val="-7"/>
        </w:rPr>
        <w:t>[</w:t>
      </w:r>
      <w:r>
        <w:rPr>
          <w:spacing w:val="-4"/>
        </w:rPr>
        <w:t>BNCAT-2200]</w:t>
      </w:r>
    </w:p>
    <w:p>
      <w:pPr>
        <w:pStyle w:val="BodyText"/>
        <w:spacing w:before="375"/>
        <w:rPr>
          <w:b/>
          <w:sz w:val="37"/>
        </w:rPr>
      </w:pPr>
    </w:p>
    <w:p>
      <w:pPr>
        <w:pStyle w:val="P68B1DB1-Heading25"/>
        <w:spacing w:before="1"/>
        <w:ind w:right="114"/>
      </w:pPr>
      <w:r>
        <w:t>内容説明</w:t>
      </w:r>
    </w:p>
    <w:p>
      <w:pPr>
        <w:pStyle w:val="BodyText"/>
        <w:spacing w:line="213" w:lineRule="auto" w:before="198"/>
        <w:ind w:left="620" w:right="490"/>
      </w:pPr>
      <w:r>
        <w:t>ネットワークカタログに有効な価格をリストしておく</w:t>
      </w:r>
      <w:r>
        <w:t>と、見込みバイヤーから連絡</w:t>
      </w:r>
      <w:r>
        <w:t>があったり、</w:t>
      </w:r>
      <w:r>
        <w:t>購入されたり</w:t>
      </w:r>
      <w:r>
        <w:t>する可能性が高くなります。</w:t>
      </w:r>
      <w:r>
        <w:t>ただし、複雑な</w:t>
      </w:r>
      <w:r>
        <w:t>製品や</w:t>
      </w:r>
      <w:r>
        <w:t>選定可能な</w:t>
      </w:r>
      <w:r>
        <w:t>製品の公開</w:t>
      </w:r>
      <w:r>
        <w:t>価格</w:t>
      </w:r>
      <w:r>
        <w:t>を決定することは</w:t>
      </w:r>
      <w:r>
        <w:t>難しい</w:t>
      </w:r>
      <w:r>
        <w:t>場合があります</w:t>
      </w:r>
      <w:r>
        <w:t>。SAP</w:t>
      </w:r>
      <w:r>
        <w:t xml:space="preserve"> Business Network</w:t>
      </w:r>
      <w:r>
        <w:t xml:space="preserve"> で</w:t>
      </w:r>
      <w:r>
        <w:t>、</w:t>
      </w:r>
      <w:r>
        <w:t>公開価格を定義せずにネットワークカタログに製品を追加できるようになりました</w:t>
      </w:r>
      <w:r>
        <w:t>。バイヤーは、貴社に小切手価格依頼を送信することで、価格について問い合わせることができます。</w:t>
      </w:r>
    </w:p>
    <w:p>
      <w:pPr>
        <w:pStyle w:val="BodyText"/>
        <w:rPr>
          <w:sz w:val="37"/>
        </w:rPr>
      </w:pPr>
    </w:p>
    <w:p>
      <w:pPr>
        <w:pStyle w:val="BodyText"/>
        <w:spacing w:before="276"/>
        <w:rPr>
          <w:sz w:val="37"/>
        </w:rPr>
      </w:pPr>
    </w:p>
    <w:p>
      <w:pPr>
        <w:pStyle w:val="Heading2"/>
        <w:spacing w:line="403" w:lineRule="exact"/>
        <w:ind w:left="102"/>
      </w:pPr>
      <w:r>
        <w:t>お客様</w:t>
      </w:r>
      <w:r>
        <w:rPr>
          <w:spacing w:val="-2"/>
        </w:rPr>
        <w:t>にとってのメリット</w:t>
      </w:r>
    </w:p>
    <w:p>
      <w:pPr>
        <w:pStyle w:val="P68B1DB1-ListParagraph6"/>
        <w:numPr>
          <w:ilvl w:val="0"/>
          <w:numId w:val="1"/>
        </w:numPr>
        <w:tabs>
          <w:tab w:pos="1014" w:val="left" w:leader="none"/>
        </w:tabs>
        <w:spacing w:line="272" w:lineRule="exact" w:before="0" w:after="0"/>
        <w:ind w:left="1014" w:right="0" w:hanging="269"/>
        <w:jc w:val="left"/>
        <w:rPr>
          <w:sz w:val="28"/>
        </w:rPr>
      </w:pPr>
      <w:r>
        <w:t>柔軟性：</w:t>
      </w:r>
      <w:r>
        <w:t>サプライヤーが</w:t>
      </w:r>
      <w:r>
        <w:t>価格</w:t>
      </w:r>
      <w:r>
        <w:t>なしで</w:t>
      </w:r>
      <w:r>
        <w:t>カタログ</w:t>
      </w:r>
      <w:r>
        <w:t>をアップロード</w:t>
      </w:r>
      <w:r>
        <w:t>できるように</w:t>
      </w:r>
      <w:r>
        <w:t>することで</w:t>
      </w:r>
      <w:r>
        <w:t>、</w:t>
      </w:r>
      <w:r>
        <w:t>サプライヤー</w:t>
      </w:r>
      <w:r>
        <w:rPr>
          <w:spacing w:val="-5"/>
        </w:rPr>
        <w:t>は</w:t>
      </w:r>
      <w:r>
        <w:t>柔軟に</w:t>
      </w:r>
    </w:p>
    <w:p>
      <w:pPr>
        <w:pStyle w:val="BodyText"/>
        <w:spacing w:line="321" w:lineRule="exact"/>
        <w:ind w:left="745"/>
      </w:pPr>
      <w:r>
        <w:rPr>
          <w:spacing w:val="-2"/>
        </w:rPr>
        <w:t>常に</w:t>
      </w:r>
      <w:r>
        <w:rPr>
          <w:spacing w:val="-2"/>
        </w:rPr>
        <w:t>価格を更新</w:t>
      </w:r>
      <w:r>
        <w:rPr>
          <w:spacing w:val="-2"/>
        </w:rPr>
        <w:t>することなく</w:t>
      </w:r>
      <w:r>
        <w:rPr>
          <w:spacing w:val="-2"/>
        </w:rPr>
        <w:t>、</w:t>
      </w:r>
      <w:r>
        <w:rPr>
          <w:spacing w:val="-2"/>
        </w:rPr>
        <w:t>提供</w:t>
      </w:r>
      <w:r>
        <w:rPr>
          <w:spacing w:val="-2"/>
        </w:rPr>
        <w:t>製品</w:t>
      </w:r>
      <w:r>
        <w:rPr>
          <w:spacing w:val="-2"/>
        </w:rPr>
        <w:t>を更新</w:t>
      </w:r>
      <w:r>
        <w:rPr>
          <w:spacing w:val="-2"/>
        </w:rPr>
        <w:t>および変更</w:t>
      </w:r>
      <w:r>
        <w:rPr>
          <w:spacing w:val="-2"/>
        </w:rPr>
        <w:t>します。</w:t>
      </w:r>
    </w:p>
    <w:p>
      <w:pPr>
        <w:pStyle w:val="P68B1DB1-ListParagraph6"/>
        <w:numPr>
          <w:ilvl w:val="0"/>
          <w:numId w:val="1"/>
        </w:numPr>
        <w:tabs>
          <w:tab w:pos="1013" w:val="left" w:leader="none"/>
        </w:tabs>
        <w:spacing w:line="211" w:lineRule="auto" w:before="306" w:after="0"/>
        <w:ind w:left="745" w:right="500" w:firstLine="0"/>
        <w:jc w:val="left"/>
        <w:rPr>
          <w:sz w:val="28"/>
        </w:rPr>
      </w:pPr>
      <w:r>
        <w:t>複雑さの軽減：多数の</w:t>
      </w:r>
      <w:r>
        <w:t>製品の価格を管理および更新すると、複雑</w:t>
      </w:r>
      <w:r>
        <w:t>で</w:t>
      </w:r>
      <w:r>
        <w:t>時間がかかる場合があります。</w:t>
      </w:r>
      <w:r>
        <w:t>サプライヤが</w:t>
      </w:r>
      <w:r>
        <w:t>価格なしでカタログをアップロード</w:t>
      </w:r>
      <w:r>
        <w:t>できるように</w:t>
      </w:r>
      <w:r>
        <w:t>すると</w:t>
      </w:r>
      <w:r>
        <w:t>、製品情報と価格設定情報を区別することで</w:t>
      </w:r>
      <w:r>
        <w:t>、プロセスが簡略化されます。これにより、製品カタログの管理および更新が容易になり、</w:t>
      </w:r>
      <w:r>
        <w:t>価格設定データのエラーや不整合のリスク</w:t>
      </w:r>
      <w:r>
        <w:t>が</w:t>
      </w:r>
      <w:r>
        <w:t>軽減されます。</w:t>
      </w:r>
    </w:p>
    <w:p>
      <w:pPr>
        <w:pStyle w:val="BodyText"/>
        <w:spacing w:before="23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8"/>
              <w:spacing w:before="0"/>
              <w:ind w:left="52" w:right="137"/>
              <w:jc w:val="center"/>
              <w:rPr>
                <w:sz w:val="36"/>
              </w:rPr>
            </w:pPr>
            <w: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91"/>
              <w:rPr>
                <w:sz w:val="40"/>
              </w:rPr>
            </w:pPr>
          </w:p>
          <w:p>
            <w:pPr>
              <w:pStyle w:val="P68B1DB1-TableParagraph10"/>
              <w:spacing w:before="0"/>
              <w:ind w:left="322"/>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269"/>
              <w:rPr>
                <w:b/>
                <w:sz w:val="40"/>
              </w:rPr>
            </w:pPr>
            <w:r>
              <w:t>ソリューション</w:t>
            </w:r>
          </w:p>
          <w:p>
            <w:pPr>
              <w:pStyle w:val="TableParagraph"/>
              <w:spacing w:before="284"/>
              <w:rPr>
                <w:sz w:val="40"/>
              </w:rPr>
            </w:pPr>
          </w:p>
          <w:p>
            <w:pPr>
              <w:pStyle w:val="P68B1DB1-TableParagraph10"/>
              <w:spacing w:before="0"/>
              <w:ind w:left="240"/>
              <w:rPr>
                <w:sz w:val="36"/>
              </w:rPr>
            </w:pPr>
            <w:r>
              <w:t>SAP</w:t>
            </w:r>
            <w:r>
              <w:t xml:space="preserve"> Business</w:t>
            </w:r>
            <w:r>
              <w:t xml:space="preserve"> </w:t>
            </w:r>
            <w:r>
              <w:rPr>
                <w:spacing w:val="-2"/>
              </w:rPr>
              <w:t>Network</w:t>
            </w:r>
          </w:p>
        </w:tc>
      </w:tr>
    </w:tbl>
    <w:p>
      <w:pPr>
        <w:spacing w:before="241"/>
        <w:ind w:left="317" w:right="0" w:firstLine="0"/>
        <w:jc w:val="left"/>
        <w:rPr>
          <w:sz w:val="31"/>
        </w:rPr>
        <w:pStyle w:val="P68B1DB1-Normal11"/>
      </w:pPr>
      <w:hyperlink r:id="rId9">
        <w:r>
          <w:t>SAP</w:t>
        </w:r>
        <w:r>
          <w:t xml:space="preserve"> </w:t>
        </w:r>
        <w:r>
          <w:rPr>
            <w:spacing w:val="-4"/>
          </w:rPr>
          <w:t>Ariba</w:t>
        </w:r>
        <w:r>
          <w:t xml:space="preserve"> </w:t>
        </w:r>
        <w:r>
          <w:t>の新機能</w:t>
        </w:r>
      </w:hyperlink>
    </w:p>
    <w:p>
      <w:pPr>
        <w:spacing w:after="0"/>
        <w:jc w:val="left"/>
        <w:rPr>
          <w:sz w:val="31"/>
        </w:rPr>
        <w:sectPr>
          <w:headerReference w:type="default" r:id="rId7"/>
          <w:footerReference w:type="default" r:id="rId8"/>
          <w:pgSz w:w="12240" w:h="15840"/>
          <w:pgMar w:header="45" w:footer="508" w:top="2240" w:bottom="700" w:left="0" w:right="0"/>
        </w:sectPr>
      </w:pPr>
    </w:p>
    <w:p>
      <w:pPr>
        <w:pStyle w:val="Heading1"/>
        <w:spacing w:line="213" w:lineRule="auto"/>
        <w:ind w:left="5555" w:hanging="4622"/>
      </w:pPr>
      <w:bookmarkStart w:name="Slide 5" w:id="3"/>
      <w:bookmarkEnd w:id="3"/>
      <w:r>
        <w:t>テスト</w:t>
      </w:r>
      <w:r>
        <w:t>システムから</w:t>
      </w:r>
      <w:r>
        <w:t>本稼動</w:t>
      </w:r>
      <w:r>
        <w:t>システムへの</w:t>
      </w:r>
      <w:r>
        <w:t>ビジネス</w:t>
      </w:r>
      <w:r>
        <w:t>ルールの</w:t>
      </w:r>
      <w:r>
        <w:t xml:space="preserve">移送 -</w:t>
      </w:r>
      <w:r>
        <w:t xml:space="preserve"> [CSC- </w:t>
      </w:r>
      <w:r>
        <w:rPr>
          <w:spacing w:val="-2"/>
        </w:rPr>
        <w:t>42902]</w:t>
      </w:r>
    </w:p>
    <w:p>
      <w:pPr>
        <w:pStyle w:val="BodyText"/>
        <w:spacing w:before="388"/>
        <w:rPr>
          <w:b/>
          <w:sz w:val="37"/>
        </w:rPr>
      </w:pPr>
    </w:p>
    <w:p>
      <w:pPr>
        <w:pStyle w:val="P68B1DB1-Heading25"/>
        <w:ind w:right="114"/>
      </w:pPr>
      <w:r>
        <w:t>内容説明</w:t>
      </w:r>
    </w:p>
    <w:p>
      <w:pPr>
        <w:pStyle w:val="BodyText"/>
        <w:spacing w:line="321" w:lineRule="exact" w:before="189"/>
        <w:ind w:left="620"/>
      </w:pPr>
      <w:r>
        <w:t xml:space="preserve">1 つの</w:t>
      </w:r>
      <w:r>
        <w:rPr>
          <w:spacing w:val="-2"/>
        </w:rPr>
        <w:t>バイヤー</w:t>
      </w:r>
      <w:r>
        <w:t>からの</w:t>
      </w:r>
      <w:r>
        <w:t>ビジネス</w:t>
      </w:r>
      <w:r>
        <w:t>ルール</w:t>
      </w:r>
      <w:r>
        <w:t xml:space="preserve"> (通常設定の</w:t>
      </w:r>
      <w:r>
        <w:t>取引</w:t>
      </w:r>
      <w:r>
        <w:t>ルール</w:t>
      </w:r>
      <w:r>
        <w:t>およびサプライヤ</w:t>
      </w:r>
      <w:r>
        <w:t>グループ</w:t>
      </w:r>
      <w:r>
        <w:t>ルール)</w:t>
      </w:r>
      <w:r>
        <w:t xml:space="preserve"> の</w:t>
      </w:r>
      <w:r>
        <w:t>エクスポート</w:t>
      </w:r>
    </w:p>
    <w:p>
      <w:pPr>
        <w:pStyle w:val="BodyText"/>
        <w:spacing w:line="321" w:lineRule="exact"/>
        <w:ind w:left="620"/>
      </w:pPr>
      <w:r>
        <w:t>別の</w:t>
      </w:r>
      <w:r>
        <w:t>バイヤー</w:t>
      </w:r>
      <w:r>
        <w:rPr>
          <w:spacing w:val="-2"/>
        </w:rPr>
        <w:t>アカウントで</w:t>
      </w:r>
      <w:r>
        <w:rPr>
          <w:spacing w:val="-2"/>
        </w:rPr>
        <w:t>インポートします</w:t>
      </w:r>
      <w:r>
        <w:rPr>
          <w:spacing w:val="-2"/>
        </w:rPr>
        <w:t>。</w:t>
      </w:r>
    </w:p>
    <w:p>
      <w:pPr>
        <w:pStyle w:val="BodyText"/>
        <w:rPr>
          <w:sz w:val="37"/>
        </w:rPr>
      </w:pPr>
    </w:p>
    <w:p>
      <w:pPr>
        <w:pStyle w:val="BodyText"/>
        <w:rPr>
          <w:sz w:val="37"/>
        </w:rPr>
      </w:pPr>
    </w:p>
    <w:p>
      <w:pPr>
        <w:pStyle w:val="BodyText"/>
        <w:rPr>
          <w:sz w:val="37"/>
        </w:rPr>
      </w:pPr>
    </w:p>
    <w:p>
      <w:pPr>
        <w:pStyle w:val="BodyText"/>
        <w:spacing w:before="261"/>
        <w:rPr>
          <w:sz w:val="37"/>
        </w:rPr>
      </w:pPr>
    </w:p>
    <w:p>
      <w:pPr>
        <w:pStyle w:val="Heading2"/>
        <w:ind w:left="102"/>
      </w:pPr>
      <w:r>
        <w:t>お客様</w:t>
      </w:r>
      <w:r>
        <w:rPr>
          <w:spacing w:val="-2"/>
        </w:rPr>
        <w:t>にとってのメリット</w:t>
      </w:r>
    </w:p>
    <w:p>
      <w:pPr>
        <w:pStyle w:val="BodyText"/>
        <w:spacing w:line="213" w:lineRule="auto" w:before="325"/>
        <w:ind w:left="620" w:right="372"/>
        <w:jc w:val="both"/>
      </w:pPr>
      <w:r>
        <w:t>この機能により、お客様は、ビジネスルール設定を本稼動アカウントに実装する前に、テストアカウントで十分にテストすることができます。具体的には、テストアカウントから</w:t>
      </w:r>
      <w:r>
        <w:t xml:space="preserve">ビジネスルールを xls</w:t>
      </w:r>
      <w:r>
        <w:t xml:space="preserve"> ファイルとしてダウンロードし</w:t>
      </w:r>
      <w:r>
        <w:t>、本稼働アカウントにアップロードすることができます</w:t>
      </w:r>
      <w:r>
        <w:t>。また、その逆も可能です。</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8"/>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8"/>
              <w:spacing w:before="0"/>
              <w:ind w:left="52" w:right="138"/>
              <w:jc w:val="center"/>
              <w:rPr>
                <w:sz w:val="36"/>
              </w:rPr>
            </w:pPr>
            <w:r>
              <w:t>購買担当者</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0" w:right="87"/>
              <w:jc w:val="center"/>
              <w:rPr>
                <w:sz w:val="36"/>
              </w:rPr>
            </w:pPr>
            <w:r>
              <w:t>SAP</w:t>
            </w:r>
            <w:r>
              <w:t xml:space="preserve"> Business</w:t>
            </w:r>
            <w:r>
              <w:t xml:space="preserve"> </w:t>
            </w:r>
            <w:r>
              <w:rPr>
                <w:spacing w:val="-2"/>
              </w:rPr>
              <w:t>Network</w:t>
            </w:r>
          </w:p>
        </w:tc>
      </w:tr>
    </w:tbl>
    <w:p>
      <w:pPr>
        <w:spacing w:after="0"/>
        <w:jc w:val="center"/>
        <w:rPr>
          <w:sz w:val="36"/>
        </w:rPr>
        <w:sectPr>
          <w:headerReference w:type="default" r:id="rId10"/>
          <w:footerReference w:type="default" r:id="rId11"/>
          <w:pgSz w:w="12240" w:h="15840"/>
          <w:pgMar w:header="45" w:footer="1132" w:top="2240" w:bottom="1320" w:left="0" w:right="0"/>
          <w:pgNumType w:start="5"/>
        </w:sectPr>
      </w:pPr>
    </w:p>
    <w:p>
      <w:pPr>
        <w:pStyle w:val="Heading1"/>
        <w:spacing w:line="213" w:lineRule="auto"/>
        <w:ind w:left="526" w:firstLine="55"/>
      </w:pPr>
      <w:bookmarkStart w:name="Slide 6" w:id="4"/>
      <w:bookmarkEnd w:id="4"/>
      <w:r>
        <w:t>SAP</w:t>
      </w:r>
      <w:r>
        <w:t xml:space="preserve"> Business Network</w:t>
      </w:r>
      <w:r>
        <w:t xml:space="preserve"> Supply Chain Collaboration</w:t>
      </w:r>
      <w:r>
        <w:t xml:space="preserve"> と</w:t>
      </w:r>
      <w:r>
        <w:t xml:space="preserve"> SAP</w:t>
      </w:r>
      <w:r>
        <w:t xml:space="preserve"> Business</w:t>
      </w:r>
      <w:r>
        <w:t xml:space="preserve"> Network</w:t>
      </w:r>
      <w:r>
        <w:t xml:space="preserve"> for</w:t>
      </w:r>
      <w:r>
        <w:t xml:space="preserve"> Logistics 間の運送</w:t>
      </w:r>
      <w:r>
        <w:t xml:space="preserve">コラボレーション -</w:t>
      </w:r>
      <w:r>
        <w:t xml:space="preserve"> [CSC-47279]</w:t>
      </w:r>
    </w:p>
    <w:p>
      <w:pPr>
        <w:pStyle w:val="BodyText"/>
        <w:spacing w:before="388"/>
        <w:rPr>
          <w:b/>
          <w:sz w:val="37"/>
        </w:rPr>
      </w:pPr>
    </w:p>
    <w:p>
      <w:pPr>
        <w:pStyle w:val="P68B1DB1-Heading25"/>
        <w:ind w:right="114"/>
      </w:pPr>
      <w:r>
        <w:t>内容説明</w:t>
      </w:r>
    </w:p>
    <w:p>
      <w:pPr>
        <w:pStyle w:val="BodyText"/>
        <w:spacing w:line="213" w:lineRule="auto" w:before="218"/>
        <w:ind w:left="620" w:right="486"/>
        <w:jc w:val="both"/>
      </w:pPr>
      <w:r>
        <w:t xml:space="preserve">バイヤーが出荷計画および実行を物流業者に完全に外注する、バイヤー管理輸送シナリオのサポート。LSP は、出荷計画を処理し、契約運送業者を介してその実行を管理します。これには、能力事前予約なしの輸送計画が含まれます。</w:t>
      </w:r>
    </w:p>
    <w:p>
      <w:pPr>
        <w:pStyle w:val="BodyText"/>
        <w:rPr>
          <w:sz w:val="37"/>
        </w:rPr>
      </w:pPr>
    </w:p>
    <w:p>
      <w:pPr>
        <w:pStyle w:val="BodyText"/>
        <w:rPr>
          <w:sz w:val="37"/>
        </w:rPr>
      </w:pPr>
    </w:p>
    <w:p>
      <w:pPr>
        <w:pStyle w:val="BodyText"/>
        <w:spacing w:before="109"/>
        <w:rPr>
          <w:sz w:val="37"/>
        </w:rPr>
      </w:pPr>
    </w:p>
    <w:p>
      <w:pPr>
        <w:pStyle w:val="Heading2"/>
        <w:ind w:left="102"/>
      </w:pPr>
      <w:r>
        <w:t>お客様</w:t>
      </w:r>
      <w:r>
        <w:rPr>
          <w:spacing w:val="-2"/>
        </w:rPr>
        <w:t>にとってのメリット</w:t>
      </w:r>
    </w:p>
    <w:p>
      <w:pPr>
        <w:pStyle w:val="BodyText"/>
        <w:spacing w:before="78"/>
      </w:pPr>
    </w:p>
    <w:p>
      <w:pPr>
        <w:pStyle w:val="BodyText"/>
        <w:spacing w:line="216" w:lineRule="auto"/>
        <w:ind w:left="620" w:right="370"/>
        <w:jc w:val="both"/>
      </w:pPr>
      <w:r>
        <w:t xml:space="preserve">バイヤーは、主要なコネクタとして [出荷通知] ドキュメントを使用したロジスティクスコラボレーションと購買コラボレーションのシームレスな融合により、1 つの統合フローで混合ネットワークコラボレーションを監視および管理することができます。</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9"/>
              <w:jc w:val="center"/>
              <w:rPr>
                <w:sz w:val="36"/>
              </w:rPr>
            </w:pPr>
            <w:r>
              <w:t>発注者</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サポート</w:t>
            </w:r>
            <w:r>
              <w:rPr>
                <w:spacing w:val="-2"/>
              </w:rPr>
              <w:t>依頼</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line="438" w:lineRule="exact" w:before="0"/>
              <w:ind w:left="87" w:right="87"/>
              <w:jc w:val="center"/>
              <w:rPr>
                <w:sz w:val="36"/>
              </w:rPr>
            </w:pPr>
            <w:r>
              <w:t>SAP</w:t>
            </w:r>
            <w:r>
              <w:t xml:space="preserve"> Business</w:t>
            </w:r>
            <w:r>
              <w:t xml:space="preserve"> </w:t>
            </w:r>
            <w:r>
              <w:rPr>
                <w:spacing w:val="-2"/>
              </w:rPr>
              <w:t>Network</w:t>
            </w:r>
          </w:p>
          <w:p>
            <w:pPr>
              <w:pStyle w:val="P68B1DB1-TableParagraph10"/>
              <w:spacing w:line="237" w:lineRule="auto" w:before="1"/>
              <w:ind w:left="728" w:right="714"/>
              <w:jc w:val="center"/>
              <w:rPr>
                <w:sz w:val="36"/>
              </w:rPr>
            </w:pPr>
            <w:r>
              <w:t>調達およびサプライチェーン向け</w:t>
            </w:r>
          </w:p>
        </w:tc>
      </w:tr>
    </w:tbl>
    <w:p>
      <w:pPr>
        <w:spacing w:after="0" w:line="237" w:lineRule="auto"/>
        <w:jc w:val="center"/>
        <w:rPr>
          <w:sz w:val="36"/>
        </w:rPr>
        <w:sectPr>
          <w:pgSz w:w="12240" w:h="15840"/>
          <w:pgMar w:header="45" w:footer="1132" w:top="2240" w:bottom="1320" w:left="0" w:right="0"/>
        </w:sectPr>
      </w:pPr>
    </w:p>
    <w:p>
      <w:pPr>
        <w:pStyle w:val="Heading1"/>
        <w:spacing w:before="253"/>
        <w:ind w:left="622"/>
      </w:pPr>
      <w:bookmarkStart w:name="Slide 7" w:id="5"/>
      <w:bookmarkEnd w:id="5"/>
      <w:r>
        <w:t>Content</w:t>
      </w:r>
      <w:r>
        <w:t xml:space="preserve"> Transformation</w:t>
      </w:r>
      <w:r>
        <w:t xml:space="preserve"> サービスの</w:t>
      </w:r>
      <w:r>
        <w:t>機能強化</w:t>
      </w:r>
      <w:r>
        <w:t xml:space="preserve"> -</w:t>
      </w:r>
      <w:r>
        <w:t xml:space="preserve"> [</w:t>
      </w:r>
      <w:r>
        <w:rPr>
          <w:spacing w:val="-2"/>
        </w:rPr>
        <w:t>IG-46867]</w:t>
      </w:r>
    </w:p>
    <w:p>
      <w:pPr>
        <w:pStyle w:val="BodyText"/>
        <w:rPr>
          <w:b/>
          <w:sz w:val="37"/>
        </w:rPr>
      </w:pPr>
    </w:p>
    <w:p>
      <w:pPr>
        <w:pStyle w:val="BodyText"/>
        <w:spacing w:before="359"/>
        <w:rPr>
          <w:b/>
          <w:sz w:val="37"/>
        </w:rPr>
      </w:pPr>
    </w:p>
    <w:p>
      <w:pPr>
        <w:pStyle w:val="P68B1DB1-Heading25"/>
        <w:ind w:right="114"/>
      </w:pPr>
      <w:r>
        <w:t>内容説明</w:t>
      </w:r>
    </w:p>
    <w:p>
      <w:pPr>
        <w:pStyle w:val="BodyText"/>
        <w:spacing w:line="163" w:lineRule="auto" w:before="230"/>
        <w:ind w:left="620" w:right="487"/>
        <w:jc w:val="both"/>
      </w:pPr>
      <w:r>
        <w:t xml:space="preserve">この機能により、SAP Integration Suite を使用して SAP ERP または SAP S/4HANA と SAP Business Network を統合するコンテンツ変換サービスが拡張されます。コンテンツ変換サービスで、以下がサポートされるようになりました。</w:t>
      </w:r>
    </w:p>
    <w:p>
      <w:pPr>
        <w:pStyle w:val="P68B1DB1-ListParagraph6"/>
        <w:numPr>
          <w:ilvl w:val="0"/>
          <w:numId w:val="2"/>
        </w:numPr>
        <w:tabs>
          <w:tab w:pos="1069" w:val="left" w:leader="none"/>
        </w:tabs>
        <w:spacing w:line="283" w:lineRule="exact" w:before="103" w:after="0"/>
        <w:ind w:left="1069" w:right="0" w:hanging="449"/>
        <w:jc w:val="both"/>
        <w:rPr>
          <w:rFonts w:ascii="Arial" w:hAnsi="Arial"/>
          <w:sz w:val="28"/>
        </w:rPr>
      </w:pPr>
      <w:r>
        <w:t>SAP</w:t>
      </w:r>
      <w:r>
        <w:t xml:space="preserve"> Business</w:t>
      </w:r>
      <w:r>
        <w:t xml:space="preserve"> Network</w:t>
      </w:r>
      <w:r>
        <w:t xml:space="preserve"> </w:t>
      </w:r>
      <w:r>
        <w:rPr>
          <w:spacing w:val="-2"/>
        </w:rPr>
        <w:t>Commerce</w:t>
      </w:r>
      <w:r>
        <w:t xml:space="preserve"> との統合</w:t>
      </w:r>
      <w:r>
        <w:t>のための</w:t>
      </w:r>
      <w:r>
        <w:t>追加の</w:t>
      </w:r>
      <w:r>
        <w:t>ドキュメントの</w:t>
      </w:r>
      <w:r>
        <w:t>種類</w:t>
      </w:r>
    </w:p>
    <w:p>
      <w:pPr>
        <w:pStyle w:val="P68B1DB1-BodyText12"/>
        <w:spacing w:line="283" w:lineRule="exact"/>
        <w:ind w:left="1071"/>
      </w:pPr>
      <w:r>
        <w:t>自動化。</w:t>
      </w:r>
    </w:p>
    <w:p>
      <w:pPr>
        <w:pStyle w:val="P68B1DB1-ListParagraph6"/>
        <w:numPr>
          <w:ilvl w:val="0"/>
          <w:numId w:val="2"/>
        </w:numPr>
        <w:tabs>
          <w:tab w:pos="1070" w:val="left" w:leader="none"/>
        </w:tabs>
        <w:spacing w:line="240" w:lineRule="auto" w:before="79" w:after="0"/>
        <w:ind w:left="1070" w:right="0" w:hanging="450"/>
        <w:jc w:val="left"/>
        <w:rPr>
          <w:rFonts w:ascii="Arial" w:hAnsi="Arial"/>
          <w:sz w:val="28"/>
        </w:rPr>
      </w:pPr>
      <w:r>
        <w:t>SAP</w:t>
      </w:r>
      <w:r>
        <w:t xml:space="preserve"> Business</w:t>
      </w:r>
      <w:r>
        <w:t xml:space="preserve"> </w:t>
      </w:r>
      <w:r>
        <w:rPr>
          <w:spacing w:val="-2"/>
        </w:rPr>
        <w:t>Network</w:t>
      </w:r>
      <w:r>
        <w:t xml:space="preserve"> による</w:t>
      </w:r>
      <w:r>
        <w:t>サービス</w:t>
      </w:r>
      <w:r>
        <w:t>調達</w:t>
      </w:r>
      <w:r>
        <w:t>シナリオ</w:t>
      </w:r>
    </w:p>
    <w:p>
      <w:pPr>
        <w:pStyle w:val="P68B1DB1-ListParagraph6"/>
        <w:numPr>
          <w:ilvl w:val="0"/>
          <w:numId w:val="2"/>
        </w:numPr>
        <w:tabs>
          <w:tab w:pos="1070" w:val="left" w:leader="none"/>
        </w:tabs>
        <w:spacing w:line="240" w:lineRule="auto" w:before="78" w:after="0"/>
        <w:ind w:left="1070" w:right="0" w:hanging="450"/>
        <w:jc w:val="left"/>
        <w:rPr>
          <w:rFonts w:ascii="Arial" w:hAnsi="Arial"/>
          <w:sz w:val="28"/>
        </w:rPr>
      </w:pPr>
      <w:r>
        <w:t>SAP</w:t>
      </w:r>
      <w:r>
        <w:t xml:space="preserve"> Business</w:t>
      </w:r>
      <w:r>
        <w:t xml:space="preserve"> Network</w:t>
      </w:r>
      <w:r>
        <w:t xml:space="preserve"> for</w:t>
      </w:r>
      <w:r>
        <w:t xml:space="preserve"> Supply</w:t>
      </w:r>
      <w:r>
        <w:t xml:space="preserve"> </w:t>
      </w:r>
      <w:r>
        <w:rPr>
          <w:spacing w:val="-2"/>
        </w:rPr>
        <w:t>Chain</w:t>
      </w:r>
      <w:r>
        <w:t xml:space="preserve"> との統合</w:t>
      </w:r>
    </w:p>
    <w:p>
      <w:pPr>
        <w:pStyle w:val="BodyText"/>
        <w:spacing w:before="10"/>
        <w:rPr>
          <w:sz w:val="37"/>
        </w:rPr>
      </w:pPr>
    </w:p>
    <w:p>
      <w:pPr>
        <w:pStyle w:val="Heading2"/>
        <w:ind w:left="102"/>
      </w:pPr>
      <w:r>
        <w:t>お客様</w:t>
      </w:r>
      <w:r>
        <w:rPr>
          <w:spacing w:val="-2"/>
        </w:rPr>
        <w:t>にとってのメリット</w:t>
      </w:r>
    </w:p>
    <w:p>
      <w:pPr>
        <w:pStyle w:val="BodyText"/>
        <w:spacing w:before="101"/>
        <w:rPr>
          <w:sz w:val="25"/>
        </w:rPr>
      </w:pPr>
    </w:p>
    <w:p>
      <w:pPr>
        <w:pStyle w:val="P68B1DB1-ListParagraph13"/>
        <w:numPr>
          <w:ilvl w:val="0"/>
          <w:numId w:val="2"/>
        </w:numPr>
        <w:tabs>
          <w:tab w:pos="1070" w:val="left" w:leader="none"/>
        </w:tabs>
        <w:spacing w:line="240" w:lineRule="auto" w:before="0" w:after="0"/>
        <w:ind w:left="1070" w:right="0" w:hanging="450"/>
        <w:jc w:val="left"/>
        <w:rPr>
          <w:rFonts w:ascii="Arial" w:hAnsi="Arial"/>
          <w:sz w:val="25"/>
        </w:rPr>
      </w:pPr>
      <w:r>
        <w:t>CPI</w:t>
      </w:r>
      <w:r>
        <w:t xml:space="preserve"> ライセンスを持つ</w:t>
      </w:r>
      <w:r>
        <w:t>バイヤーは</w:t>
      </w:r>
      <w:r>
        <w:t>、</w:t>
      </w:r>
      <w:r>
        <w:t>Ariba</w:t>
      </w:r>
      <w:r>
        <w:t xml:space="preserve"> </w:t>
      </w:r>
      <w:r>
        <w:rPr>
          <w:spacing w:val="-2"/>
        </w:rPr>
        <w:t>の要件を確認</w:t>
      </w:r>
      <w:r>
        <w:rPr>
          <w:spacing w:val="-2"/>
        </w:rPr>
        <w:t>するために</w:t>
      </w:r>
      <w:r>
        <w:rPr>
          <w:spacing w:val="-2"/>
        </w:rPr>
        <w:t>マッピング</w:t>
      </w:r>
      <w:r>
        <w:rPr>
          <w:spacing w:val="-2"/>
        </w:rPr>
        <w:t>を再構築</w:t>
      </w:r>
      <w:r>
        <w:rPr>
          <w:spacing w:val="-2"/>
        </w:rPr>
        <w:t>する必要はありません</w:t>
      </w:r>
      <w:r>
        <w:rPr>
          <w:spacing w:val="-2"/>
        </w:rPr>
        <w:t>。</w:t>
      </w:r>
    </w:p>
    <w:p>
      <w:pPr>
        <w:pStyle w:val="P68B1DB1-ListParagraph13"/>
        <w:numPr>
          <w:ilvl w:val="0"/>
          <w:numId w:val="2"/>
        </w:numPr>
        <w:tabs>
          <w:tab w:pos="1069" w:val="left" w:leader="none"/>
          <w:tab w:pos="1071" w:val="left" w:leader="none"/>
        </w:tabs>
        <w:spacing w:line="220" w:lineRule="auto" w:before="180" w:after="0"/>
        <w:ind w:left="1071" w:right="382" w:hanging="451"/>
        <w:jc w:val="both"/>
        <w:rPr>
          <w:rFonts w:ascii="Arial" w:hAnsi="Arial"/>
          <w:sz w:val="25"/>
        </w:rPr>
      </w:pPr>
      <w:r>
        <w:t>変換</w:t>
      </w:r>
      <w:r>
        <w:t xml:space="preserve"> API</w:t>
      </w:r>
      <w:r>
        <w:t xml:space="preserve"> と</w:t>
      </w:r>
      <w:r>
        <w:t>サポート</w:t>
      </w:r>
      <w:r>
        <w:t xml:space="preserve"> iFlow</w:t>
      </w:r>
      <w:r>
        <w:t xml:space="preserve"> により、</w:t>
      </w:r>
      <w:r>
        <w:t>「プラグ</w:t>
      </w:r>
      <w:r>
        <w:t>アンド</w:t>
      </w:r>
      <w:r>
        <w:t>プレイ」</w:t>
      </w:r>
      <w:r>
        <w:t>機能が利用可能</w:t>
      </w:r>
      <w:r>
        <w:t>になり</w:t>
      </w:r>
      <w:r>
        <w:t xml:space="preserve">、Ariba アプリケーションとの統合を確立するためのタイムラインが大幅に短縮されます。変換サービスは</w:t>
      </w:r>
      <w:r>
        <w:t>ドキュメント</w:t>
      </w:r>
      <w:r>
        <w:t>形式</w:t>
      </w:r>
      <w:r>
        <w:t>に依存</w:t>
      </w:r>
      <w:r>
        <w:t>せず</w:t>
      </w:r>
      <w:r>
        <w:t>、</w:t>
      </w:r>
      <w:r>
        <w:t>通常は</w:t>
      </w:r>
      <w:r>
        <w:t xml:space="preserve"> CIG でサポートされているすべての</w:t>
      </w:r>
      <w:r>
        <w:t>ドキュメント</w:t>
      </w:r>
      <w:r>
        <w:t>変換をサポートします</w:t>
      </w:r>
      <w:r>
        <w:t>。</w:t>
      </w:r>
    </w:p>
    <w:p>
      <w:pPr>
        <w:pStyle w:val="P68B1DB1-ListParagraph13"/>
        <w:numPr>
          <w:ilvl w:val="0"/>
          <w:numId w:val="2"/>
        </w:numPr>
        <w:tabs>
          <w:tab w:pos="1070" w:val="left" w:leader="none"/>
        </w:tabs>
        <w:spacing w:line="240" w:lineRule="auto" w:before="163" w:after="0"/>
        <w:ind w:left="1070" w:right="0" w:hanging="450"/>
        <w:jc w:val="left"/>
        <w:rPr>
          <w:rFonts w:ascii="Arial" w:hAnsi="Arial"/>
          <w:sz w:val="25"/>
        </w:rPr>
      </w:pPr>
      <w:r>
        <w:t>CIG</w:t>
      </w:r>
      <w:r>
        <w:t xml:space="preserve"> を</w:t>
      </w:r>
      <w:r>
        <w:t>コンテンツ</w:t>
      </w:r>
      <w:r>
        <w:rPr>
          <w:spacing w:val="-2"/>
        </w:rPr>
        <w:t>作成者として</w:t>
      </w:r>
      <w:r>
        <w:rPr>
          <w:spacing w:val="-2"/>
        </w:rPr>
        <w:t>位置付け</w:t>
      </w:r>
      <w:r>
        <w:rPr>
          <w:spacing w:val="-2"/>
        </w:rPr>
        <w:t>ます。</w:t>
      </w:r>
    </w:p>
    <w:p>
      <w:pPr>
        <w:pStyle w:val="BodyText"/>
        <w:spacing w:before="104"/>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8"/>
              <w:spacing w:before="0"/>
              <w:ind w:left="52" w:right="138"/>
              <w:jc w:val="center"/>
              <w:rPr>
                <w:sz w:val="36"/>
              </w:rPr>
            </w:pPr>
            <w:r>
              <w:t>購買担当者</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346"/>
              <w:rPr>
                <w:sz w:val="36"/>
              </w:rPr>
            </w:pPr>
            <w:r>
              <w:t>顧客による</w:t>
            </w:r>
            <w:r>
              <w:rPr>
                <w:spacing w:val="-2"/>
              </w:rPr>
              <w:t>設定</w:t>
            </w:r>
          </w:p>
        </w:tc>
        <w:tc>
          <w:tcPr>
            <w:tcW w:w="4077" w:type="dxa"/>
            <w:tcBorders>
              <w:bottom w:val="single" w:sz="24" w:space="0" w:color="FFFFFF"/>
            </w:tcBorders>
            <w:shd w:val="clear" w:color="auto" w:fill="003183"/>
          </w:tcPr>
          <w:p>
            <w:pPr>
              <w:pStyle w:val="P68B1DB1-TableParagraph7"/>
              <w:ind w:left="1269"/>
              <w:rPr>
                <w:b/>
                <w:sz w:val="40"/>
              </w:rPr>
            </w:pPr>
            <w:r>
              <w:t>ソリューション</w:t>
            </w:r>
          </w:p>
          <w:p>
            <w:pPr>
              <w:pStyle w:val="P68B1DB1-TableParagraph10"/>
              <w:spacing w:line="237" w:lineRule="auto" w:before="454"/>
              <w:ind w:left="268"/>
              <w:rPr>
                <w:sz w:val="36"/>
              </w:rPr>
            </w:pPr>
            <w:r>
              <w:t>支出</w:t>
            </w:r>
            <w:r>
              <w:t>管理</w:t>
            </w:r>
            <w:r>
              <w:t xml:space="preserve">および SAP Business Network 向け SAP Integration Suite 管理ゲートウェイ</w:t>
            </w:r>
          </w:p>
        </w:tc>
      </w:tr>
    </w:tbl>
    <w:p>
      <w:pPr>
        <w:spacing w:before="241"/>
        <w:ind w:left="317" w:right="0" w:firstLine="0"/>
        <w:jc w:val="left"/>
        <w:rPr>
          <w:sz w:val="31"/>
        </w:rPr>
        <w:pStyle w:val="P68B1DB1-Normal11"/>
      </w:pPr>
      <w:hyperlink r:id="rId14">
        <w:r>
          <w:t>SAP</w:t>
        </w:r>
        <w:r>
          <w:t xml:space="preserve"> </w:t>
        </w:r>
        <w:r>
          <w:rPr>
            <w:spacing w:val="-4"/>
          </w:rPr>
          <w:t>Ariba</w:t>
        </w:r>
        <w:r>
          <w:t xml:space="preserve"> </w:t>
        </w:r>
        <w:r>
          <w:t>の新機能</w:t>
        </w:r>
      </w:hyperlink>
    </w:p>
    <w:p>
      <w:pPr>
        <w:spacing w:after="0"/>
        <w:jc w:val="left"/>
        <w:rPr>
          <w:sz w:val="31"/>
        </w:rPr>
        <w:sectPr>
          <w:headerReference w:type="default" r:id="rId12"/>
          <w:footerReference w:type="default" r:id="rId13"/>
          <w:pgSz w:w="12240" w:h="15840"/>
          <w:pgMar w:header="45" w:footer="508" w:top="2240" w:bottom="700" w:left="0" w:right="0"/>
        </w:sectPr>
      </w:pPr>
    </w:p>
    <w:p>
      <w:pPr>
        <w:pStyle w:val="Heading1"/>
        <w:spacing w:before="253"/>
        <w:ind w:left="739"/>
      </w:pPr>
      <w:bookmarkStart w:name="Slide 8" w:id="6"/>
      <w:bookmarkEnd w:id="6"/>
      <w:r>
        <w:t>KSA</w:t>
      </w:r>
      <w:r>
        <w:t xml:space="preserve"> 向けの</w:t>
      </w:r>
      <w:r>
        <w:t>埋め込まれた</w:t>
      </w:r>
      <w:r>
        <w:t xml:space="preserve"> UBL</w:t>
      </w:r>
      <w:r>
        <w:t xml:space="preserve"> 請求書</w:t>
      </w:r>
      <w:r>
        <w:t xml:space="preserve">を含む PDF</w:t>
      </w:r>
      <w:r>
        <w:t xml:space="preserve"> をサポート</w:t>
      </w:r>
      <w:r>
        <w:t xml:space="preserve"> -</w:t>
      </w:r>
      <w:r>
        <w:t xml:space="preserve"> [</w:t>
      </w:r>
      <w:r>
        <w:rPr>
          <w:spacing w:val="-2"/>
        </w:rPr>
        <w:t>NG-6119]</w:t>
      </w:r>
    </w:p>
    <w:p>
      <w:pPr>
        <w:pStyle w:val="BodyText"/>
        <w:rPr>
          <w:b/>
          <w:sz w:val="37"/>
        </w:rPr>
      </w:pPr>
    </w:p>
    <w:p>
      <w:pPr>
        <w:pStyle w:val="BodyText"/>
        <w:spacing w:before="359"/>
        <w:rPr>
          <w:b/>
          <w:sz w:val="37"/>
        </w:rPr>
      </w:pPr>
    </w:p>
    <w:p>
      <w:pPr>
        <w:pStyle w:val="P68B1DB1-Heading25"/>
        <w:ind w:right="114"/>
      </w:pPr>
      <w:r>
        <w:t>内容説明</w:t>
      </w:r>
    </w:p>
    <w:p>
      <w:pPr>
        <w:pStyle w:val="BodyText"/>
        <w:spacing w:line="213" w:lineRule="auto" w:before="219"/>
        <w:ind w:left="620" w:right="482"/>
        <w:jc w:val="both"/>
      </w:pPr>
      <w:r>
        <w:t>バイヤーは、</w:t>
      </w:r>
      <w:r>
        <w:t xml:space="preserve">埋め込まれた UBL 請求書を含む PDF を</w:t>
      </w:r>
      <w:r>
        <w:t>サウジアラビア王国のサプライヤから電子メールで受信できるようになりました</w:t>
      </w:r>
      <w:r>
        <w:t xml:space="preserve">。この機能は、SAP Business Network の外部で生成された PDF (受信フロー) にのみ適用されます。PDF の埋込 UBL 請求書は、サウジアラビア税務関税局 (ZATCA) によって承認された法的請求書です。</w:t>
      </w:r>
    </w:p>
    <w:p>
      <w:pPr>
        <w:pStyle w:val="BodyText"/>
        <w:rPr>
          <w:sz w:val="37"/>
        </w:rPr>
      </w:pPr>
    </w:p>
    <w:p>
      <w:pPr>
        <w:pStyle w:val="BodyText"/>
        <w:rPr>
          <w:sz w:val="37"/>
        </w:rPr>
      </w:pPr>
    </w:p>
    <w:p>
      <w:pPr>
        <w:pStyle w:val="BodyText"/>
        <w:spacing w:before="108"/>
        <w:rPr>
          <w:sz w:val="37"/>
        </w:rPr>
      </w:pPr>
    </w:p>
    <w:p>
      <w:pPr>
        <w:pStyle w:val="Heading2"/>
        <w:ind w:left="102"/>
      </w:pPr>
      <w:r>
        <w:t>お客様</w:t>
      </w:r>
      <w:r>
        <w:rPr>
          <w:spacing w:val="-2"/>
        </w:rPr>
        <w:t>にとってのメリット</w:t>
      </w:r>
    </w:p>
    <w:p>
      <w:pPr>
        <w:pStyle w:val="BodyText"/>
        <w:spacing w:before="51"/>
      </w:pPr>
    </w:p>
    <w:p>
      <w:pPr>
        <w:pStyle w:val="BodyText"/>
        <w:spacing w:line="321" w:lineRule="exact" w:before="1"/>
        <w:ind w:left="620"/>
      </w:pPr>
      <w:r>
        <w:t>この機能により</w:t>
      </w:r>
      <w:r>
        <w:t>、</w:t>
      </w:r>
      <w:r>
        <w:t>サウジ</w:t>
      </w:r>
      <w:r>
        <w:t>アラビア</w:t>
      </w:r>
      <w:r>
        <w:t>の</w:t>
      </w:r>
      <w:r>
        <w:t>サプライヤは</w:t>
      </w:r>
      <w:r>
        <w:t>、</w:t>
      </w:r>
      <w:r>
        <w:rPr>
          <w:spacing w:val="-2"/>
        </w:rPr>
        <w:t>必須</w:t>
      </w:r>
      <w:r>
        <w:t>の</w:t>
      </w:r>
      <w:r>
        <w:t xml:space="preserve"> PDF</w:t>
      </w:r>
      <w:r>
        <w:t xml:space="preserve"> 請求書を</w:t>
      </w:r>
      <w:r>
        <w:t>電子メールで送信</w:t>
      </w:r>
      <w:r>
        <w:t>できるようになります</w:t>
      </w:r>
      <w:r>
        <w:t>。</w:t>
      </w:r>
    </w:p>
    <w:p>
      <w:pPr>
        <w:pStyle w:val="BodyText"/>
        <w:spacing w:line="321" w:lineRule="exact"/>
        <w:ind w:left="620"/>
      </w:pPr>
      <w:r>
        <w:t>UBL</w:t>
      </w:r>
      <w:r>
        <w:t xml:space="preserve"> xml</w:t>
      </w:r>
      <w:r>
        <w:t xml:space="preserve"> </w:t>
      </w:r>
      <w:r>
        <w:rPr>
          <w:spacing w:val="-2"/>
        </w:rPr>
        <w:t>が埋め込まれました。</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8"/>
              <w:spacing w:before="0"/>
              <w:ind w:left="52" w:right="138"/>
              <w:jc w:val="center"/>
              <w:rPr>
                <w:sz w:val="36"/>
              </w:rPr>
            </w:pPr>
            <w:r>
              <w:t>購買担当者</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P68B1DB1-TableParagraph14"/>
              <w:spacing w:before="229"/>
              <w:ind w:left="139" w:right="87"/>
              <w:jc w:val="center"/>
              <w:rPr>
                <w:sz w:val="28"/>
              </w:rPr>
            </w:pPr>
            <w:r>
              <w:t>SAP</w:t>
            </w:r>
            <w:r>
              <w:t xml:space="preserve"> Business</w:t>
            </w:r>
            <w:r>
              <w:t xml:space="preserve"> </w:t>
            </w:r>
            <w:r>
              <w:rPr>
                <w:spacing w:val="-2"/>
              </w:rPr>
              <w:t>Network</w:t>
            </w:r>
          </w:p>
        </w:tc>
      </w:tr>
    </w:tbl>
    <w:p>
      <w:pPr>
        <w:tabs>
          <w:tab w:pos="4969" w:val="left" w:leader="none"/>
        </w:tabs>
        <w:spacing w:before="241"/>
        <w:ind w:left="317" w:right="0" w:firstLine="0"/>
        <w:jc w:val="left"/>
        <w:rPr>
          <w:sz w:val="31"/>
        </w:rPr>
        <w:pStyle w:val="P68B1DB1-Normal15"/>
      </w:pPr>
      <w:hyperlink r:id="rId15">
        <w:r>
          <w:rPr>
            <w:u w:val="single" w:color="FFFFFF"/>
          </w:rPr>
          <w:t>SAP</w:t>
        </w:r>
        <w:r>
          <w:rPr>
            <w:u w:val="single" w:color="FFFFFF"/>
          </w:rPr>
          <w:t xml:space="preserve"> </w:t>
        </w:r>
        <w:r>
          <w:rPr>
            <w:spacing w:val="-4"/>
            <w:u w:val="single" w:color="FFFFFF"/>
          </w:rPr>
          <w:t>Ariba</w:t>
        </w:r>
        <w:r>
          <w:rPr>
            <w:u w:val="single" w:color="FFFFFF"/>
          </w:rPr>
          <w:t xml:space="preserve"> </w:t>
        </w:r>
        <w:r>
          <w:tab/>
        </w:r>
        <w:r>
          <w:rPr>
            <w:u w:val="single" w:color="FFFFFF"/>
          </w:rPr>
          <w:t xml:space="preserve"> の新</w:t>
        </w:r>
      </w:hyperlink>
      <w:hyperlink r:id="rId16">
        <w:r>
          <w:rPr>
            <w:u w:val="single" w:color="FFFFFF"/>
          </w:rPr>
          <w:t>機能</w:t>
        </w:r>
        <w:r>
          <w:rPr>
            <w:spacing w:val="-2"/>
            <w:u w:val="single" w:color="FFFFFF"/>
          </w:rPr>
          <w:t>概要</w:t>
        </w:r>
      </w:hyperlink>
    </w:p>
    <w:p>
      <w:pPr>
        <w:spacing w:after="0"/>
        <w:jc w:val="left"/>
        <w:rPr>
          <w:sz w:val="31"/>
        </w:rPr>
        <w:sectPr>
          <w:pgSz w:w="12240" w:h="15840"/>
          <w:pgMar w:header="45" w:footer="508" w:top="2240" w:bottom="700" w:left="0" w:right="0"/>
        </w:sectPr>
      </w:pPr>
    </w:p>
    <w:p>
      <w:pPr>
        <w:pStyle w:val="Heading1"/>
        <w:spacing w:line="213" w:lineRule="auto"/>
        <w:ind w:left="5657" w:hanging="5062"/>
      </w:pPr>
      <w:bookmarkStart w:name="Slide 9" w:id="7"/>
      <w:bookmarkEnd w:id="7"/>
      <w:r>
        <w:t>マレーシアの明細</w:t>
      </w:r>
      <w:r>
        <w:t>クレジット</w:t>
      </w:r>
      <w:r>
        <w:t>および</w:t>
      </w:r>
      <w:r>
        <w:t>デビットメモ</w:t>
      </w:r>
      <w:r>
        <w:t xml:space="preserve">ラベルの変更 -</w:t>
      </w:r>
      <w:r>
        <w:t xml:space="preserve"> [NG- </w:t>
      </w:r>
      <w:r>
        <w:rPr>
          <w:spacing w:val="-2"/>
        </w:rPr>
        <w:t>6275]</w:t>
      </w:r>
    </w:p>
    <w:p>
      <w:pPr>
        <w:pStyle w:val="BodyText"/>
        <w:spacing w:before="388"/>
        <w:rPr>
          <w:b/>
          <w:sz w:val="37"/>
        </w:rPr>
      </w:pPr>
    </w:p>
    <w:p>
      <w:pPr>
        <w:pStyle w:val="P68B1DB1-Heading25"/>
        <w:ind w:right="114"/>
      </w:pPr>
      <w:r>
        <w:t>内容説明</w:t>
      </w:r>
    </w:p>
    <w:p>
      <w:pPr>
        <w:pStyle w:val="BodyText"/>
        <w:spacing w:line="321" w:lineRule="exact" w:before="105"/>
        <w:ind w:left="620"/>
      </w:pPr>
      <w:r>
        <w:t>マレーシア</w:t>
      </w:r>
      <w:r>
        <w:t>の請求書では</w:t>
      </w:r>
      <w:r>
        <w:t>、</w:t>
      </w:r>
      <w:r>
        <w:t>[明細レベルの</w:t>
      </w:r>
      <w:r>
        <w:t>クレジットメモ</w:t>
      </w:r>
      <w:r>
        <w:t>]</w:t>
      </w:r>
      <w:r>
        <w:t xml:space="preserve"> および</w:t>
      </w:r>
      <w:r>
        <w:t xml:space="preserve"> [明細レベルの</w:t>
      </w:r>
      <w:r>
        <w:t>デビットメモ</w:t>
      </w:r>
      <w:r>
        <w:t>]</w:t>
      </w:r>
      <w:r>
        <w:t xml:space="preserve"> UI</w:t>
      </w:r>
      <w:r>
        <w:t xml:space="preserve"> ラベル</w:t>
      </w:r>
      <w:r>
        <w:rPr>
          <w:spacing w:val="-5"/>
        </w:rPr>
        <w:t>が</w:t>
      </w:r>
    </w:p>
    <w:p>
      <w:pPr>
        <w:pStyle w:val="BodyText"/>
        <w:spacing w:line="321" w:lineRule="exact"/>
        <w:ind w:left="620"/>
      </w:pPr>
      <w:r>
        <w:t>各国の</w:t>
      </w:r>
      <w:r>
        <w:t>税</w:t>
      </w:r>
      <w:r>
        <w:rPr>
          <w:spacing w:val="-2"/>
        </w:rPr>
        <w:t>法に従って</w:t>
      </w:r>
      <w:r>
        <w:rPr>
          <w:spacing w:val="-2"/>
        </w:rPr>
        <w:t>、</w:t>
      </w:r>
      <w:r>
        <w:rPr>
          <w:spacing w:val="-2"/>
        </w:rPr>
        <w:t>クレジットメモ</w:t>
      </w:r>
      <w:r>
        <w:rPr>
          <w:spacing w:val="-2"/>
        </w:rPr>
        <w:t>および</w:t>
      </w:r>
      <w:r>
        <w:rPr>
          <w:spacing w:val="-2"/>
        </w:rPr>
        <w:t>デビット</w:t>
      </w:r>
      <w:r>
        <w:rPr>
          <w:spacing w:val="-2"/>
        </w:rPr>
        <w:t>ノート</w:t>
      </w:r>
      <w:r>
        <w:rPr>
          <w:spacing w:val="-2"/>
        </w:rPr>
        <w:t>として</w:t>
      </w:r>
      <w:r>
        <w:rPr>
          <w:spacing w:val="-2"/>
        </w:rPr>
        <w:t>それぞれ</w:t>
      </w:r>
      <w:r>
        <w:rPr>
          <w:spacing w:val="-2"/>
        </w:rPr>
        <w:t>表示されます</w:t>
      </w:r>
      <w:r>
        <w:rPr>
          <w:spacing w:val="-2"/>
        </w:rPr>
        <w:t>。</w:t>
      </w:r>
    </w:p>
    <w:p>
      <w:pPr>
        <w:pStyle w:val="BodyText"/>
        <w:rPr>
          <w:sz w:val="37"/>
        </w:rPr>
      </w:pPr>
    </w:p>
    <w:p>
      <w:pPr>
        <w:pStyle w:val="BodyText"/>
        <w:rPr>
          <w:sz w:val="37"/>
        </w:rPr>
      </w:pPr>
    </w:p>
    <w:p>
      <w:pPr>
        <w:pStyle w:val="BodyText"/>
        <w:rPr>
          <w:sz w:val="37"/>
        </w:rPr>
      </w:pPr>
    </w:p>
    <w:p>
      <w:pPr>
        <w:pStyle w:val="BodyText"/>
        <w:spacing w:before="345"/>
        <w:rPr>
          <w:sz w:val="37"/>
        </w:rPr>
      </w:pPr>
    </w:p>
    <w:p>
      <w:pPr>
        <w:pStyle w:val="Heading2"/>
        <w:spacing w:before="1"/>
        <w:ind w:left="102"/>
      </w:pPr>
      <w:r>
        <w:t>お客様</w:t>
      </w:r>
      <w:r>
        <w:rPr>
          <w:spacing w:val="-2"/>
        </w:rPr>
        <w:t>にとってのメリット</w:t>
      </w:r>
    </w:p>
    <w:p>
      <w:pPr>
        <w:pStyle w:val="BodyText"/>
        <w:spacing w:before="51"/>
      </w:pPr>
    </w:p>
    <w:p>
      <w:pPr>
        <w:pStyle w:val="BodyText"/>
        <w:spacing w:line="321" w:lineRule="exact"/>
        <w:ind w:left="620"/>
      </w:pPr>
      <w:r>
        <w:t>お客様は</w:t>
      </w:r>
      <w:r>
        <w:t>、</w:t>
      </w:r>
      <w:r>
        <w:t>クレジット</w:t>
      </w:r>
      <w:r>
        <w:t>ノート</w:t>
      </w:r>
      <w:r>
        <w:t>の作成</w:t>
      </w:r>
      <w:r>
        <w:t>時および</w:t>
      </w:r>
      <w:r>
        <w:rPr>
          <w:spacing w:val="-4"/>
        </w:rPr>
        <w:t>以下</w:t>
      </w:r>
      <w:r>
        <w:t>に準拠して</w:t>
      </w:r>
      <w:r>
        <w:t>、</w:t>
      </w:r>
      <w:r>
        <w:t>正しい</w:t>
      </w:r>
      <w:r>
        <w:t>ラベル</w:t>
      </w:r>
      <w:r>
        <w:t>を表示することができます</w:t>
      </w:r>
      <w:r>
        <w:t>。</w:t>
      </w:r>
    </w:p>
    <w:p>
      <w:pPr>
        <w:pStyle w:val="BodyText"/>
        <w:spacing w:line="321" w:lineRule="exact"/>
        <w:ind w:left="620"/>
      </w:pPr>
      <w:r>
        <w:t>法的</w:t>
      </w:r>
      <w:r>
        <w:rPr>
          <w:spacing w:val="-2"/>
        </w:rPr>
        <w:t>要件。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7"/>
              <w:jc w:val="center"/>
              <w:rPr>
                <w:sz w:val="36"/>
              </w:rPr>
            </w:pPr>
            <w:r>
              <w:t>バイヤー</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57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269"/>
              <w:rPr>
                <w:b/>
                <w:sz w:val="40"/>
              </w:rPr>
            </w:pPr>
            <w:r>
              <w:t>ソリューション</w:t>
            </w:r>
          </w:p>
          <w:p>
            <w:pPr>
              <w:pStyle w:val="TableParagraph"/>
              <w:spacing w:before="284"/>
              <w:rPr>
                <w:sz w:val="40"/>
              </w:rPr>
            </w:pPr>
          </w:p>
          <w:p>
            <w:pPr>
              <w:pStyle w:val="P68B1DB1-TableParagraph10"/>
              <w:spacing w:before="0"/>
              <w:ind w:left="240"/>
              <w:rPr>
                <w:sz w:val="36"/>
              </w:rPr>
            </w:pPr>
            <w:r>
              <w:t>SAP</w:t>
            </w:r>
            <w:r>
              <w:t xml:space="preserve"> Business</w:t>
            </w:r>
            <w:r>
              <w:t xml:space="preserve"> </w:t>
            </w:r>
            <w:r>
              <w:rPr>
                <w:spacing w:val="-2"/>
              </w:rPr>
              <w:t>Network</w:t>
            </w:r>
          </w:p>
        </w:tc>
      </w:tr>
    </w:tbl>
    <w:p>
      <w:pPr>
        <w:spacing w:before="241"/>
        <w:ind w:left="317" w:right="0" w:firstLine="0"/>
        <w:jc w:val="left"/>
        <w:rPr>
          <w:sz w:val="31"/>
        </w:rPr>
        <w:pStyle w:val="P68B1DB1-Normal11"/>
      </w:pPr>
      <w:hyperlink r:id="rId17">
        <w:r>
          <w:t>SAP</w:t>
        </w:r>
        <w:r>
          <w:t xml:space="preserve"> </w:t>
        </w:r>
        <w:r>
          <w:rPr>
            <w:spacing w:val="-4"/>
          </w:rPr>
          <w:t>Ariba</w:t>
        </w:r>
        <w:r>
          <w:t xml:space="preserve"> </w:t>
        </w:r>
        <w:r>
          <w:t>の新機能</w:t>
        </w:r>
      </w:hyperlink>
    </w:p>
    <w:p>
      <w:pPr>
        <w:spacing w:after="0"/>
        <w:jc w:val="left"/>
        <w:rPr>
          <w:sz w:val="31"/>
        </w:rPr>
        <w:sectPr>
          <w:pgSz w:w="12240" w:h="15840"/>
          <w:pgMar w:header="45" w:footer="508" w:top="2240" w:bottom="700" w:left="0" w:right="0"/>
        </w:sectPr>
      </w:pPr>
    </w:p>
    <w:p>
      <w:pPr>
        <w:pStyle w:val="Heading1"/>
        <w:spacing w:before="253"/>
        <w:ind w:left="1345"/>
      </w:pPr>
      <w:bookmarkStart w:name="Slide 10" w:id="8"/>
      <w:bookmarkEnd w:id="8"/>
      <w:r>
        <w:t>送信</w:t>
      </w:r>
      <w:r>
        <w:t>請求書に対する</w:t>
      </w:r>
      <w:r>
        <w:t>ルーマニア</w:t>
      </w:r>
      <w:r>
        <w:t>の</w:t>
      </w:r>
      <w:r>
        <w:t>電子請求</w:t>
      </w:r>
      <w:r>
        <w:t xml:space="preserve"> -</w:t>
      </w:r>
      <w:r>
        <w:t xml:space="preserve"> [</w:t>
      </w:r>
      <w:r>
        <w:rPr>
          <w:spacing w:val="-2"/>
        </w:rPr>
        <w:t>NG-6482]</w:t>
      </w:r>
    </w:p>
    <w:p>
      <w:pPr>
        <w:pStyle w:val="BodyText"/>
        <w:rPr>
          <w:b/>
          <w:sz w:val="37"/>
        </w:rPr>
      </w:pPr>
    </w:p>
    <w:p>
      <w:pPr>
        <w:pStyle w:val="BodyText"/>
        <w:spacing w:before="359"/>
        <w:rPr>
          <w:b/>
          <w:sz w:val="37"/>
        </w:rPr>
      </w:pPr>
    </w:p>
    <w:p>
      <w:pPr>
        <w:pStyle w:val="P68B1DB1-Heading25"/>
        <w:ind w:right="114"/>
      </w:pPr>
      <w:r>
        <w:t>内容説明</w:t>
      </w:r>
    </w:p>
    <w:p>
      <w:pPr>
        <w:pStyle w:val="BodyText"/>
        <w:spacing w:line="189" w:lineRule="auto" w:before="215"/>
        <w:ind w:left="620" w:right="476"/>
        <w:jc w:val="both"/>
      </w:pPr>
      <w:r>
        <w:t xml:space="preserve">ルーマニアの税務当局 (National Agency for Fiscal Administration of Romania) (ANAF) と呼ばれるルーマニアの税務当局は、2024 年 7 月より、ルーマニアのサプライヤに国内取引および国際取引の電子請求書を発行することを義務付けています。この指示に従うため、SAP Business Network では、送信請求書 (SAP Business Network を使用してサプライヤが作成した請求書) に対してルーマニアでの電子タックスインボイス処理がサポートされるようになりました。この機能により、SAP Business Network で生成された請求書が ANAF ポータルに対して検証され、ルーマニアの UBL 請求書を添付ファイルとして受信することができます。その結果、発注者は新しい委任に従って請求書</w:t>
      </w:r>
      <w:r>
        <w:t>を受信できるようになります。</w:t>
      </w:r>
    </w:p>
    <w:p>
      <w:pPr>
        <w:pStyle w:val="BodyText"/>
        <w:spacing w:before="342"/>
        <w:rPr>
          <w:sz w:val="37"/>
        </w:rPr>
      </w:pPr>
    </w:p>
    <w:p>
      <w:pPr>
        <w:pStyle w:val="Heading2"/>
        <w:ind w:left="102"/>
      </w:pPr>
      <w:r>
        <w:t>お客様</w:t>
      </w:r>
      <w:r>
        <w:rPr>
          <w:spacing w:val="-2"/>
        </w:rPr>
        <w:t>にとってのメリット</w:t>
      </w:r>
    </w:p>
    <w:p>
      <w:pPr>
        <w:pStyle w:val="BodyText"/>
        <w:spacing w:before="174"/>
      </w:pPr>
    </w:p>
    <w:p>
      <w:pPr>
        <w:pStyle w:val="P68B1DB1-BodyText16"/>
        <w:spacing w:before="1"/>
        <w:ind w:left="620"/>
      </w:pPr>
      <w:r>
        <w:t>ルーマニアの</w:t>
      </w:r>
      <w:r>
        <w:rPr>
          <w:spacing w:val="-2"/>
        </w:rPr>
        <w:t>顧客に拡張</w:t>
      </w:r>
      <w:r>
        <w:rPr>
          <w:spacing w:val="-2"/>
        </w:rPr>
        <w:t>される</w:t>
      </w:r>
      <w:r>
        <w:rPr>
          <w:spacing w:val="-2"/>
        </w:rPr>
        <w:t xml:space="preserve"> AN</w:t>
      </w:r>
      <w:r>
        <w:rPr>
          <w:spacing w:val="-2"/>
        </w:rPr>
        <w:t xml:space="preserve"> 送信</w:t>
      </w:r>
      <w:r>
        <w:rPr>
          <w:spacing w:val="-2"/>
        </w:rPr>
        <w:t>機能</w:t>
      </w:r>
      <w:r>
        <w:rPr>
          <w:spacing w:val="-2"/>
        </w:rPr>
        <w:t>を有効化します</w:t>
      </w:r>
      <w:r>
        <w:rPr>
          <w:spacing w:val="-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9"/>
              <w:jc w:val="center"/>
              <w:rPr>
                <w:sz w:val="36"/>
              </w:rPr>
            </w:pPr>
            <w:r>
              <w:t>発注者</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308"/>
              <w:rPr>
                <w:sz w:val="40"/>
              </w:rPr>
            </w:pPr>
          </w:p>
          <w:p>
            <w:pPr>
              <w:pStyle w:val="P68B1DB1-TableParagraph10"/>
              <w:spacing w:before="0"/>
              <w:ind w:left="423"/>
              <w:rPr>
                <w:sz w:val="36"/>
              </w:rPr>
            </w:pPr>
            <w:r>
              <w:t>顧客による</w:t>
            </w:r>
            <w:r>
              <w:rPr>
                <w:spacing w:val="-2"/>
              </w:rPr>
              <w:t>設定</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0" w:right="87"/>
              <w:jc w:val="center"/>
              <w:rPr>
                <w:sz w:val="36"/>
              </w:rPr>
            </w:pPr>
            <w:r>
              <w:t>SAP</w:t>
            </w:r>
            <w:r>
              <w:t xml:space="preserve"> Business</w:t>
            </w:r>
            <w:r>
              <w:t xml:space="preserve"> </w:t>
            </w:r>
            <w:r>
              <w:rPr>
                <w:spacing w:val="-2"/>
              </w:rPr>
              <w:t>Network</w:t>
            </w:r>
          </w:p>
        </w:tc>
      </w:tr>
    </w:tbl>
    <w:p>
      <w:pPr>
        <w:tabs>
          <w:tab w:pos="4969" w:val="left" w:leader="none"/>
          <w:tab w:pos="9930" w:val="left" w:leader="none"/>
        </w:tabs>
        <w:spacing w:before="241"/>
        <w:ind w:left="317" w:right="0" w:firstLine="0"/>
        <w:jc w:val="left"/>
        <w:rPr>
          <w:sz w:val="31"/>
        </w:rPr>
        <w:pStyle w:val="P68B1DB1-Normal15"/>
      </w:pPr>
      <w:hyperlink r:id="rId18">
        <w:r>
          <w:rPr>
            <w:u w:val="single" w:color="FFFFFF"/>
          </w:rPr>
          <w:t>SAP</w:t>
        </w:r>
        <w:r>
          <w:rPr>
            <w:u w:val="single" w:color="FFFFFF"/>
          </w:rPr>
          <w:t xml:space="preserve"> </w:t>
        </w:r>
        <w:r>
          <w:rPr>
            <w:spacing w:val="-4"/>
            <w:u w:val="single" w:color="FFFFFF"/>
          </w:rPr>
          <w:t xml:space="preserve">Ariba の新機能</w:t>
        </w:r>
      </w:hyperlink>
      <w:r>
        <w:tab/>
      </w:r>
      <w:r>
        <w:t xml:space="preserve"> </w:t>
      </w:r>
      <w:hyperlink r:id="rId19">
        <w:r>
          <w:rPr>
            <w:u w:val="single" w:color="FFFFFF"/>
          </w:rPr>
          <w:t>機能</w:t>
        </w:r>
        <w:r>
          <w:rPr>
            <w:spacing w:val="-2"/>
            <w:u w:val="single" w:color="FFFFFF"/>
          </w:rPr>
          <w:t>概要</w:t>
        </w:r>
      </w:hyperlink>
      <w:r>
        <w:tab/>
      </w:r>
      <w:r>
        <w:t xml:space="preserve"> </w:t>
      </w:r>
      <w:r>
        <w:rPr>
          <w:spacing w:val="-4"/>
        </w:rPr>
        <w:t>デモ</w:t>
      </w:r>
    </w:p>
    <w:p>
      <w:pPr>
        <w:spacing w:after="0"/>
        <w:jc w:val="left"/>
        <w:rPr>
          <w:sz w:val="31"/>
        </w:rPr>
        <w:sectPr>
          <w:pgSz w:w="12240" w:h="15840"/>
          <w:pgMar w:header="45" w:footer="508" w:top="2240" w:bottom="700" w:left="0" w:right="0"/>
        </w:sectPr>
      </w:pPr>
    </w:p>
    <w:p>
      <w:pPr>
        <w:pStyle w:val="Heading1"/>
        <w:spacing w:before="253"/>
        <w:ind w:right="98"/>
        <w:jc w:val="center"/>
      </w:pPr>
      <w:bookmarkStart w:name="Slide 11" w:id="9"/>
      <w:bookmarkEnd w:id="9"/>
      <w:r>
        <w:t>タスクの</w:t>
      </w:r>
      <w:r>
        <w:t>可視</w:t>
      </w:r>
      <w:r>
        <w:t xml:space="preserve">性の強化 –</w:t>
      </w:r>
      <w:r>
        <w:t xml:space="preserve"> [</w:t>
      </w:r>
      <w:r>
        <w:rPr>
          <w:spacing w:val="-2"/>
        </w:rPr>
        <w:t>NS-23132]</w:t>
      </w:r>
    </w:p>
    <w:p>
      <w:pPr>
        <w:pStyle w:val="BodyText"/>
        <w:rPr>
          <w:b/>
          <w:sz w:val="37"/>
        </w:rPr>
      </w:pPr>
    </w:p>
    <w:p>
      <w:pPr>
        <w:pStyle w:val="BodyText"/>
        <w:spacing w:before="359"/>
        <w:rPr>
          <w:b/>
          <w:sz w:val="37"/>
        </w:rPr>
      </w:pPr>
    </w:p>
    <w:p>
      <w:pPr>
        <w:pStyle w:val="P68B1DB1-Heading25"/>
        <w:ind w:right="114"/>
      </w:pPr>
      <w:r>
        <w:t>内容説明</w:t>
      </w:r>
    </w:p>
    <w:p>
      <w:pPr>
        <w:pStyle w:val="BodyText"/>
        <w:spacing w:before="189"/>
        <w:ind w:left="620"/>
      </w:pPr>
      <w:r>
        <w:t>この機能により</w:t>
      </w:r>
      <w:r>
        <w:t>、</w:t>
      </w:r>
      <w:r>
        <w:t>バイヤー</w:t>
      </w:r>
      <w:r>
        <w:t>イネーブルメント</w:t>
      </w:r>
      <w:r>
        <w:t>タスク</w:t>
      </w:r>
      <w:r>
        <w:rPr>
          <w:spacing w:val="-2"/>
        </w:rPr>
        <w:t>フレームワークが更新されます</w:t>
      </w:r>
      <w:r>
        <w:rPr>
          <w:spacing w:val="-2"/>
        </w:rPr>
        <w:t>。</w:t>
      </w:r>
    </w:p>
    <w:p>
      <w:pPr>
        <w:pStyle w:val="BodyText"/>
        <w:rPr>
          <w:sz w:val="37"/>
        </w:rPr>
      </w:pPr>
    </w:p>
    <w:p>
      <w:pPr>
        <w:pStyle w:val="BodyText"/>
        <w:rPr>
          <w:sz w:val="37"/>
        </w:rPr>
      </w:pPr>
    </w:p>
    <w:p>
      <w:pPr>
        <w:pStyle w:val="BodyText"/>
        <w:rPr>
          <w:sz w:val="37"/>
        </w:rPr>
      </w:pPr>
    </w:p>
    <w:p>
      <w:pPr>
        <w:pStyle w:val="BodyText"/>
        <w:rPr>
          <w:sz w:val="37"/>
        </w:rPr>
      </w:pPr>
    </w:p>
    <w:p>
      <w:pPr>
        <w:pStyle w:val="BodyText"/>
        <w:spacing w:before="110"/>
        <w:rPr>
          <w:sz w:val="37"/>
        </w:rPr>
      </w:pPr>
    </w:p>
    <w:p>
      <w:pPr>
        <w:pStyle w:val="Heading2"/>
        <w:ind w:left="102"/>
      </w:pPr>
      <w:r>
        <w:t>お客様</w:t>
      </w:r>
      <w:r>
        <w:rPr>
          <w:spacing w:val="-2"/>
        </w:rPr>
        <w:t>にとってのメリット</w:t>
      </w:r>
    </w:p>
    <w:p>
      <w:pPr>
        <w:pStyle w:val="BodyText"/>
        <w:spacing w:before="51"/>
      </w:pPr>
    </w:p>
    <w:p>
      <w:pPr>
        <w:pStyle w:val="BodyText"/>
        <w:ind w:left="620"/>
      </w:pPr>
      <w:r>
        <w:t>顧客は</w:t>
      </w:r>
      <w:r>
        <w:t>、新しい</w:t>
      </w:r>
      <w:r>
        <w:t>タスクを</w:t>
      </w:r>
      <w:r>
        <w:t>サプライヤー</w:t>
      </w:r>
      <w:r>
        <w:t>に割り当て</w:t>
      </w:r>
      <w:r>
        <w:t>て</w:t>
      </w:r>
      <w:r>
        <w:t>、</w:t>
      </w:r>
      <w:r>
        <w:t>最初の</w:t>
      </w:r>
      <w:r>
        <w:t>取引の</w:t>
      </w:r>
      <w:r>
        <w:t>準備状況を</w:t>
      </w:r>
      <w:r>
        <w:rPr>
          <w:spacing w:val="-2"/>
        </w:rPr>
        <w:t>効率的に追跡</w:t>
      </w:r>
      <w:r>
        <w:rPr>
          <w:spacing w:val="-2"/>
        </w:rPr>
        <w:t>することができます</w:t>
      </w:r>
      <w:r>
        <w:rPr>
          <w:spacing w:val="-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9"/>
              <w:jc w:val="center"/>
              <w:rPr>
                <w:sz w:val="36"/>
              </w:rPr>
            </w:pPr>
            <w:r>
              <w:t>発注者</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0" w:right="87"/>
              <w:jc w:val="center"/>
              <w:rPr>
                <w:sz w:val="36"/>
              </w:rPr>
            </w:pPr>
            <w:r>
              <w:t>SAP</w:t>
            </w:r>
            <w:r>
              <w:t xml:space="preserve"> Business</w:t>
            </w:r>
            <w:r>
              <w:t xml:space="preserve"> </w:t>
            </w:r>
            <w:r>
              <w:rPr>
                <w:spacing w:val="-2"/>
              </w:rPr>
              <w:t>Network</w:t>
            </w:r>
          </w:p>
        </w:tc>
      </w:tr>
    </w:tbl>
    <w:p>
      <w:pPr>
        <w:spacing w:after="0"/>
        <w:jc w:val="center"/>
        <w:rPr>
          <w:sz w:val="36"/>
        </w:rPr>
        <w:sectPr>
          <w:headerReference w:type="default" r:id="rId20"/>
          <w:footerReference w:type="default" r:id="rId21"/>
          <w:pgSz w:w="12240" w:h="15840"/>
          <w:pgMar w:header="45" w:footer="1132" w:top="2240" w:bottom="1320" w:left="0" w:right="0"/>
        </w:sectPr>
      </w:pPr>
    </w:p>
    <w:p>
      <w:pPr>
        <w:pStyle w:val="Heading1"/>
        <w:spacing w:before="253"/>
        <w:ind w:right="98"/>
        <w:jc w:val="center"/>
      </w:pPr>
      <w:bookmarkStart w:name="Slide 12" w:id="10"/>
      <w:bookmarkEnd w:id="10"/>
      <w:r>
        <w:t>バイヤー向けの</w:t>
      </w:r>
      <w:r>
        <w:t>運送業者</w:t>
      </w:r>
      <w:r>
        <w:t>検索</w:t>
      </w:r>
      <w:r>
        <w:t>オプション</w:t>
      </w:r>
      <w:r>
        <w:t xml:space="preserve"> -</w:t>
      </w:r>
      <w:r>
        <w:t xml:space="preserve"> [</w:t>
      </w:r>
      <w:r>
        <w:rPr>
          <w:spacing w:val="-2"/>
        </w:rPr>
        <w:t>NS-30490]</w:t>
      </w:r>
    </w:p>
    <w:p>
      <w:pPr>
        <w:pStyle w:val="BodyText"/>
        <w:rPr>
          <w:b/>
          <w:sz w:val="37"/>
        </w:rPr>
      </w:pPr>
    </w:p>
    <w:p>
      <w:pPr>
        <w:pStyle w:val="BodyText"/>
        <w:spacing w:before="359"/>
        <w:rPr>
          <w:b/>
          <w:sz w:val="37"/>
        </w:rPr>
      </w:pPr>
    </w:p>
    <w:p>
      <w:pPr>
        <w:pStyle w:val="P68B1DB1-Heading25"/>
        <w:ind w:right="114"/>
      </w:pPr>
      <w:r>
        <w:t>内容説明</w:t>
      </w:r>
    </w:p>
    <w:p>
      <w:pPr>
        <w:pStyle w:val="BodyText"/>
        <w:spacing w:line="321" w:lineRule="exact" w:before="189"/>
        <w:ind w:left="620"/>
      </w:pPr>
      <w:r>
        <w:t>この機能により</w:t>
      </w:r>
      <w:r>
        <w:t>、</w:t>
      </w:r>
      <w:r>
        <w:t>荷主</w:t>
      </w:r>
      <w:r>
        <w:t>は</w:t>
      </w:r>
      <w:r>
        <w:t>取引先</w:t>
      </w:r>
      <w:r>
        <w:rPr>
          <w:spacing w:val="-2"/>
        </w:rPr>
        <w:t>ポータル</w:t>
      </w:r>
      <w:r>
        <w:t>内から</w:t>
      </w:r>
      <w:r>
        <w:t>運送業者</w:t>
      </w:r>
      <w:r>
        <w:t>を検索することができます</w:t>
      </w:r>
      <w:r>
        <w:t>。</w:t>
      </w:r>
    </w:p>
    <w:p>
      <w:pPr>
        <w:pStyle w:val="BodyText"/>
        <w:spacing w:line="321" w:lineRule="exact"/>
        <w:ind w:left="620"/>
      </w:pPr>
      <w:r>
        <w:rPr>
          <w:spacing w:val="-4"/>
        </w:rPr>
        <w:t>お</w:t>
      </w:r>
      <w:r>
        <w:t>問い合わせください</w:t>
      </w:r>
    </w:p>
    <w:p>
      <w:pPr>
        <w:pStyle w:val="BodyText"/>
        <w:rPr>
          <w:sz w:val="37"/>
        </w:rPr>
      </w:pPr>
    </w:p>
    <w:p>
      <w:pPr>
        <w:pStyle w:val="BodyText"/>
        <w:rPr>
          <w:sz w:val="37"/>
        </w:rPr>
      </w:pPr>
    </w:p>
    <w:p>
      <w:pPr>
        <w:pStyle w:val="BodyText"/>
        <w:rPr>
          <w:sz w:val="37"/>
        </w:rPr>
      </w:pPr>
    </w:p>
    <w:p>
      <w:pPr>
        <w:pStyle w:val="BodyText"/>
        <w:spacing w:before="261"/>
        <w:rPr>
          <w:sz w:val="37"/>
        </w:rPr>
      </w:pPr>
    </w:p>
    <w:p>
      <w:pPr>
        <w:pStyle w:val="Heading2"/>
        <w:ind w:left="102"/>
      </w:pPr>
      <w:r>
        <w:t>お客様</w:t>
      </w:r>
      <w:r>
        <w:rPr>
          <w:spacing w:val="-2"/>
        </w:rPr>
        <w:t>にとってのメリット</w:t>
      </w:r>
    </w:p>
    <w:p>
      <w:pPr>
        <w:pStyle w:val="BodyText"/>
        <w:spacing w:before="16"/>
        <w:rPr>
          <w:sz w:val="31"/>
        </w:rPr>
      </w:pPr>
    </w:p>
    <w:p>
      <w:pPr>
        <w:spacing w:before="0"/>
        <w:ind w:left="620" w:right="0" w:firstLine="0"/>
        <w:jc w:val="left"/>
        <w:rPr>
          <w:sz w:val="31"/>
        </w:rPr>
        <w:pStyle w:val="P68B1DB1-Normal17"/>
      </w:pPr>
      <w:r>
        <w:t>荷主</w:t>
      </w:r>
      <w:r>
        <w:t>は、</w:t>
      </w:r>
      <w:r>
        <w:t xml:space="preserve">1 つの</w:t>
      </w:r>
      <w:r>
        <w:t>共通</w:t>
      </w:r>
      <w:r>
        <w:t>取引先</w:t>
      </w:r>
      <w:r>
        <w:t>ポータル</w:t>
      </w:r>
      <w:r>
        <w:rPr>
          <w:spacing w:val="-2"/>
        </w:rPr>
        <w:t>ロケーション</w:t>
      </w:r>
      <w:r>
        <w:t>から</w:t>
      </w:r>
      <w:r>
        <w:t>運送業者</w:t>
      </w:r>
      <w:r>
        <w:t>を検索</w:t>
      </w:r>
      <w:r>
        <w:t>できるようになりました。</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5"/>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8"/>
              <w:spacing w:before="0"/>
              <w:ind w:left="52" w:right="138"/>
              <w:jc w:val="center"/>
              <w:rPr>
                <w:sz w:val="36"/>
              </w:rPr>
            </w:pPr>
            <w:r>
              <w:t>購買担当者</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7" w:right="87"/>
              <w:jc w:val="center"/>
              <w:rPr>
                <w:sz w:val="36"/>
              </w:rPr>
            </w:pPr>
            <w:r>
              <w:t>SAP</w:t>
            </w:r>
            <w:r>
              <w:t xml:space="preserve"> Business</w:t>
            </w:r>
            <w:r>
              <w:t xml:space="preserve"> </w:t>
            </w:r>
            <w:r>
              <w:rPr>
                <w:spacing w:val="-2"/>
              </w:rPr>
              <w:t>Network</w:t>
            </w:r>
          </w:p>
        </w:tc>
      </w:tr>
    </w:tbl>
    <w:p>
      <w:pPr>
        <w:spacing w:after="0"/>
        <w:jc w:val="center"/>
        <w:rPr>
          <w:sz w:val="36"/>
        </w:rPr>
        <w:sectPr>
          <w:pgSz w:w="12240" w:h="15840"/>
          <w:pgMar w:header="45" w:footer="1132" w:top="2240" w:bottom="1320" w:left="0" w:right="0"/>
        </w:sectPr>
      </w:pPr>
    </w:p>
    <w:p>
      <w:pPr>
        <w:pStyle w:val="Heading1"/>
        <w:spacing w:line="213" w:lineRule="auto"/>
        <w:ind w:left="4573" w:hanging="3809"/>
      </w:pPr>
      <w:bookmarkStart w:name="Slide 13" w:id="11"/>
      <w:bookmarkEnd w:id="11"/>
      <w:r>
        <w:t>LBN-SCC</w:t>
      </w:r>
      <w:r>
        <w:t xml:space="preserve"> 統合</w:t>
      </w:r>
      <w:r>
        <w:t>受信ネットワークによる</w:t>
      </w:r>
      <w:r>
        <w:t xml:space="preserve"> PO</w:t>
      </w:r>
      <w:r>
        <w:t xml:space="preserve"> パートナー</w:t>
      </w:r>
      <w:r>
        <w:t>機能の</w:t>
      </w:r>
      <w:r>
        <w:t>拡張</w:t>
      </w:r>
      <w:r>
        <w:t xml:space="preserve"> – [SBNI-9]</w:t>
      </w:r>
    </w:p>
    <w:p>
      <w:pPr>
        <w:pStyle w:val="BodyText"/>
        <w:spacing w:before="388"/>
        <w:rPr>
          <w:b/>
          <w:sz w:val="37"/>
        </w:rPr>
      </w:pPr>
    </w:p>
    <w:p>
      <w:pPr>
        <w:pStyle w:val="P68B1DB1-Heading25"/>
        <w:ind w:right="114"/>
      </w:pPr>
      <w:r>
        <w:t>内容説明</w:t>
      </w:r>
    </w:p>
    <w:p>
      <w:pPr>
        <w:pStyle w:val="BodyText"/>
        <w:spacing w:line="321" w:lineRule="exact" w:before="189"/>
        <w:ind w:left="620"/>
      </w:pPr>
      <w:r>
        <w:t>この機能により</w:t>
      </w:r>
      <w:r>
        <w:t>、</w:t>
      </w:r>
      <w:r>
        <w:t>バイヤーのサプライチェーン</w:t>
      </w:r>
      <w:r>
        <w:t>表示</w:t>
      </w:r>
      <w:r>
        <w:t>および実行</w:t>
      </w:r>
      <w:r>
        <w:t>計画が</w:t>
      </w:r>
      <w:r>
        <w:t>強化</w:t>
      </w:r>
      <w:r>
        <w:t>されます。</w:t>
      </w:r>
      <w:r>
        <w:rPr>
          <w:spacing w:val="-4"/>
        </w:rPr>
        <w:t>表示</w:t>
      </w:r>
      <w:r>
        <w:t>可能</w:t>
      </w:r>
    </w:p>
    <w:p>
      <w:pPr>
        <w:pStyle w:val="BodyText"/>
        <w:spacing w:line="321" w:lineRule="exact"/>
        <w:ind w:left="620"/>
      </w:pPr>
      <w:r>
        <w:rPr>
          <w:spacing w:val="-2"/>
        </w:rPr>
        <w:t>購買発注</w:t>
      </w:r>
      <w:r>
        <w:rPr>
          <w:spacing w:val="-2"/>
        </w:rPr>
        <w:t>における</w:t>
      </w:r>
      <w:r>
        <w:rPr>
          <w:spacing w:val="-2"/>
        </w:rPr>
        <w:t xml:space="preserve"> Logistics</w:t>
      </w:r>
      <w:r>
        <w:rPr>
          <w:spacing w:val="-2"/>
        </w:rPr>
        <w:t xml:space="preserve"> 向け</w:t>
      </w:r>
      <w:r>
        <w:rPr>
          <w:spacing w:val="-2"/>
        </w:rPr>
        <w:t xml:space="preserve"> SAP</w:t>
      </w:r>
      <w:r>
        <w:rPr>
          <w:spacing w:val="-2"/>
        </w:rPr>
        <w:t xml:space="preserve"> Business</w:t>
      </w:r>
      <w:r>
        <w:rPr>
          <w:spacing w:val="-2"/>
        </w:rPr>
        <w:t xml:space="preserve"> Network</w:t>
      </w:r>
      <w:r>
        <w:rPr>
          <w:spacing w:val="-2"/>
        </w:rPr>
        <w:t xml:space="preserve"> による</w:t>
      </w:r>
      <w:r>
        <w:rPr>
          <w:spacing w:val="-2"/>
        </w:rPr>
        <w:t>出荷</w:t>
      </w:r>
      <w:r>
        <w:rPr>
          <w:spacing w:val="-2"/>
        </w:rPr>
        <w:t>ネットワーク</w:t>
      </w:r>
      <w:r>
        <w:rPr>
          <w:spacing w:val="-2"/>
        </w:rPr>
        <w:t>。</w:t>
      </w:r>
    </w:p>
    <w:p>
      <w:pPr>
        <w:pStyle w:val="BodyText"/>
        <w:rPr>
          <w:sz w:val="37"/>
        </w:rPr>
      </w:pPr>
    </w:p>
    <w:p>
      <w:pPr>
        <w:pStyle w:val="BodyText"/>
        <w:rPr>
          <w:sz w:val="37"/>
        </w:rPr>
      </w:pPr>
    </w:p>
    <w:p>
      <w:pPr>
        <w:pStyle w:val="BodyText"/>
        <w:rPr>
          <w:sz w:val="37"/>
        </w:rPr>
      </w:pPr>
    </w:p>
    <w:p>
      <w:pPr>
        <w:pStyle w:val="BodyText"/>
        <w:spacing w:before="261"/>
        <w:rPr>
          <w:sz w:val="37"/>
        </w:rPr>
      </w:pPr>
    </w:p>
    <w:p>
      <w:pPr>
        <w:pStyle w:val="Heading2"/>
        <w:ind w:left="102"/>
      </w:pPr>
      <w:r>
        <w:t>お客様</w:t>
      </w:r>
      <w:r>
        <w:rPr>
          <w:spacing w:val="-2"/>
        </w:rPr>
        <w:t>にとってのメリット</w:t>
      </w:r>
    </w:p>
    <w:p>
      <w:pPr>
        <w:pStyle w:val="BodyText"/>
        <w:spacing w:before="78"/>
      </w:pPr>
    </w:p>
    <w:p>
      <w:pPr>
        <w:pStyle w:val="P68B1DB1-BodyText18"/>
        <w:spacing w:line="216" w:lineRule="auto"/>
        <w:ind w:left="620" w:right="378"/>
        <w:jc w:val="both"/>
      </w:pPr>
      <w:r>
        <w:t xml:space="preserve">この PO パートナー機能の機能強化により、バイヤーおよびサプライヤは、出荷詳細情報を取得するために、出荷通知</w:t>
      </w:r>
      <w:r>
        <w:t>が</w:t>
      </w:r>
      <w:r>
        <w:t xml:space="preserve"> SAP Business Network for Supply Chain から</w:t>
      </w:r>
      <w:r>
        <w:t xml:space="preserve"> Logistics 向け SAP Business Network</w:t>
      </w:r>
      <w:r>
        <w:t xml:space="preserve"> に送信されるオーダーを識別できるようになります。</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8"/>
              <w:spacing w:before="0"/>
              <w:ind w:left="52" w:right="138"/>
              <w:jc w:val="center"/>
              <w:rPr>
                <w:sz w:val="36"/>
              </w:rPr>
            </w:pPr>
            <w:r>
              <w:t>購買担当者</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7" w:right="87"/>
              <w:jc w:val="center"/>
              <w:rPr>
                <w:sz w:val="36"/>
              </w:rPr>
            </w:pPr>
            <w:r>
              <w:t>SAP</w:t>
            </w:r>
            <w:r>
              <w:t xml:space="preserve"> Business</w:t>
            </w:r>
            <w:r>
              <w:t xml:space="preserve"> </w:t>
            </w:r>
            <w:r>
              <w:rPr>
                <w:spacing w:val="-2"/>
              </w:rPr>
              <w:t>Network</w:t>
            </w:r>
          </w:p>
        </w:tc>
      </w:tr>
    </w:tbl>
    <w:p>
      <w:pPr>
        <w:spacing w:after="0"/>
        <w:jc w:val="center"/>
        <w:rPr>
          <w:sz w:val="36"/>
        </w:rPr>
        <w:sectPr>
          <w:pgSz w:w="12240" w:h="15840"/>
          <w:pgMar w:header="45" w:footer="1132" w:top="2240" w:bottom="1320" w:left="0" w:right="0"/>
        </w:sectPr>
      </w:pPr>
    </w:p>
    <w:p>
      <w:pPr>
        <w:pStyle w:val="Heading1"/>
        <w:spacing w:line="213" w:lineRule="auto"/>
        <w:ind w:left="1569" w:hanging="615"/>
      </w:pPr>
      <w:bookmarkStart w:name="Slide 14" w:id="12"/>
      <w:bookmarkEnd w:id="12"/>
      <w:r>
        <w:t>品質通知</w:t>
      </w:r>
      <w:r>
        <w:t>を拡張</w:t>
      </w:r>
      <w:r>
        <w:t>して、</w:t>
      </w:r>
      <w:r>
        <w:t>明細番号の分納契約</w:t>
      </w:r>
      <w:r>
        <w:t xml:space="preserve">リリース (SAR) 参照を追加</w:t>
      </w:r>
      <w:r>
        <w:t xml:space="preserve"> - [SBNI-129]</w:t>
      </w:r>
    </w:p>
    <w:p>
      <w:pPr>
        <w:pStyle w:val="BodyText"/>
        <w:spacing w:before="388"/>
        <w:rPr>
          <w:b/>
          <w:sz w:val="37"/>
        </w:rPr>
      </w:pPr>
    </w:p>
    <w:p>
      <w:pPr>
        <w:pStyle w:val="P68B1DB1-Heading25"/>
        <w:ind w:right="114"/>
      </w:pPr>
      <w:r>
        <w:t>内容説明</w:t>
      </w:r>
    </w:p>
    <w:p>
      <w:pPr>
        <w:pStyle w:val="BodyText"/>
        <w:spacing w:line="321" w:lineRule="exact" w:before="189"/>
        <w:ind w:left="620"/>
      </w:pPr>
      <w:r>
        <w:t>これは</w:t>
      </w:r>
      <w:r>
        <w:t>、</w:t>
      </w:r>
      <w:r>
        <w:t>SAR</w:t>
      </w:r>
      <w:r>
        <w:t xml:space="preserve"> (分納契約</w:t>
      </w:r>
      <w:r>
        <w:t>リリース</w:t>
      </w:r>
      <w:r>
        <w:t xml:space="preserve">) の</w:t>
      </w:r>
      <w:r>
        <w:t>品質通知</w:t>
      </w:r>
      <w:r>
        <w:t>の機能</w:t>
      </w:r>
      <w:r>
        <w:t>に</w:t>
      </w:r>
      <w:r>
        <w:t>ギャップがあります</w:t>
      </w:r>
      <w:r>
        <w:t>。</w:t>
      </w:r>
      <w:r>
        <w:rPr>
          <w:spacing w:val="-5"/>
        </w:rPr>
        <w:t>この</w:t>
      </w:r>
    </w:p>
    <w:p>
      <w:pPr>
        <w:pStyle w:val="BodyText"/>
        <w:spacing w:line="321" w:lineRule="exact"/>
        <w:ind w:left="620"/>
      </w:pPr>
      <w:r>
        <w:t>SAR</w:t>
      </w:r>
      <w:r>
        <w:t xml:space="preserve"> 明細</w:t>
      </w:r>
      <w:r>
        <w:t>番号の</w:t>
      </w:r>
      <w:r>
        <w:t>参照</w:t>
      </w:r>
      <w:r>
        <w:t>が</w:t>
      </w:r>
      <w:r>
        <w:rPr>
          <w:spacing w:val="-2"/>
        </w:rPr>
        <w:t>ネットワークに送信</w:t>
      </w:r>
      <w:r>
        <w:rPr>
          <w:spacing w:val="-2"/>
        </w:rPr>
        <w:t>されません</w:t>
      </w:r>
      <w:r>
        <w:rPr>
          <w:spacing w:val="-2"/>
        </w:rPr>
        <w:t>。</w:t>
      </w:r>
    </w:p>
    <w:p>
      <w:pPr>
        <w:pStyle w:val="BodyText"/>
        <w:rPr>
          <w:sz w:val="37"/>
        </w:rPr>
      </w:pPr>
    </w:p>
    <w:p>
      <w:pPr>
        <w:pStyle w:val="BodyText"/>
        <w:rPr>
          <w:sz w:val="37"/>
        </w:rPr>
      </w:pPr>
    </w:p>
    <w:p>
      <w:pPr>
        <w:pStyle w:val="BodyText"/>
        <w:rPr>
          <w:sz w:val="37"/>
        </w:rPr>
      </w:pPr>
    </w:p>
    <w:p>
      <w:pPr>
        <w:pStyle w:val="BodyText"/>
        <w:spacing w:before="261"/>
        <w:rPr>
          <w:sz w:val="37"/>
        </w:rPr>
      </w:pPr>
    </w:p>
    <w:p>
      <w:pPr>
        <w:pStyle w:val="Heading2"/>
        <w:ind w:left="102"/>
      </w:pPr>
      <w:r>
        <w:t>お客様</w:t>
      </w:r>
      <w:r>
        <w:rPr>
          <w:spacing w:val="-2"/>
        </w:rPr>
        <w:t>にとってのメリット</w:t>
      </w:r>
    </w:p>
    <w:p>
      <w:pPr>
        <w:pStyle w:val="BodyText"/>
        <w:spacing w:before="51"/>
      </w:pPr>
    </w:p>
    <w:p>
      <w:pPr>
        <w:pStyle w:val="BodyText"/>
        <w:ind w:left="620"/>
      </w:pPr>
      <w:r>
        <w:t>バイヤーは</w:t>
      </w:r>
      <w:r>
        <w:t>、</w:t>
      </w:r>
      <w:r>
        <w:rPr>
          <w:spacing w:val="-5"/>
        </w:rPr>
        <w:t>SAR</w:t>
      </w:r>
      <w:r>
        <w:t xml:space="preserve"> に基づいて</w:t>
      </w:r>
      <w:r>
        <w:t>トリガーされた</w:t>
      </w:r>
      <w:r>
        <w:t>品質通知</w:t>
      </w:r>
      <w:r>
        <w:t>について</w:t>
      </w:r>
      <w:r>
        <w:t>コラボレーション</w:t>
      </w:r>
      <w:r>
        <w:t>することができます</w:t>
      </w:r>
      <w: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7"/>
              <w:jc w:val="center"/>
              <w:rPr>
                <w:sz w:val="36"/>
              </w:rPr>
            </w:pPr>
            <w:r>
              <w:t>バイヤー</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7" w:right="87"/>
              <w:jc w:val="center"/>
              <w:rPr>
                <w:sz w:val="36"/>
              </w:rPr>
            </w:pPr>
            <w:r>
              <w:t>SAP</w:t>
            </w:r>
            <w:r>
              <w:t xml:space="preserve"> Business</w:t>
            </w:r>
            <w:r>
              <w:t xml:space="preserve"> </w:t>
            </w:r>
            <w:r>
              <w:rPr>
                <w:spacing w:val="-2"/>
              </w:rPr>
              <w:t>Network</w:t>
            </w:r>
          </w:p>
        </w:tc>
      </w:tr>
    </w:tbl>
    <w:p>
      <w:pPr>
        <w:spacing w:after="0"/>
        <w:jc w:val="center"/>
        <w:rPr>
          <w:sz w:val="36"/>
        </w:rPr>
        <w:sectPr>
          <w:pgSz w:w="12240" w:h="15840"/>
          <w:pgMar w:header="45" w:footer="1132" w:top="2240" w:bottom="1320" w:left="0" w:right="0"/>
        </w:sectPr>
      </w:pPr>
    </w:p>
    <w:p>
      <w:pPr>
        <w:pStyle w:val="Heading1"/>
        <w:spacing w:line="213" w:lineRule="auto"/>
        <w:ind w:left="4147" w:right="490" w:hanging="3411"/>
      </w:pPr>
      <w:bookmarkStart w:name="Slide 15" w:id="13"/>
      <w:bookmarkEnd w:id="13"/>
      <w:r>
        <w:t>事前の出荷通知による</w:t>
      </w:r>
      <w:r>
        <w:t>品質</w:t>
      </w:r>
      <w:r>
        <w:t>証明書</w:t>
      </w:r>
      <w:r>
        <w:t>の処理</w:t>
      </w:r>
      <w:r>
        <w:t>を</w:t>
      </w:r>
      <w:r>
        <w:t>改善</w:t>
      </w:r>
      <w:r>
        <w:t xml:space="preserve"> - [SBNI-432]</w:t>
      </w:r>
    </w:p>
    <w:p>
      <w:pPr>
        <w:pStyle w:val="BodyText"/>
        <w:spacing w:before="388"/>
        <w:rPr>
          <w:b/>
          <w:sz w:val="37"/>
        </w:rPr>
      </w:pPr>
    </w:p>
    <w:p>
      <w:pPr>
        <w:pStyle w:val="P68B1DB1-Heading25"/>
        <w:ind w:right="114"/>
      </w:pPr>
      <w:r>
        <w:t>内容説明</w:t>
      </w:r>
    </w:p>
    <w:p>
      <w:pPr>
        <w:pStyle w:val="BodyText"/>
        <w:spacing w:line="216" w:lineRule="auto" w:before="216"/>
        <w:ind w:left="620" w:right="482"/>
        <w:jc w:val="both"/>
      </w:pPr>
      <w:r>
        <w:t xml:space="preserve">バイヤーは、出荷通知に添付された品質証明書を受信します。ただし、ASN が新しい品質証明書によってキャンセルまたは更新された場合、更新された品質証明書はバイヤーの S4 システムに到達しません。この機能により、このギャップが修正されます。</w:t>
      </w:r>
    </w:p>
    <w:p>
      <w:pPr>
        <w:pStyle w:val="BodyText"/>
        <w:rPr>
          <w:sz w:val="37"/>
        </w:rPr>
      </w:pPr>
    </w:p>
    <w:p>
      <w:pPr>
        <w:pStyle w:val="BodyText"/>
        <w:rPr>
          <w:sz w:val="37"/>
        </w:rPr>
      </w:pPr>
    </w:p>
    <w:p>
      <w:pPr>
        <w:pStyle w:val="BodyText"/>
        <w:spacing w:before="405"/>
        <w:rPr>
          <w:sz w:val="37"/>
        </w:rPr>
      </w:pPr>
    </w:p>
    <w:p>
      <w:pPr>
        <w:pStyle w:val="Heading2"/>
        <w:ind w:left="102"/>
      </w:pPr>
      <w:r>
        <w:t>お客様</w:t>
      </w:r>
      <w:r>
        <w:rPr>
          <w:spacing w:val="-2"/>
        </w:rPr>
        <w:t>にとってのメリット</w:t>
      </w:r>
    </w:p>
    <w:p>
      <w:pPr>
        <w:pStyle w:val="BodyText"/>
        <w:spacing w:before="51"/>
      </w:pPr>
    </w:p>
    <w:p>
      <w:pPr>
        <w:pStyle w:val="BodyText"/>
        <w:ind w:left="620"/>
      </w:pPr>
      <w:r>
        <w:t>バイヤーは</w:t>
      </w:r>
      <w:r>
        <w:t>、</w:t>
      </w:r>
      <w:r>
        <w:rPr>
          <w:spacing w:val="-4"/>
        </w:rPr>
        <w:t>出荷通知の</w:t>
      </w:r>
      <w:r>
        <w:rPr>
          <w:spacing w:val="-4"/>
        </w:rPr>
        <w:t>キャンセル</w:t>
      </w:r>
      <w:r>
        <w:rPr>
          <w:spacing w:val="-4"/>
        </w:rPr>
        <w:t>または更新</w:t>
      </w:r>
      <w:r>
        <w:rPr>
          <w:spacing w:val="-4"/>
        </w:rPr>
        <w:t>時に</w:t>
      </w:r>
      <w:r>
        <w:rPr>
          <w:spacing w:val="-4"/>
        </w:rPr>
        <w:t>品質</w:t>
      </w:r>
      <w:r>
        <w:rPr>
          <w:spacing w:val="-4"/>
        </w:rPr>
        <w:t>証明書</w:t>
      </w:r>
      <w:r>
        <w:rPr>
          <w:spacing w:val="-4"/>
        </w:rPr>
        <w:t>に関する</w:t>
      </w:r>
      <w:r>
        <w:rPr>
          <w:spacing w:val="-4"/>
        </w:rPr>
        <w:t>更新</w:t>
      </w:r>
      <w:r>
        <w:rPr>
          <w:spacing w:val="-4"/>
        </w:rPr>
        <w:t>を受信</w:t>
      </w:r>
      <w:r>
        <w:rPr>
          <w:spacing w:val="-4"/>
        </w:rPr>
        <w:t>することができます</w:t>
      </w:r>
      <w:r>
        <w:rPr>
          <w:spacing w:val="-4"/>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9"/>
              <w:jc w:val="center"/>
              <w:rPr>
                <w:sz w:val="36"/>
              </w:rPr>
            </w:pPr>
            <w:r>
              <w:t>発注者</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322"/>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7" w:right="87"/>
              <w:jc w:val="center"/>
              <w:rPr>
                <w:sz w:val="36"/>
              </w:rPr>
            </w:pPr>
            <w:r>
              <w:t>SAP</w:t>
            </w:r>
            <w:r>
              <w:t xml:space="preserve"> Business</w:t>
            </w:r>
            <w:r>
              <w:t xml:space="preserve"> </w:t>
            </w:r>
            <w:r>
              <w:rPr>
                <w:spacing w:val="-2"/>
              </w:rPr>
              <w:t>Network</w:t>
            </w:r>
          </w:p>
        </w:tc>
      </w:tr>
    </w:tbl>
    <w:p>
      <w:pPr>
        <w:spacing w:after="0"/>
        <w:jc w:val="center"/>
        <w:rPr>
          <w:sz w:val="36"/>
        </w:rPr>
        <w:sectPr>
          <w:pgSz w:w="12240" w:h="15840"/>
          <w:pgMar w:header="45" w:footer="1132" w:top="2240" w:bottom="1320" w:left="0" w:right="0"/>
        </w:sectPr>
      </w:pPr>
    </w:p>
    <w:p>
      <w:pPr>
        <w:pStyle w:val="Heading1"/>
        <w:spacing w:line="213" w:lineRule="auto"/>
        <w:ind w:left="3166" w:hanging="2211"/>
      </w:pPr>
      <w:bookmarkStart w:name="Slide 16" w:id="14"/>
      <w:bookmarkEnd w:id="14"/>
      <w:r>
        <w:t>サプライヤロット番号による外注</w:t>
      </w:r>
      <w:r>
        <w:t>関連</w:t>
      </w:r>
      <w:r>
        <w:t>購買発注</w:t>
      </w:r>
      <w:r>
        <w:t>転送</w:t>
      </w:r>
      <w:r>
        <w:t>の拡張</w:t>
      </w:r>
      <w:r>
        <w:t xml:space="preserve"> [SBNI-974]</w:t>
      </w:r>
    </w:p>
    <w:p>
      <w:pPr>
        <w:pStyle w:val="BodyText"/>
        <w:spacing w:before="388"/>
        <w:rPr>
          <w:b/>
          <w:sz w:val="37"/>
        </w:rPr>
      </w:pPr>
    </w:p>
    <w:p>
      <w:pPr>
        <w:pStyle w:val="P68B1DB1-Heading25"/>
        <w:ind w:right="114"/>
      </w:pPr>
      <w:r>
        <w:t>内容説明</w:t>
      </w:r>
    </w:p>
    <w:p>
      <w:pPr>
        <w:pStyle w:val="BodyText"/>
        <w:spacing w:line="321" w:lineRule="exact" w:before="189"/>
        <w:ind w:left="620"/>
      </w:pPr>
      <w:r>
        <w:t>この機能により</w:t>
      </w:r>
      <w:r>
        <w:t>、</w:t>
      </w:r>
      <w:r>
        <w:t>外注</w:t>
      </w:r>
      <w:r>
        <w:t>注文書</w:t>
      </w:r>
      <w:r>
        <w:t>内に</w:t>
      </w:r>
      <w:r>
        <w:t>、以下を取得</w:t>
      </w:r>
      <w:r>
        <w:t>するための</w:t>
      </w:r>
      <w:r>
        <w:t>新しい</w:t>
      </w:r>
      <w:r>
        <w:t>フィールド</w:t>
      </w:r>
      <w:r>
        <w:t>が導入</w:t>
      </w:r>
      <w:r>
        <w:rPr>
          <w:spacing w:val="-5"/>
        </w:rPr>
        <w:t>されます。</w:t>
      </w:r>
    </w:p>
    <w:p>
      <w:pPr>
        <w:pStyle w:val="BodyText"/>
        <w:spacing w:line="321" w:lineRule="exact"/>
        <w:ind w:left="620"/>
      </w:pPr>
      <w:r>
        <w:t>サプライヤの</w:t>
      </w:r>
      <w:r>
        <w:t>バッチ</w:t>
      </w:r>
      <w:r>
        <w:t xml:space="preserve"> ID</w:t>
      </w:r>
      <w:r>
        <w:t xml:space="preserve"> を</w:t>
      </w:r>
      <w:r>
        <w:t xml:space="preserve"> SAP</w:t>
      </w:r>
      <w:r>
        <w:t xml:space="preserve"> Business</w:t>
      </w:r>
      <w:r>
        <w:t xml:space="preserve"> </w:t>
      </w:r>
      <w:r>
        <w:rPr>
          <w:spacing w:val="-2"/>
        </w:rPr>
        <w:t xml:space="preserve">Network に転送します</w:t>
      </w:r>
      <w:r>
        <w:rPr>
          <w:spacing w:val="-2"/>
        </w:rPr>
        <w:t>。</w:t>
      </w:r>
    </w:p>
    <w:p>
      <w:pPr>
        <w:pStyle w:val="BodyText"/>
        <w:rPr>
          <w:sz w:val="37"/>
        </w:rPr>
      </w:pPr>
    </w:p>
    <w:p>
      <w:pPr>
        <w:pStyle w:val="BodyText"/>
        <w:rPr>
          <w:sz w:val="37"/>
        </w:rPr>
      </w:pPr>
    </w:p>
    <w:p>
      <w:pPr>
        <w:pStyle w:val="BodyText"/>
        <w:rPr>
          <w:sz w:val="37"/>
        </w:rPr>
      </w:pPr>
    </w:p>
    <w:p>
      <w:pPr>
        <w:pStyle w:val="BodyText"/>
        <w:spacing w:before="261"/>
        <w:rPr>
          <w:sz w:val="37"/>
        </w:rPr>
      </w:pPr>
    </w:p>
    <w:p>
      <w:pPr>
        <w:pStyle w:val="Heading2"/>
        <w:ind w:left="102"/>
      </w:pPr>
      <w:r>
        <w:t>お客様</w:t>
      </w:r>
      <w:r>
        <w:rPr>
          <w:spacing w:val="-2"/>
        </w:rPr>
        <w:t>にとってのメリット</w:t>
      </w:r>
    </w:p>
    <w:p>
      <w:pPr>
        <w:pStyle w:val="BodyText"/>
        <w:spacing w:before="78"/>
      </w:pPr>
    </w:p>
    <w:p>
      <w:pPr>
        <w:pStyle w:val="BodyText"/>
        <w:spacing w:line="216" w:lineRule="auto"/>
        <w:ind w:left="620"/>
      </w:pPr>
      <w:r>
        <w:t>可視性の向上</w:t>
      </w:r>
      <w:r>
        <w:t>:</w:t>
      </w:r>
      <w:r>
        <w:t xml:space="preserve"> サプライヤバッチ</w:t>
      </w:r>
      <w:r>
        <w:t xml:space="preserve"> ID を取得</w:t>
      </w:r>
      <w:r>
        <w:t>することで</w:t>
      </w:r>
      <w:r>
        <w:t>、外注先</w:t>
      </w:r>
      <w:r>
        <w:t>が</w:t>
      </w:r>
      <w:r>
        <w:t>生産に使用する</w:t>
      </w:r>
      <w:r>
        <w:t>特定の品目の可視性が</w:t>
      </w:r>
      <w:r>
        <w:t>向上します</w:t>
      </w:r>
      <w:r>
        <w:t>。これにより、</w:t>
      </w:r>
      <w:r>
        <w:t>サプライチェーン全体の品目の追跡が容易になります</w:t>
      </w:r>
      <w:r>
        <w:t>。</w:t>
      </w:r>
    </w:p>
    <w:p>
      <w:pPr>
        <w:pStyle w:val="BodyText"/>
        <w:spacing w:line="211" w:lineRule="auto"/>
        <w:ind w:left="620" w:right="490"/>
      </w:pPr>
      <w:r>
        <w:t>規制</w:t>
      </w:r>
      <w:r>
        <w:t>遵守：</w:t>
      </w:r>
      <w:r>
        <w:t>特定の</w:t>
      </w:r>
      <w:r>
        <w:t>業種</w:t>
      </w:r>
      <w:r>
        <w:t>には、生産で使用される品目の詳細な</w:t>
      </w:r>
      <w:r>
        <w:t>追跡</w:t>
      </w:r>
      <w:r>
        <w:t>を義務付ける</w:t>
      </w:r>
      <w:r>
        <w:t>規制があります</w:t>
      </w:r>
      <w:r>
        <w:t xml:space="preserve">。SAP Business Network でサプライヤ</w:t>
      </w:r>
      <w:r>
        <w:t xml:space="preserve">バッチ ID</w:t>
      </w:r>
      <w:r>
        <w:t xml:space="preserve"> をすぐに使用できるようにすることで、これらの規制を確実に遵守することができます。</w:t>
      </w:r>
    </w:p>
    <w:p>
      <w:pPr>
        <w:pStyle w:val="BodyText"/>
        <w:rPr>
          <w:sz w:val="20"/>
        </w:rPr>
      </w:pPr>
    </w:p>
    <w:p>
      <w:pPr>
        <w:pStyle w:val="BodyText"/>
        <w:spacing w:before="97"/>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5"/>
              <w:jc w:val="center"/>
              <w:rPr>
                <w:sz w:val="36"/>
              </w:rPr>
            </w:pPr>
            <w:r>
              <w:t>バイヤー</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684"/>
              <w:rPr>
                <w:sz w:val="36"/>
              </w:rPr>
            </w:pPr>
            <w:r>
              <w:t>自動的に</w:t>
            </w:r>
            <w:r>
              <w:rPr>
                <w:spacing w:val="-5"/>
              </w:rPr>
              <w:t>有効化</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7" w:right="87"/>
              <w:jc w:val="center"/>
              <w:rPr>
                <w:sz w:val="36"/>
              </w:rPr>
            </w:pPr>
            <w:r>
              <w:t>SAP</w:t>
            </w:r>
            <w:r>
              <w:t xml:space="preserve"> Business</w:t>
            </w:r>
            <w:r>
              <w:t xml:space="preserve"> </w:t>
            </w:r>
            <w:r>
              <w:rPr>
                <w:spacing w:val="-2"/>
              </w:rPr>
              <w:t>Network</w:t>
            </w:r>
          </w:p>
        </w:tc>
      </w:tr>
    </w:tbl>
    <w:p>
      <w:pPr>
        <w:spacing w:after="0"/>
        <w:jc w:val="center"/>
        <w:rPr>
          <w:sz w:val="36"/>
        </w:rPr>
        <w:sectPr>
          <w:pgSz w:w="12240" w:h="15840"/>
          <w:pgMar w:header="45" w:footer="1132" w:top="2240" w:bottom="1320" w:left="0" w:right="0"/>
        </w:sectPr>
      </w:pPr>
    </w:p>
    <w:p>
      <w:pPr>
        <w:pStyle w:val="Heading1"/>
        <w:spacing w:line="213" w:lineRule="auto"/>
        <w:ind w:left="5555" w:hanging="5025"/>
      </w:pPr>
      <w:bookmarkStart w:name="Slide 17" w:id="15"/>
      <w:bookmarkEnd w:id="15"/>
      <w:r>
        <w:t>Sourcing/SLP</w:t>
      </w:r>
      <w:r>
        <w:t xml:space="preserve"> の登録</w:t>
      </w:r>
      <w:r>
        <w:t>プロセスにおける</w:t>
      </w:r>
      <w:r>
        <w:t>税</w:t>
      </w:r>
      <w:r>
        <w:t xml:space="preserve"> ID</w:t>
      </w:r>
      <w:r>
        <w:t xml:space="preserve"> の検証</w:t>
      </w:r>
      <w:r>
        <w:t xml:space="preserve"> -</w:t>
      </w:r>
      <w:r>
        <w:t xml:space="preserve"> [NS- </w:t>
      </w:r>
      <w:r>
        <w:rPr>
          <w:spacing w:val="-2"/>
        </w:rPr>
        <w:t>28269]</w:t>
      </w:r>
    </w:p>
    <w:p>
      <w:pPr>
        <w:pStyle w:val="BodyText"/>
        <w:spacing w:before="388"/>
        <w:rPr>
          <w:b/>
          <w:sz w:val="37"/>
        </w:rPr>
      </w:pPr>
    </w:p>
    <w:p>
      <w:pPr>
        <w:pStyle w:val="P68B1DB1-Heading25"/>
        <w:ind w:right="114"/>
      </w:pPr>
      <w:r>
        <w:t>内容説明</w:t>
      </w:r>
    </w:p>
    <w:p>
      <w:pPr>
        <w:pStyle w:val="BodyText"/>
        <w:spacing w:line="216" w:lineRule="auto" w:before="216"/>
        <w:ind w:left="620" w:right="484"/>
        <w:jc w:val="both"/>
      </w:pPr>
      <w:r>
        <w:t xml:space="preserve">この機能により、SLP/Sourcing 登録プロセスで税 ID および国の検証が導入されます。サプライヤが不適切な会社アカウントを使用し、誤ったアカウントを使用するイベントに応答することを防ぐため、登録プロセス中にサプライヤデータが検証されます。</w:t>
      </w:r>
    </w:p>
    <w:p>
      <w:pPr>
        <w:pStyle w:val="BodyText"/>
        <w:rPr>
          <w:sz w:val="37"/>
        </w:rPr>
      </w:pPr>
    </w:p>
    <w:p>
      <w:pPr>
        <w:pStyle w:val="BodyText"/>
        <w:rPr>
          <w:sz w:val="37"/>
        </w:rPr>
      </w:pPr>
    </w:p>
    <w:p>
      <w:pPr>
        <w:pStyle w:val="BodyText"/>
        <w:spacing w:before="405"/>
        <w:rPr>
          <w:sz w:val="37"/>
        </w:rPr>
      </w:pPr>
    </w:p>
    <w:p>
      <w:pPr>
        <w:pStyle w:val="Heading2"/>
        <w:ind w:left="102"/>
      </w:pPr>
      <w:r>
        <w:t>お客様</w:t>
      </w:r>
      <w:r>
        <w:rPr>
          <w:spacing w:val="-2"/>
        </w:rPr>
        <w:t>にとってのメリット</w:t>
      </w:r>
    </w:p>
    <w:p>
      <w:pPr>
        <w:pStyle w:val="BodyText"/>
        <w:spacing w:before="51"/>
      </w:pPr>
    </w:p>
    <w:p>
      <w:pPr>
        <w:pStyle w:val="BodyText"/>
        <w:ind w:left="620"/>
      </w:pPr>
      <w:r>
        <w:t>この機能により</w:t>
      </w:r>
      <w:r>
        <w:t>、サプライヤ</w:t>
      </w:r>
      <w:r>
        <w:rPr>
          <w:spacing w:val="-2"/>
        </w:rPr>
        <w:t>側での</w:t>
      </w:r>
      <w:r>
        <w:rPr>
          <w:spacing w:val="-2"/>
        </w:rPr>
        <w:t>不適切な</w:t>
      </w:r>
      <w:r>
        <w:rPr>
          <w:spacing w:val="-2"/>
        </w:rPr>
        <w:t>アカウント統合や</w:t>
      </w:r>
      <w:r>
        <w:rPr>
          <w:spacing w:val="-2"/>
        </w:rPr>
        <w:t>偶発的な</w:t>
      </w:r>
      <w:r>
        <w:rPr>
          <w:spacing w:val="-2"/>
        </w:rPr>
        <w:t>アカウント</w:t>
      </w:r>
      <w:r>
        <w:rPr>
          <w:spacing w:val="-2"/>
        </w:rPr>
        <w:t>統合</w:t>
      </w:r>
      <w:r>
        <w:rPr>
          <w:spacing w:val="-2"/>
        </w:rPr>
        <w:t>が</w:t>
      </w:r>
      <w:r>
        <w:rPr>
          <w:spacing w:val="-2"/>
        </w:rPr>
        <w:t>回避されます</w:t>
      </w:r>
      <w:r>
        <w:rPr>
          <w:spacing w:val="-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077"/>
        <w:gridCol w:w="4077"/>
        <w:gridCol w:w="4077"/>
      </w:tblGrid>
      <w:tr>
        <w:trPr>
          <w:trHeight w:val="3470" w:hRule="atLeast"/>
        </w:trPr>
        <w:tc>
          <w:tcPr>
            <w:tcW w:w="4077" w:type="dxa"/>
            <w:tcBorders>
              <w:bottom w:val="single" w:sz="24" w:space="0" w:color="FFFFFF"/>
            </w:tcBorders>
            <w:shd w:val="clear" w:color="auto" w:fill="003183"/>
          </w:tcPr>
          <w:p>
            <w:pPr>
              <w:pStyle w:val="P68B1DB1-TableParagraph7"/>
              <w:ind w:left="87" w:right="87"/>
              <w:jc w:val="center"/>
              <w:rPr>
                <w:b/>
                <w:sz w:val="40"/>
              </w:rPr>
            </w:pPr>
            <w:r>
              <w:t>オーディエンス</w:t>
            </w:r>
          </w:p>
          <w:p>
            <w:pPr>
              <w:pStyle w:val="TableParagraph"/>
              <w:spacing w:before="284"/>
              <w:rPr>
                <w:sz w:val="40"/>
              </w:rPr>
            </w:pPr>
          </w:p>
          <w:p>
            <w:pPr>
              <w:pStyle w:val="P68B1DB1-TableParagraph10"/>
              <w:spacing w:before="0"/>
              <w:ind w:left="52" w:right="139"/>
              <w:jc w:val="center"/>
              <w:rPr>
                <w:sz w:val="36"/>
              </w:rPr>
            </w:pPr>
            <w:r>
              <w:t>発注者</w:t>
            </w:r>
            <w:r>
              <w:t>および</w:t>
            </w:r>
            <w:r>
              <w:rPr>
                <w:spacing w:val="-2"/>
              </w:rPr>
              <w:t>サプライヤ</w:t>
            </w:r>
          </w:p>
        </w:tc>
        <w:tc>
          <w:tcPr>
            <w:tcW w:w="4077" w:type="dxa"/>
            <w:tcBorders>
              <w:bottom w:val="single" w:sz="24" w:space="0" w:color="FFFFFF"/>
            </w:tcBorders>
            <w:shd w:val="clear" w:color="auto" w:fill="003183"/>
          </w:tcPr>
          <w:p>
            <w:pPr>
              <w:pStyle w:val="P68B1DB1-TableParagraph9"/>
              <w:ind w:left="356"/>
              <w:rPr>
                <w:b/>
                <w:sz w:val="40"/>
              </w:rPr>
            </w:pPr>
            <w:r>
              <w:rPr>
                <w:spacing w:val="-2"/>
              </w:rPr>
              <w:t>機能の</w:t>
            </w:r>
            <w:r>
              <w:rPr>
                <w:spacing w:val="-2"/>
              </w:rPr>
              <w:t>有効化</w:t>
            </w:r>
          </w:p>
          <w:p>
            <w:pPr>
              <w:pStyle w:val="TableParagraph"/>
              <w:spacing w:before="284"/>
              <w:rPr>
                <w:sz w:val="40"/>
              </w:rPr>
            </w:pPr>
          </w:p>
          <w:p>
            <w:pPr>
              <w:pStyle w:val="P68B1DB1-TableParagraph10"/>
              <w:spacing w:before="0"/>
              <w:ind w:left="322"/>
              <w:rPr>
                <w:sz w:val="36"/>
              </w:rPr>
            </w:pPr>
            <w:r>
              <w:t>顧客による</w:t>
            </w:r>
            <w:r>
              <w:rPr>
                <w:spacing w:val="-2"/>
              </w:rPr>
              <w:t>設定</w:t>
            </w:r>
          </w:p>
        </w:tc>
        <w:tc>
          <w:tcPr>
            <w:tcW w:w="4077" w:type="dxa"/>
            <w:tcBorders>
              <w:bottom w:val="single" w:sz="24" w:space="0" w:color="FFFFFF"/>
            </w:tcBorders>
            <w:shd w:val="clear" w:color="auto" w:fill="003183"/>
          </w:tcPr>
          <w:p>
            <w:pPr>
              <w:pStyle w:val="P68B1DB1-TableParagraph7"/>
              <w:ind w:left="113" w:right="87"/>
              <w:jc w:val="center"/>
              <w:rPr>
                <w:b/>
                <w:sz w:val="40"/>
              </w:rPr>
            </w:pPr>
            <w:r>
              <w:t>ソリューション</w:t>
            </w:r>
          </w:p>
          <w:p>
            <w:pPr>
              <w:pStyle w:val="TableParagraph"/>
              <w:spacing w:before="280"/>
              <w:rPr>
                <w:sz w:val="40"/>
              </w:rPr>
            </w:pPr>
          </w:p>
          <w:p>
            <w:pPr>
              <w:pStyle w:val="P68B1DB1-TableParagraph10"/>
              <w:spacing w:before="0"/>
              <w:ind w:left="97" w:right="87"/>
              <w:jc w:val="center"/>
              <w:rPr>
                <w:sz w:val="36"/>
              </w:rPr>
            </w:pPr>
            <w:r>
              <w:t>SAP</w:t>
            </w:r>
            <w:r>
              <w:t xml:space="preserve"> Business</w:t>
            </w:r>
            <w:r>
              <w:t xml:space="preserve"> </w:t>
            </w:r>
            <w:r>
              <w:rPr>
                <w:spacing w:val="-2"/>
              </w:rPr>
              <w:t>Network</w:t>
            </w:r>
          </w:p>
        </w:tc>
      </w:tr>
    </w:tbl>
    <w:p>
      <w:pPr>
        <w:tabs>
          <w:tab w:pos="4969" w:val="left" w:leader="none"/>
          <w:tab w:pos="9834" w:val="left" w:leader="none"/>
        </w:tabs>
        <w:spacing w:before="241"/>
        <w:ind w:left="317" w:right="0" w:firstLine="0"/>
        <w:jc w:val="left"/>
        <w:rPr>
          <w:sz w:val="31"/>
        </w:rPr>
        <w:pStyle w:val="P68B1DB1-Normal15"/>
      </w:pPr>
      <w:hyperlink r:id="rId24">
        <w:r>
          <w:rPr>
            <w:u w:val="single" w:color="FFFFFF"/>
          </w:rPr>
          <w:t>SAP</w:t>
        </w:r>
        <w:r>
          <w:rPr>
            <w:u w:val="single" w:color="FFFFFF"/>
          </w:rPr>
          <w:t xml:space="preserve"> </w:t>
        </w:r>
        <w:r>
          <w:rPr>
            <w:spacing w:val="-4"/>
            <w:u w:val="single" w:color="FFFFFF"/>
          </w:rPr>
          <w:t xml:space="preserve">Ariba の新機能</w:t>
        </w:r>
      </w:hyperlink>
      <w:r>
        <w:tab/>
      </w:r>
      <w:r>
        <w:t xml:space="preserve"> </w:t>
      </w:r>
      <w:hyperlink r:id="rId25">
        <w:r>
          <w:rPr>
            <w:u w:val="single" w:color="FFFFFF"/>
          </w:rPr>
          <w:t>機能</w:t>
        </w:r>
        <w:r>
          <w:rPr>
            <w:spacing w:val="-2"/>
            <w:u w:val="single" w:color="FFFFFF"/>
          </w:rPr>
          <w:t>概要</w:t>
        </w:r>
      </w:hyperlink>
      <w:r>
        <w:tab/>
      </w:r>
      <w:r>
        <w:t xml:space="preserve"> </w:t>
      </w:r>
      <w:hyperlink r:id="rId26">
        <w:r>
          <w:rPr>
            <w:spacing w:val="-4"/>
            <w:u w:val="single" w:color="FFFFFF"/>
          </w:rPr>
          <w:t>デモ</w:t>
        </w:r>
      </w:hyperlink>
    </w:p>
    <w:sectPr>
      <w:headerReference w:type="default" r:id="rId22"/>
      <w:footerReference w:type="default" r:id="rId23"/>
      <w:pgSz w:w="12240" w:h="15840"/>
      <w:pgMar w:header="45" w:footer="508" w:top="2240" w:bottom="7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drawing>
        <wp:anchor distT="0" distB="0" distL="0" distR="0" allowOverlap="1" layoutInCell="1" locked="0" behindDoc="1" simplePos="0" relativeHeight="487216128">
          <wp:simplePos x="0" y="0"/>
          <wp:positionH relativeFrom="page">
            <wp:posOffset>0</wp:posOffset>
          </wp:positionH>
          <wp:positionV relativeFrom="page">
            <wp:posOffset>9172574</wp:posOffset>
          </wp:positionV>
          <wp:extent cx="7772399" cy="885823"/>
          <wp:effectExtent l="0" t="0" r="0" b="0"/>
          <wp:wrapNone/>
          <wp:docPr id="7" name="画像 7"/>
          <wp:cNvGraphicFramePr>
            <a:graphicFrameLocks/>
          </wp:cNvGraphicFramePr>
          <a:graphic>
            <a:graphicData uri="http://schemas.openxmlformats.org/drawingml/2006/picture">
              <pic:pic>
                <pic:nvPicPr>
                  <pic:cNvPr id="7" name="画像 7"/>
                  <pic:cNvPicPr/>
                </pic:nvPicPr>
                <pic:blipFill>
                  <a:blip r:embed="rId1" cstate="print"/>
                  <a:stretch>
                    <a:fillRect/>
                  </a:stretch>
                </pic:blipFill>
                <pic:spPr>
                  <a:xfrm>
                    <a:off x="0" y="0"/>
                    <a:ext cx="7772399" cy="885823"/>
                  </a:xfrm>
                  <a:prstGeom prst="rect">
                    <a:avLst/>
                  </a:prstGeom>
                </pic:spPr>
              </pic:pic>
            </a:graphicData>
          </a:graphic>
        </wp:anchor>
      </w:drawing>
    </w:r>
    <w:r>
      <mc:AlternateContent>
        <mc:Choice Requires="wps">
          <w:drawing>
            <wp:anchor distT="0" distB="0" distL="0" distR="0" allowOverlap="1" layoutInCell="1" locked="0" behindDoc="1" simplePos="0" relativeHeight="487216640">
              <wp:simplePos x="0" y="0"/>
              <wp:positionH relativeFrom="page">
                <wp:posOffset>2540</wp:posOffset>
              </wp:positionH>
              <wp:positionV relativeFrom="page">
                <wp:posOffset>9875758</wp:posOffset>
              </wp:positionV>
              <wp:extent cx="3591560" cy="149860"/>
              <wp:effectExtent l="0" t="0" r="0" b="0"/>
              <wp:wrapNone/>
              <wp:docPr id="8" name="テキストボックス 8"/>
              <wp:cNvGraphicFramePr>
                <a:graphicFrameLocks/>
              </wp:cNvGraphicFramePr>
              <a:graphic>
                <a:graphicData uri="http://schemas.microsoft.com/office/word/2010/wordprocessingShape">
                  <wps:wsp>
                    <wps:cNvPr id="8" name="テキストボックス 8"/>
                    <wps:cNvSpPr txBox="1"/>
                    <wps:spPr>
                      <a:xfrm>
                        <a:off x="0" y="0"/>
                        <a:ext cx="3591560" cy="149860"/>
                      </a:xfrm>
                      <a:prstGeom prst="rect">
                        <a:avLst/>
                      </a:prstGeom>
                    </wps:spPr>
                    <wps:txbx>
                      <w:txbxContent>
                        <w:p>
                          <w:pPr>
                            <w:spacing w:line="218" w:lineRule="exact" w:before="0"/>
                            <w:ind w:left="20" w:right="0" w:firstLine="0"/>
                            <w:jc w:val="left"/>
                            <w:rPr>
                              <w:sz w:val="19"/>
                            </w:rPr>
                            <w:pStyle w:val="P68B1DB1-Normal20"/>
                          </w:pPr>
                          <w:r>
                            <w:t>©</w:t>
                          </w:r>
                          <w:r>
                            <w:t xml:space="preserve"> 2024</w:t>
                          </w:r>
                          <w:r>
                            <w:t xml:space="preserve"> SAP</w:t>
                          </w:r>
                          <w:r>
                            <w:t xml:space="preserve"> or</w:t>
                          </w:r>
                          <w:r>
                            <w:t xml:space="preserve"> an</w:t>
                          </w:r>
                          <w:r>
                            <w:t xml:space="preserve"> SAP</w:t>
                          </w:r>
                          <w:r>
                            <w:t xml:space="preserve"> affiliate</w:t>
                          </w:r>
                          <w:r>
                            <w:t xml:space="preserve"> company.</w:t>
                          </w:r>
                          <w:r>
                            <w:t>All</w:t>
                          </w:r>
                          <w:r>
                            <w:t xml:space="preserve"> rights</w:t>
                          </w:r>
                          <w:r>
                            <w:t xml:space="preserve"> reserved.</w:t>
                          </w:r>
                          <w:r>
                            <w:t xml:space="preserve"> |</w:t>
                          </w:r>
                          <w:r>
                            <w:t xml:space="preserve"> </w:t>
                          </w:r>
                          <w:r>
                            <w:rPr>
                              <w:spacing w:val="-2"/>
                            </w:rPr>
                            <w:t>PUBLIC</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17152">
              <wp:simplePos x="0" y="0"/>
              <wp:positionH relativeFrom="page">
                <wp:posOffset>7606283</wp:posOffset>
              </wp:positionH>
              <wp:positionV relativeFrom="page">
                <wp:posOffset>9875758</wp:posOffset>
              </wp:positionV>
              <wp:extent cx="88900" cy="149860"/>
              <wp:effectExtent l="0" t="0" r="0" b="0"/>
              <wp:wrapNone/>
              <wp:docPr id="9" name="テキストボックス 9"/>
              <wp:cNvGraphicFramePr>
                <a:graphicFrameLocks/>
              </wp:cNvGraphicFramePr>
              <a:graphic>
                <a:graphicData uri="http://schemas.microsoft.com/office/word/2010/wordprocessingShape">
                  <wps:wsp>
                    <wps:cNvPr id="9" name="テキストボックス 9"/>
                    <wps:cNvSpPr txBox="1"/>
                    <wps:spPr>
                      <a:xfrm>
                        <a:off x="0" y="0"/>
                        <a:ext cx="88900" cy="149860"/>
                      </a:xfrm>
                      <a:prstGeom prst="rect">
                        <a:avLst/>
                      </a:prstGeom>
                    </wps:spPr>
                    <wps:txbx>
                      <w:txbxContent>
                        <w:p>
                          <w:pPr>
                            <w:spacing w:line="218" w:lineRule="exact" w:before="0"/>
                            <w:ind w:left="20" w:right="0" w:firstLine="0"/>
                            <w:jc w:val="left"/>
                            <w:rPr>
                              <w:sz w:val="19"/>
                            </w:rPr>
                            <w:pStyle w:val="P68B1DB1-Normal21"/>
                          </w:pPr>
                          <w:r>
                            <w:t>3</w:t>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drawing>
        <wp:anchor distT="0" distB="0" distL="0" distR="0" allowOverlap="1" layoutInCell="1" locked="0" behindDoc="1" simplePos="0" relativeHeight="487218688">
          <wp:simplePos x="0" y="0"/>
          <wp:positionH relativeFrom="page">
            <wp:posOffset>0</wp:posOffset>
          </wp:positionH>
          <wp:positionV relativeFrom="page">
            <wp:posOffset>9172574</wp:posOffset>
          </wp:positionV>
          <wp:extent cx="7772399" cy="885823"/>
          <wp:effectExtent l="0" t="0" r="0" b="0"/>
          <wp:wrapNone/>
          <wp:docPr id="14" name="画像 14"/>
          <wp:cNvGraphicFramePr>
            <a:graphicFrameLocks/>
          </wp:cNvGraphicFramePr>
          <a:graphic>
            <a:graphicData uri="http://schemas.openxmlformats.org/drawingml/2006/picture">
              <pic:pic>
                <pic:nvPicPr>
                  <pic:cNvPr id="14" name="画像 14"/>
                  <pic:cNvPicPr/>
                </pic:nvPicPr>
                <pic:blipFill>
                  <a:blip r:embed="rId1" cstate="print"/>
                  <a:stretch>
                    <a:fillRect/>
                  </a:stretch>
                </pic:blipFill>
                <pic:spPr>
                  <a:xfrm>
                    <a:off x="0" y="0"/>
                    <a:ext cx="7772399" cy="885823"/>
                  </a:xfrm>
                  <a:prstGeom prst="rect">
                    <a:avLst/>
                  </a:prstGeom>
                </pic:spPr>
              </pic:pic>
            </a:graphicData>
          </a:graphic>
        </wp:anchor>
      </w:drawing>
    </w:r>
    <w:r>
      <mc:AlternateContent>
        <mc:Choice Requires="wps">
          <w:drawing>
            <wp:anchor distT="0" distB="0" distL="0" distR="0" allowOverlap="1" layoutInCell="1" locked="0" behindDoc="1" simplePos="0" relativeHeight="487219200">
              <wp:simplePos x="0" y="0"/>
              <wp:positionH relativeFrom="page">
                <wp:posOffset>188595</wp:posOffset>
              </wp:positionH>
              <wp:positionV relativeFrom="page">
                <wp:posOffset>9344897</wp:posOffset>
              </wp:positionV>
              <wp:extent cx="2063114" cy="226060"/>
              <wp:effectExtent l="0" t="0" r="0" b="0"/>
              <wp:wrapNone/>
              <wp:docPr id="15" name="テキストボックス 15"/>
              <wp:cNvGraphicFramePr>
                <a:graphicFrameLocks/>
              </wp:cNvGraphicFramePr>
              <a:graphic>
                <a:graphicData uri="http://schemas.microsoft.com/office/word/2010/wordprocessingShape">
                  <wps:wsp>
                    <wps:cNvPr id="15" name="テキストボックス 15"/>
                    <wps:cNvSpPr txBox="1"/>
                    <wps:spPr>
                      <a:xfrm>
                        <a:off x="0" y="0"/>
                        <a:ext cx="2063114" cy="226060"/>
                      </a:xfrm>
                      <a:prstGeom prst="rect">
                        <a:avLst/>
                      </a:prstGeom>
                    </wps:spPr>
                    <wps:txbx>
                      <w:txbxContent>
                        <w:p>
                          <w:pPr>
                            <w:spacing w:line="340" w:lineRule="exact" w:before="0"/>
                            <w:ind w:left="20" w:right="0" w:firstLine="0"/>
                            <w:jc w:val="left"/>
                            <w:rPr>
                              <w:sz w:val="31"/>
                            </w:rPr>
                            <w:pStyle w:val="P68B1DB1-Normal11"/>
                          </w:pPr>
                          <w:hyperlink r:id="rId2">
                            <w:r>
                              <w:t>SAP</w:t>
                            </w:r>
                            <w:r>
                              <w:t xml:space="preserve"> </w:t>
                            </w:r>
                            <w:r>
                              <w:rPr>
                                <w:spacing w:val="-4"/>
                              </w:rPr>
                              <w:t>Ariba</w:t>
                            </w:r>
                            <w:r>
                              <w:t xml:space="preserve"> </w:t>
                            </w:r>
                            <w:r>
                              <w:t>の新機能</w:t>
                            </w:r>
                          </w:hyperlink>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19712">
              <wp:simplePos x="0" y="0"/>
              <wp:positionH relativeFrom="page">
                <wp:posOffset>3143250</wp:posOffset>
              </wp:positionH>
              <wp:positionV relativeFrom="page">
                <wp:posOffset>9344897</wp:posOffset>
              </wp:positionV>
              <wp:extent cx="1485900" cy="226060"/>
              <wp:effectExtent l="0" t="0" r="0" b="0"/>
              <wp:wrapNone/>
              <wp:docPr id="16" name="テキストボックス 16"/>
              <wp:cNvGraphicFramePr>
                <a:graphicFrameLocks/>
              </wp:cNvGraphicFramePr>
              <a:graphic>
                <a:graphicData uri="http://schemas.microsoft.com/office/word/2010/wordprocessingShape">
                  <wps:wsp>
                    <wps:cNvPr id="16" name="テキストボックス 16"/>
                    <wps:cNvSpPr txBox="1"/>
                    <wps:spPr>
                      <a:xfrm>
                        <a:off x="0" y="0"/>
                        <a:ext cx="1485900" cy="226060"/>
                      </a:xfrm>
                      <a:prstGeom prst="rect">
                        <a:avLst/>
                      </a:prstGeom>
                    </wps:spPr>
                    <wps:txbx>
                      <w:txbxContent>
                        <w:p>
                          <w:pPr>
                            <w:spacing w:line="340" w:lineRule="exact" w:before="0"/>
                            <w:ind w:left="20" w:right="0" w:firstLine="0"/>
                            <w:jc w:val="left"/>
                            <w:rPr>
                              <w:sz w:val="31"/>
                            </w:rPr>
                            <w:pStyle w:val="P68B1DB1-Normal11"/>
                          </w:pPr>
                          <w:hyperlink r:id="rId3">
                            <w:r>
                              <w:t>機能</w:t>
                            </w:r>
                            <w:r>
                              <w:rPr>
                                <w:spacing w:val="-2"/>
                              </w:rPr>
                              <w:t>概要</w:t>
                            </w:r>
                          </w:hyperlink>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0224">
              <wp:simplePos x="0" y="0"/>
              <wp:positionH relativeFrom="page">
                <wp:posOffset>6232525</wp:posOffset>
              </wp:positionH>
              <wp:positionV relativeFrom="page">
                <wp:posOffset>9344897</wp:posOffset>
              </wp:positionV>
              <wp:extent cx="521334" cy="226060"/>
              <wp:effectExtent l="0" t="0" r="0" b="0"/>
              <wp:wrapNone/>
              <wp:docPr id="17" name="テキストボックス 17"/>
              <wp:cNvGraphicFramePr>
                <a:graphicFrameLocks/>
              </wp:cNvGraphicFramePr>
              <a:graphic>
                <a:graphicData uri="http://schemas.microsoft.com/office/word/2010/wordprocessingShape">
                  <wps:wsp>
                    <wps:cNvPr id="17" name="テキストボックス 17"/>
                    <wps:cNvSpPr txBox="1"/>
                    <wps:spPr>
                      <a:xfrm>
                        <a:off x="0" y="0"/>
                        <a:ext cx="521334" cy="226060"/>
                      </a:xfrm>
                      <a:prstGeom prst="rect">
                        <a:avLst/>
                      </a:prstGeom>
                    </wps:spPr>
                    <wps:txbx>
                      <w:txbxContent>
                        <w:p>
                          <w:pPr>
                            <w:spacing w:line="340" w:lineRule="exact" w:before="0"/>
                            <w:ind w:left="20" w:right="0" w:firstLine="0"/>
                            <w:jc w:val="left"/>
                            <w:rPr>
                              <w:sz w:val="31"/>
                            </w:rPr>
                            <w:pStyle w:val="P68B1DB1-Normal22"/>
                          </w:pPr>
                          <w:hyperlink r:id="rId4">
                            <w:r>
                              <w:t>デモ</w:t>
                            </w:r>
                          </w:hyperlink>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0736">
              <wp:simplePos x="0" y="0"/>
              <wp:positionH relativeFrom="page">
                <wp:posOffset>2540</wp:posOffset>
              </wp:positionH>
              <wp:positionV relativeFrom="page">
                <wp:posOffset>9875758</wp:posOffset>
              </wp:positionV>
              <wp:extent cx="3591560" cy="149860"/>
              <wp:effectExtent l="0" t="0" r="0" b="0"/>
              <wp:wrapNone/>
              <wp:docPr id="18" name="テキストボックス 18"/>
              <wp:cNvGraphicFramePr>
                <a:graphicFrameLocks/>
              </wp:cNvGraphicFramePr>
              <a:graphic>
                <a:graphicData uri="http://schemas.microsoft.com/office/word/2010/wordprocessingShape">
                  <wps:wsp>
                    <wps:cNvPr id="18" name="テキストボックス 18"/>
                    <wps:cNvSpPr txBox="1"/>
                    <wps:spPr>
                      <a:xfrm>
                        <a:off x="0" y="0"/>
                        <a:ext cx="3591560" cy="149860"/>
                      </a:xfrm>
                      <a:prstGeom prst="rect">
                        <a:avLst/>
                      </a:prstGeom>
                    </wps:spPr>
                    <wps:txbx>
                      <w:txbxContent>
                        <w:p>
                          <w:pPr>
                            <w:spacing w:line="218" w:lineRule="exact" w:before="0"/>
                            <w:ind w:left="20" w:right="0" w:firstLine="0"/>
                            <w:jc w:val="left"/>
                            <w:rPr>
                              <w:sz w:val="19"/>
                            </w:rPr>
                            <w:pStyle w:val="P68B1DB1-Normal20"/>
                          </w:pPr>
                          <w:r>
                            <w:t>©</w:t>
                          </w:r>
                          <w:r>
                            <w:t xml:space="preserve"> 2024</w:t>
                          </w:r>
                          <w:r>
                            <w:t xml:space="preserve"> SAP</w:t>
                          </w:r>
                          <w:r>
                            <w:t xml:space="preserve"> or</w:t>
                          </w:r>
                          <w:r>
                            <w:t xml:space="preserve"> an</w:t>
                          </w:r>
                          <w:r>
                            <w:t xml:space="preserve"> SAP</w:t>
                          </w:r>
                          <w:r>
                            <w:t xml:space="preserve"> affiliate</w:t>
                          </w:r>
                          <w:r>
                            <w:t xml:space="preserve"> company.</w:t>
                          </w:r>
                          <w:r>
                            <w:t>All</w:t>
                          </w:r>
                          <w:r>
                            <w:t xml:space="preserve"> rights</w:t>
                          </w:r>
                          <w:r>
                            <w:t xml:space="preserve"> reserved.</w:t>
                          </w:r>
                          <w:r>
                            <w:t xml:space="preserve"> |</w:t>
                          </w:r>
                          <w:r>
                            <w:t xml:space="preserve"> </w:t>
                          </w:r>
                          <w:r>
                            <w:rPr>
                              <w:spacing w:val="-2"/>
                            </w:rPr>
                            <w:t>PUBLIC</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1248">
              <wp:simplePos x="0" y="0"/>
              <wp:positionH relativeFrom="page">
                <wp:posOffset>7580883</wp:posOffset>
              </wp:positionH>
              <wp:positionV relativeFrom="page">
                <wp:posOffset>9875758</wp:posOffset>
              </wp:positionV>
              <wp:extent cx="152400" cy="149860"/>
              <wp:effectExtent l="0" t="0" r="0" b="0"/>
              <wp:wrapNone/>
              <wp:docPr id="19" name="テキストボックス 19"/>
              <wp:cNvGraphicFramePr>
                <a:graphicFrameLocks/>
              </wp:cNvGraphicFramePr>
              <a:graphic>
                <a:graphicData uri="http://schemas.microsoft.com/office/word/2010/wordprocessingShape">
                  <wps:wsp>
                    <wps:cNvPr id="19" name="テキストボックス 19"/>
                    <wps:cNvSpPr txBox="1"/>
                    <wps:spPr>
                      <a:xfrm>
                        <a:off x="0" y="0"/>
                        <a:ext cx="152400" cy="149860"/>
                      </a:xfrm>
                      <a:prstGeom prst="rect">
                        <a:avLst/>
                      </a:prstGeom>
                    </wps:spPr>
                    <wps:txbx>
                      <w:txbxContent>
                        <w:p>
                          <w:pPr>
                            <w:spacing w:line="218" w:lineRule="exact" w:before="0"/>
                            <w:ind w:left="60" w:right="0" w:firstLine="0"/>
                            <w:jc w:val="left"/>
                            <w:rPr>
                              <w:sz w:val="19"/>
                            </w:rPr>
                            <w:pStyle w:val="P68B1DB1-Normal21"/>
                          </w:pPr>
                          <w:r>
                            <w:fldChar w:fldCharType="begin"/>
                          </w:r>
                          <w:r>
                            <w:rPr>
                              <w:spacing w:val="-10"/>
                              <w:sz w:val="19"/>
                            </w:rPr>
                            <w:instrText> PAGE </w:instrText>
                          </w:r>
                          <w:r>
                            <w:rPr>
                              <w:spacing w:val="-10"/>
                              <w:sz w:val="19"/>
                            </w:rPr>
                            <w:fldChar w:fldCharType="separate"/>
                          </w:r>
                          <w:r>
                            <w:rPr>
                              <w:spacing w:val="-10"/>
                              <w:sz w:val="19"/>
                            </w:rPr>
                            <w:t>5</w:t>
                          </w:r>
                          <w:r>
                            <w:rPr>
                              <w:spacing w:val="-10"/>
                              <w:sz w:val="19"/>
                            </w:rPr>
                            <w:fldChar w:fldCharType="end"/>
                          </w:r>
                        </w:p>
                      </w:txbxContent>
                    </wps:txbx>
                    <wps:bodyPr wrap="square" lIns="0" tIns="0" rIns="0" bIns="0" rtlCol="0">
                      <a:noAutofit/>
                    </wps:bodyPr>
                  </wps:wsp>
                </a:graphicData>
              </a:graphic>
            </wp:anchor>
          </w:drawing>
        </mc:Choice>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drawing>
        <wp:anchor distT="0" distB="0" distL="0" distR="0" allowOverlap="1" layoutInCell="1" locked="0" behindDoc="1" simplePos="0" relativeHeight="487222784">
          <wp:simplePos x="0" y="0"/>
          <wp:positionH relativeFrom="page">
            <wp:posOffset>0</wp:posOffset>
          </wp:positionH>
          <wp:positionV relativeFrom="page">
            <wp:posOffset>9172574</wp:posOffset>
          </wp:positionV>
          <wp:extent cx="7772399" cy="885823"/>
          <wp:effectExtent l="0" t="0" r="0" b="0"/>
          <wp:wrapNone/>
          <wp:docPr id="24" name="画像 24"/>
          <wp:cNvGraphicFramePr>
            <a:graphicFrameLocks/>
          </wp:cNvGraphicFramePr>
          <a:graphic>
            <a:graphicData uri="http://schemas.openxmlformats.org/drawingml/2006/picture">
              <pic:pic>
                <pic:nvPicPr>
                  <pic:cNvPr id="24" name="画像 24"/>
                  <pic:cNvPicPr/>
                </pic:nvPicPr>
                <pic:blipFill>
                  <a:blip r:embed="rId1" cstate="print"/>
                  <a:stretch>
                    <a:fillRect/>
                  </a:stretch>
                </pic:blipFill>
                <pic:spPr>
                  <a:xfrm>
                    <a:off x="0" y="0"/>
                    <a:ext cx="7772399" cy="885823"/>
                  </a:xfrm>
                  <a:prstGeom prst="rect">
                    <a:avLst/>
                  </a:prstGeom>
                </pic:spPr>
              </pic:pic>
            </a:graphicData>
          </a:graphic>
        </wp:anchor>
      </w:drawing>
    </w:r>
    <w:r>
      <mc:AlternateContent>
        <mc:Choice Requires="wps">
          <w:drawing>
            <wp:anchor distT="0" distB="0" distL="0" distR="0" allowOverlap="1" layoutInCell="1" locked="0" behindDoc="1" simplePos="0" relativeHeight="487223296">
              <wp:simplePos x="0" y="0"/>
              <wp:positionH relativeFrom="page">
                <wp:posOffset>2540</wp:posOffset>
              </wp:positionH>
              <wp:positionV relativeFrom="page">
                <wp:posOffset>9875758</wp:posOffset>
              </wp:positionV>
              <wp:extent cx="3591560" cy="149860"/>
              <wp:effectExtent l="0" t="0" r="0" b="0"/>
              <wp:wrapNone/>
              <wp:docPr id="25" name="テキストボックス 25"/>
              <wp:cNvGraphicFramePr>
                <a:graphicFrameLocks/>
              </wp:cNvGraphicFramePr>
              <a:graphic>
                <a:graphicData uri="http://schemas.microsoft.com/office/word/2010/wordprocessingShape">
                  <wps:wsp>
                    <wps:cNvPr id="25" name="テキストボックス 25"/>
                    <wps:cNvSpPr txBox="1"/>
                    <wps:spPr>
                      <a:xfrm>
                        <a:off x="0" y="0"/>
                        <a:ext cx="3591560" cy="149860"/>
                      </a:xfrm>
                      <a:prstGeom prst="rect">
                        <a:avLst/>
                      </a:prstGeom>
                    </wps:spPr>
                    <wps:txbx>
                      <w:txbxContent>
                        <w:p>
                          <w:pPr>
                            <w:spacing w:line="218" w:lineRule="exact" w:before="0"/>
                            <w:ind w:left="20" w:right="0" w:firstLine="0"/>
                            <w:jc w:val="left"/>
                            <w:rPr>
                              <w:sz w:val="19"/>
                            </w:rPr>
                            <w:pStyle w:val="P68B1DB1-Normal20"/>
                          </w:pPr>
                          <w:r>
                            <w:t>©</w:t>
                          </w:r>
                          <w:r>
                            <w:t xml:space="preserve"> 2024</w:t>
                          </w:r>
                          <w:r>
                            <w:t xml:space="preserve"> SAP</w:t>
                          </w:r>
                          <w:r>
                            <w:t xml:space="preserve"> or</w:t>
                          </w:r>
                          <w:r>
                            <w:t xml:space="preserve"> an</w:t>
                          </w:r>
                          <w:r>
                            <w:t xml:space="preserve"> SAP</w:t>
                          </w:r>
                          <w:r>
                            <w:t xml:space="preserve"> affiliate</w:t>
                          </w:r>
                          <w:r>
                            <w:t xml:space="preserve"> company.</w:t>
                          </w:r>
                          <w:r>
                            <w:t>All</w:t>
                          </w:r>
                          <w:r>
                            <w:t xml:space="preserve"> rights</w:t>
                          </w:r>
                          <w:r>
                            <w:t xml:space="preserve"> reserved.</w:t>
                          </w:r>
                          <w:r>
                            <w:t xml:space="preserve"> |</w:t>
                          </w:r>
                          <w:r>
                            <w:t xml:space="preserve"> </w:t>
                          </w:r>
                          <w:r>
                            <w:rPr>
                              <w:spacing w:val="-2"/>
                            </w:rPr>
                            <w:t>PUBLIC</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3808">
              <wp:simplePos x="0" y="0"/>
              <wp:positionH relativeFrom="page">
                <wp:posOffset>7515606</wp:posOffset>
              </wp:positionH>
              <wp:positionV relativeFrom="page">
                <wp:posOffset>9875758</wp:posOffset>
              </wp:positionV>
              <wp:extent cx="222885" cy="149860"/>
              <wp:effectExtent l="0" t="0" r="0" b="0"/>
              <wp:wrapNone/>
              <wp:docPr id="26" name="テキストボックス 26"/>
              <wp:cNvGraphicFramePr>
                <a:graphicFrameLocks/>
              </wp:cNvGraphicFramePr>
              <a:graphic>
                <a:graphicData uri="http://schemas.microsoft.com/office/word/2010/wordprocessingShape">
                  <wps:wsp>
                    <wps:cNvPr id="26" name="テキストボックス 26"/>
                    <wps:cNvSpPr txBox="1"/>
                    <wps:spPr>
                      <a:xfrm>
                        <a:off x="0" y="0"/>
                        <a:ext cx="222885" cy="149860"/>
                      </a:xfrm>
                      <a:prstGeom prst="rect">
                        <a:avLst/>
                      </a:prstGeom>
                    </wps:spPr>
                    <wps:txbx>
                      <w:txbxContent>
                        <w:p>
                          <w:pPr>
                            <w:spacing w:line="218" w:lineRule="exact" w:before="0"/>
                            <w:ind w:left="60" w:right="0" w:firstLine="0"/>
                            <w:jc w:val="left"/>
                            <w:rPr>
                              <w:sz w:val="19"/>
                            </w:rPr>
                            <w:pStyle w:val="P68B1DB1-Normal23"/>
                          </w:pPr>
                          <w:r>
                            <w:fldChar w:fldCharType="begin"/>
                          </w:r>
                          <w:r>
                            <w:rPr>
                              <w:spacing w:val="-5"/>
                              <w:sz w:val="19"/>
                            </w:rPr>
                            <w:instrText> PAGE </w:instrText>
                          </w:r>
                          <w:r>
                            <w:rPr>
                              <w:spacing w:val="-5"/>
                              <w:sz w:val="19"/>
                            </w:rPr>
                            <w:fldChar w:fldCharType="separate"/>
                          </w:r>
                          <w:r>
                            <w:rPr>
                              <w:spacing w:val="-5"/>
                              <w:sz w:val="19"/>
                            </w:rPr>
                            <w:t>10</w:t>
                          </w:r>
                          <w:r>
                            <w:rPr>
                              <w:spacing w:val="-5"/>
                              <w:sz w:val="19"/>
                            </w:rPr>
                            <w:fldChar w:fldCharType="end"/>
                          </w:r>
                        </w:p>
                      </w:txbxContent>
                    </wps:txbx>
                    <wps:bodyPr wrap="square" lIns="0" tIns="0" rIns="0" bIns="0" rtlCol="0">
                      <a:noAutofit/>
                    </wps:bodyPr>
                  </wps:wsp>
                </a:graphicData>
              </a:graphic>
            </wp:anchor>
          </w:drawing>
        </mc:Choice>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drawing>
        <wp:anchor distT="0" distB="0" distL="0" distR="0" allowOverlap="1" layoutInCell="1" locked="0" behindDoc="1" simplePos="0" relativeHeight="487225344">
          <wp:simplePos x="0" y="0"/>
          <wp:positionH relativeFrom="page">
            <wp:posOffset>0</wp:posOffset>
          </wp:positionH>
          <wp:positionV relativeFrom="page">
            <wp:posOffset>9172574</wp:posOffset>
          </wp:positionV>
          <wp:extent cx="7772399" cy="885823"/>
          <wp:effectExtent l="0" t="0" r="0" b="0"/>
          <wp:wrapNone/>
          <wp:docPr id="31" name="画像 31"/>
          <wp:cNvGraphicFramePr>
            <a:graphicFrameLocks/>
          </wp:cNvGraphicFramePr>
          <a:graphic>
            <a:graphicData uri="http://schemas.openxmlformats.org/drawingml/2006/picture">
              <pic:pic>
                <pic:nvPicPr>
                  <pic:cNvPr id="31" name="画像 31"/>
                  <pic:cNvPicPr/>
                </pic:nvPicPr>
                <pic:blipFill>
                  <a:blip r:embed="rId1" cstate="print"/>
                  <a:stretch>
                    <a:fillRect/>
                  </a:stretch>
                </pic:blipFill>
                <pic:spPr>
                  <a:xfrm>
                    <a:off x="0" y="0"/>
                    <a:ext cx="7772399" cy="885823"/>
                  </a:xfrm>
                  <a:prstGeom prst="rect">
                    <a:avLst/>
                  </a:prstGeom>
                </pic:spPr>
              </pic:pic>
            </a:graphicData>
          </a:graphic>
        </wp:anchor>
      </w:drawing>
    </w:r>
    <w:r>
      <mc:AlternateContent>
        <mc:Choice Requires="wps">
          <w:drawing>
            <wp:anchor distT="0" distB="0" distL="0" distR="0" allowOverlap="1" layoutInCell="1" locked="0" behindDoc="1" simplePos="0" relativeHeight="487225856">
              <wp:simplePos x="0" y="0"/>
              <wp:positionH relativeFrom="page">
                <wp:posOffset>188595</wp:posOffset>
              </wp:positionH>
              <wp:positionV relativeFrom="page">
                <wp:posOffset>9344897</wp:posOffset>
              </wp:positionV>
              <wp:extent cx="2063114" cy="226060"/>
              <wp:effectExtent l="0" t="0" r="0" b="0"/>
              <wp:wrapNone/>
              <wp:docPr id="32" name="テキストボックス 32"/>
              <wp:cNvGraphicFramePr>
                <a:graphicFrameLocks/>
              </wp:cNvGraphicFramePr>
              <a:graphic>
                <a:graphicData uri="http://schemas.microsoft.com/office/word/2010/wordprocessingShape">
                  <wps:wsp>
                    <wps:cNvPr id="32" name="テキストボックス 32"/>
                    <wps:cNvSpPr txBox="1"/>
                    <wps:spPr>
                      <a:xfrm>
                        <a:off x="0" y="0"/>
                        <a:ext cx="2063114" cy="226060"/>
                      </a:xfrm>
                      <a:prstGeom prst="rect">
                        <a:avLst/>
                      </a:prstGeom>
                    </wps:spPr>
                    <wps:txbx>
                      <w:txbxContent>
                        <w:p>
                          <w:pPr>
                            <w:spacing w:line="340" w:lineRule="exact" w:before="0"/>
                            <w:ind w:left="20" w:right="0" w:firstLine="0"/>
                            <w:jc w:val="left"/>
                            <w:rPr>
                              <w:sz w:val="31"/>
                            </w:rPr>
                            <w:pStyle w:val="P68B1DB1-Normal11"/>
                          </w:pPr>
                          <w:hyperlink r:id="rId2">
                            <w:r>
                              <w:t>SAP</w:t>
                            </w:r>
                            <w:r>
                              <w:t xml:space="preserve"> </w:t>
                            </w:r>
                            <w:r>
                              <w:rPr>
                                <w:spacing w:val="-4"/>
                              </w:rPr>
                              <w:t>Ariba</w:t>
                            </w:r>
                            <w:r>
                              <w:t xml:space="preserve"> </w:t>
                            </w:r>
                            <w:r>
                              <w:t>の新機能</w:t>
                            </w:r>
                          </w:hyperlink>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6368">
              <wp:simplePos x="0" y="0"/>
              <wp:positionH relativeFrom="page">
                <wp:posOffset>2540</wp:posOffset>
              </wp:positionH>
              <wp:positionV relativeFrom="page">
                <wp:posOffset>9875758</wp:posOffset>
              </wp:positionV>
              <wp:extent cx="3591560" cy="149860"/>
              <wp:effectExtent l="0" t="0" r="0" b="0"/>
              <wp:wrapNone/>
              <wp:docPr id="33" name="テキストボックス 33"/>
              <wp:cNvGraphicFramePr>
                <a:graphicFrameLocks/>
              </wp:cNvGraphicFramePr>
              <a:graphic>
                <a:graphicData uri="http://schemas.microsoft.com/office/word/2010/wordprocessingShape">
                  <wps:wsp>
                    <wps:cNvPr id="33" name="テキストボックス 33"/>
                    <wps:cNvSpPr txBox="1"/>
                    <wps:spPr>
                      <a:xfrm>
                        <a:off x="0" y="0"/>
                        <a:ext cx="3591560" cy="149860"/>
                      </a:xfrm>
                      <a:prstGeom prst="rect">
                        <a:avLst/>
                      </a:prstGeom>
                    </wps:spPr>
                    <wps:txbx>
                      <w:txbxContent>
                        <w:p>
                          <w:pPr>
                            <w:spacing w:line="218" w:lineRule="exact" w:before="0"/>
                            <w:ind w:left="20" w:right="0" w:firstLine="0"/>
                            <w:jc w:val="left"/>
                            <w:rPr>
                              <w:sz w:val="19"/>
                            </w:rPr>
                            <w:pStyle w:val="P68B1DB1-Normal20"/>
                          </w:pPr>
                          <w:r>
                            <w:t>©</w:t>
                          </w:r>
                          <w:r>
                            <w:t xml:space="preserve"> 2024</w:t>
                          </w:r>
                          <w:r>
                            <w:t xml:space="preserve"> SAP</w:t>
                          </w:r>
                          <w:r>
                            <w:t xml:space="preserve"> or</w:t>
                          </w:r>
                          <w:r>
                            <w:t xml:space="preserve"> an</w:t>
                          </w:r>
                          <w:r>
                            <w:t xml:space="preserve"> SAP</w:t>
                          </w:r>
                          <w:r>
                            <w:t xml:space="preserve"> affiliate</w:t>
                          </w:r>
                          <w:r>
                            <w:t xml:space="preserve"> company.</w:t>
                          </w:r>
                          <w:r>
                            <w:t>All</w:t>
                          </w:r>
                          <w:r>
                            <w:t xml:space="preserve"> rights</w:t>
                          </w:r>
                          <w:r>
                            <w:t xml:space="preserve"> reserved.</w:t>
                          </w:r>
                          <w:r>
                            <w:t xml:space="preserve"> |</w:t>
                          </w:r>
                          <w:r>
                            <w:t xml:space="preserve"> </w:t>
                          </w:r>
                          <w:r>
                            <w:rPr>
                              <w:spacing w:val="-2"/>
                            </w:rPr>
                            <w:t>PUBLIC</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6880">
              <wp:simplePos x="0" y="0"/>
              <wp:positionH relativeFrom="page">
                <wp:posOffset>7515606</wp:posOffset>
              </wp:positionH>
              <wp:positionV relativeFrom="page">
                <wp:posOffset>9875758</wp:posOffset>
              </wp:positionV>
              <wp:extent cx="222885" cy="149860"/>
              <wp:effectExtent l="0" t="0" r="0" b="0"/>
              <wp:wrapNone/>
              <wp:docPr id="34" name="テキストボックス 34"/>
              <wp:cNvGraphicFramePr>
                <a:graphicFrameLocks/>
              </wp:cNvGraphicFramePr>
              <a:graphic>
                <a:graphicData uri="http://schemas.microsoft.com/office/word/2010/wordprocessingShape">
                  <wps:wsp>
                    <wps:cNvPr id="34" name="テキストボックス 34"/>
                    <wps:cNvSpPr txBox="1"/>
                    <wps:spPr>
                      <a:xfrm>
                        <a:off x="0" y="0"/>
                        <a:ext cx="222885" cy="149860"/>
                      </a:xfrm>
                      <a:prstGeom prst="rect">
                        <a:avLst/>
                      </a:prstGeom>
                    </wps:spPr>
                    <wps:txbx>
                      <w:txbxContent>
                        <w:p>
                          <w:pPr>
                            <w:spacing w:line="218" w:lineRule="exact" w:before="0"/>
                            <w:ind w:left="60" w:right="0" w:firstLine="0"/>
                            <w:jc w:val="left"/>
                            <w:rPr>
                              <w:sz w:val="19"/>
                            </w:rPr>
                            <w:pStyle w:val="P68B1DB1-Normal23"/>
                          </w:pPr>
                          <w:r>
                            <w:fldChar w:fldCharType="begin"/>
                          </w:r>
                          <w:r>
                            <w:rPr>
                              <w:spacing w:val="-5"/>
                              <w:sz w:val="19"/>
                            </w:rPr>
                            <w:instrText> PAGE </w:instrText>
                          </w:r>
                          <w:r>
                            <w:rPr>
                              <w:spacing w:val="-5"/>
                              <w:sz w:val="19"/>
                            </w:rPr>
                            <w:fldChar w:fldCharType="separate"/>
                          </w:r>
                          <w:r>
                            <w:rPr>
                              <w:spacing w:val="-5"/>
                              <w:sz w:val="19"/>
                            </w:rPr>
                            <w:t>11</w:t>
                          </w:r>
                          <w:r>
                            <w:rPr>
                              <w:spacing w:val="-5"/>
                              <w:sz w:val="19"/>
                            </w:rPr>
                            <w:fldChar w:fldCharType="end"/>
                          </w:r>
                        </w:p>
                      </w:txbxContent>
                    </wps:txbx>
                    <wps:bodyPr wrap="square" lIns="0" tIns="0" rIns="0" bIns="0" rtlCol="0">
                      <a:noAutofit/>
                    </wps:bodyPr>
                  </wps:wsp>
                </a:graphicData>
              </a:graphic>
            </wp:anchor>
          </w:drawing>
        </mc:Choice>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drawing>
        <wp:anchor distT="0" distB="0" distL="0" distR="0" allowOverlap="1" layoutInCell="1" locked="0" behindDoc="1" simplePos="0" relativeHeight="487228416">
          <wp:simplePos x="0" y="0"/>
          <wp:positionH relativeFrom="page">
            <wp:posOffset>0</wp:posOffset>
          </wp:positionH>
          <wp:positionV relativeFrom="page">
            <wp:posOffset>9172574</wp:posOffset>
          </wp:positionV>
          <wp:extent cx="7772399" cy="885823"/>
          <wp:effectExtent l="0" t="0" r="0" b="0"/>
          <wp:wrapNone/>
          <wp:docPr id="39" name="画像 39"/>
          <wp:cNvGraphicFramePr>
            <a:graphicFrameLocks/>
          </wp:cNvGraphicFramePr>
          <a:graphic>
            <a:graphicData uri="http://schemas.openxmlformats.org/drawingml/2006/picture">
              <pic:pic>
                <pic:nvPicPr>
                  <pic:cNvPr id="39" name="画像 39"/>
                  <pic:cNvPicPr/>
                </pic:nvPicPr>
                <pic:blipFill>
                  <a:blip r:embed="rId1" cstate="print"/>
                  <a:stretch>
                    <a:fillRect/>
                  </a:stretch>
                </pic:blipFill>
                <pic:spPr>
                  <a:xfrm>
                    <a:off x="0" y="0"/>
                    <a:ext cx="7772399" cy="885823"/>
                  </a:xfrm>
                  <a:prstGeom prst="rect">
                    <a:avLst/>
                  </a:prstGeom>
                </pic:spPr>
              </pic:pic>
            </a:graphicData>
          </a:graphic>
        </wp:anchor>
      </w:drawing>
    </w:r>
    <w:r>
      <mc:AlternateContent>
        <mc:Choice Requires="wps">
          <w:drawing>
            <wp:anchor distT="0" distB="0" distL="0" distR="0" allowOverlap="1" layoutInCell="1" locked="0" behindDoc="1" simplePos="0" relativeHeight="487228928">
              <wp:simplePos x="0" y="0"/>
              <wp:positionH relativeFrom="page">
                <wp:posOffset>2540</wp:posOffset>
              </wp:positionH>
              <wp:positionV relativeFrom="page">
                <wp:posOffset>9875758</wp:posOffset>
              </wp:positionV>
              <wp:extent cx="3591560" cy="149860"/>
              <wp:effectExtent l="0" t="0" r="0" b="0"/>
              <wp:wrapNone/>
              <wp:docPr id="40" name="テキストボックス 40"/>
              <wp:cNvGraphicFramePr>
                <a:graphicFrameLocks/>
              </wp:cNvGraphicFramePr>
              <a:graphic>
                <a:graphicData uri="http://schemas.microsoft.com/office/word/2010/wordprocessingShape">
                  <wps:wsp>
                    <wps:cNvPr id="40" name="テキストボックス 40"/>
                    <wps:cNvSpPr txBox="1"/>
                    <wps:spPr>
                      <a:xfrm>
                        <a:off x="0" y="0"/>
                        <a:ext cx="3591560" cy="149860"/>
                      </a:xfrm>
                      <a:prstGeom prst="rect">
                        <a:avLst/>
                      </a:prstGeom>
                    </wps:spPr>
                    <wps:txbx>
                      <w:txbxContent>
                        <w:p>
                          <w:pPr>
                            <w:spacing w:line="218" w:lineRule="exact" w:before="0"/>
                            <w:ind w:left="20" w:right="0" w:firstLine="0"/>
                            <w:jc w:val="left"/>
                            <w:rPr>
                              <w:sz w:val="19"/>
                            </w:rPr>
                            <w:pStyle w:val="P68B1DB1-Normal20"/>
                          </w:pPr>
                          <w:r>
                            <w:t>©</w:t>
                          </w:r>
                          <w:r>
                            <w:t xml:space="preserve"> 2024</w:t>
                          </w:r>
                          <w:r>
                            <w:t xml:space="preserve"> SAP</w:t>
                          </w:r>
                          <w:r>
                            <w:t xml:space="preserve"> or</w:t>
                          </w:r>
                          <w:r>
                            <w:t xml:space="preserve"> an</w:t>
                          </w:r>
                          <w:r>
                            <w:t xml:space="preserve"> SAP</w:t>
                          </w:r>
                          <w:r>
                            <w:t xml:space="preserve"> affiliate</w:t>
                          </w:r>
                          <w:r>
                            <w:t xml:space="preserve"> company.</w:t>
                          </w:r>
                          <w:r>
                            <w:t>All</w:t>
                          </w:r>
                          <w:r>
                            <w:t xml:space="preserve"> rights</w:t>
                          </w:r>
                          <w:r>
                            <w:t xml:space="preserve"> reserved.</w:t>
                          </w:r>
                          <w:r>
                            <w:t xml:space="preserve"> |</w:t>
                          </w:r>
                          <w:r>
                            <w:t xml:space="preserve"> </w:t>
                          </w:r>
                          <w:r>
                            <w:rPr>
                              <w:spacing w:val="-2"/>
                            </w:rPr>
                            <w:t>PUBLIC</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29440">
              <wp:simplePos x="0" y="0"/>
              <wp:positionH relativeFrom="page">
                <wp:posOffset>7515606</wp:posOffset>
              </wp:positionH>
              <wp:positionV relativeFrom="page">
                <wp:posOffset>9875758</wp:posOffset>
              </wp:positionV>
              <wp:extent cx="222885" cy="149860"/>
              <wp:effectExtent l="0" t="0" r="0" b="0"/>
              <wp:wrapNone/>
              <wp:docPr id="41" name="テキストボックス 41"/>
              <wp:cNvGraphicFramePr>
                <a:graphicFrameLocks/>
              </wp:cNvGraphicFramePr>
              <a:graphic>
                <a:graphicData uri="http://schemas.microsoft.com/office/word/2010/wordprocessingShape">
                  <wps:wsp>
                    <wps:cNvPr id="41" name="テキストボックス 41"/>
                    <wps:cNvSpPr txBox="1"/>
                    <wps:spPr>
                      <a:xfrm>
                        <a:off x="0" y="0"/>
                        <a:ext cx="222885" cy="149860"/>
                      </a:xfrm>
                      <a:prstGeom prst="rect">
                        <a:avLst/>
                      </a:prstGeom>
                    </wps:spPr>
                    <wps:txbx>
                      <w:txbxContent>
                        <w:p>
                          <w:pPr>
                            <w:spacing w:line="218" w:lineRule="exact" w:before="0"/>
                            <w:ind w:left="60" w:right="0" w:firstLine="0"/>
                            <w:jc w:val="left"/>
                            <w:rPr>
                              <w:sz w:val="19"/>
                            </w:rPr>
                            <w:pStyle w:val="P68B1DB1-Normal23"/>
                          </w:pPr>
                          <w:r>
                            <w:fldChar w:fldCharType="begin"/>
                          </w:r>
                          <w:r>
                            <w:rPr>
                              <w:spacing w:val="-5"/>
                              <w:sz w:val="19"/>
                            </w:rPr>
                            <w:instrText> PAGE </w:instrText>
                          </w:r>
                          <w:r>
                            <w:rPr>
                              <w:spacing w:val="-5"/>
                              <w:sz w:val="19"/>
                            </w:rPr>
                            <w:fldChar w:fldCharType="separate"/>
                          </w:r>
                          <w:r>
                            <w:rPr>
                              <w:spacing w:val="-5"/>
                              <w:sz w:val="19"/>
                            </w:rPr>
                            <w:t>17</w:t>
                          </w:r>
                          <w:r>
                            <w:rPr>
                              <w:spacing w:val="-5"/>
                              <w:sz w:val="19"/>
                            </w:rPr>
                            <w:fldChar w:fldCharType="end"/>
                          </w:r>
                        </w:p>
                      </w:txbxContent>
                    </wps:txbx>
                    <wps:bodyPr wrap="square" lIns="0" tIns="0" rIns="0" bIns="0" rtlCol="0">
                      <a:noAutofit/>
                    </wps:bodyPr>
                  </wps:wsp>
                </a:graphicData>
              </a:graphic>
            </wp:anchor>
          </w:drawing>
        </mc:Choice>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15104">
              <wp:simplePos x="0" y="0"/>
              <wp:positionH relativeFrom="page">
                <wp:posOffset>0</wp:posOffset>
              </wp:positionH>
              <wp:positionV relativeFrom="page">
                <wp:posOffset>28575</wp:posOffset>
              </wp:positionV>
              <wp:extent cx="7772400" cy="1400175"/>
              <wp:effectExtent l="0" t="0" r="0" b="0"/>
              <wp:wrapNone/>
              <wp:docPr id="3" name="グループ 3"/>
              <wp:cNvGraphicFramePr>
                <a:graphicFrameLocks/>
              </wp:cNvGraphicFramePr>
              <a:graphic>
                <a:graphicData uri="http://schemas.microsoft.com/office/word/2010/wordprocessingGroup">
                  <wpg:wgp>
                    <wpg:cNvPr id="3" name="グループ 3"/>
                    <wpg:cNvGrpSpPr/>
                    <wpg:grpSpPr>
                      <a:xfrm>
                        <a:off x="0" y="0"/>
                        <a:ext cx="7772400" cy="1400175"/>
                        <a:chExt cx="7772400" cy="1400175"/>
                      </a:xfrm>
                    </wpg:grpSpPr>
                    <pic:pic>
                      <pic:nvPicPr>
                        <pic:cNvPr id="4" name="イメージ 4"/>
                        <pic:cNvPicPr/>
                      </pic:nvPicPr>
                      <pic:blipFill>
                        <a:blip r:embed="rId1" cstate="print"/>
                        <a:stretch>
                          <a:fillRect/>
                        </a:stretch>
                      </pic:blipFill>
                      <pic:spPr>
                        <a:xfrm>
                          <a:off x="0" y="0"/>
                          <a:ext cx="7772399" cy="1400175"/>
                        </a:xfrm>
                        <a:prstGeom prst="rect">
                          <a:avLst/>
                        </a:prstGeom>
                      </pic:spPr>
                    </pic:pic>
                    <pic:pic>
                      <pic:nvPicPr>
                        <pic:cNvPr id="5" name="イメージ 5"/>
                        <pic:cNvPicPr/>
                      </pic:nvPicPr>
                      <pic:blipFill>
                        <a:blip r:embed="rId2" cstate="print"/>
                        <a:stretch>
                          <a:fillRect/>
                        </a:stretch>
                      </pic:blipFill>
                      <pic:spPr>
                        <a:xfrm>
                          <a:off x="276225" y="238125"/>
                          <a:ext cx="3448050" cy="371475"/>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215616">
              <wp:simplePos x="0" y="0"/>
              <wp:positionH relativeFrom="page">
                <wp:posOffset>5442965</wp:posOffset>
              </wp:positionH>
              <wp:positionV relativeFrom="page">
                <wp:posOffset>317896</wp:posOffset>
              </wp:positionV>
              <wp:extent cx="1662430" cy="330835"/>
              <wp:effectExtent l="0" t="0" r="0" b="0"/>
              <wp:wrapNone/>
              <wp:docPr id="6" name="テキストボックス 6"/>
              <wp:cNvGraphicFramePr>
                <a:graphicFrameLocks/>
              </wp:cNvGraphicFramePr>
              <a:graphic>
                <a:graphicData uri="http://schemas.microsoft.com/office/word/2010/wordprocessingShape">
                  <wps:wsp>
                    <wps:cNvPr id="6" name="テキストボックス 6"/>
                    <wps:cNvSpPr txBox="1"/>
                    <wps:spPr>
                      <a:xfrm>
                        <a:off x="0" y="0"/>
                        <a:ext cx="1662430" cy="330835"/>
                      </a:xfrm>
                      <a:prstGeom prst="rect">
                        <a:avLst/>
                      </a:prstGeom>
                    </wps:spPr>
                    <wps:txbx>
                      <w:txbxContent>
                        <w:p>
                          <w:pPr>
                            <w:spacing w:line="509" w:lineRule="exact" w:before="0"/>
                            <w:ind w:left="20" w:right="0" w:firstLine="0"/>
                            <w:jc w:val="left"/>
                            <w:rPr>
                              <w:sz w:val="48"/>
                            </w:rPr>
                            <w:pStyle w:val="P68B1DB1-Normal19"/>
                          </w:pPr>
                          <w:r>
                            <w:t>2408</w:t>
                          </w:r>
                          <w:r>
                            <w:t xml:space="preserve"> </w:t>
                          </w:r>
                          <w:r>
                            <w:rPr>
                              <w:spacing w:val="-2"/>
                            </w:rPr>
                            <w:t>リリース</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17664">
              <wp:simplePos x="0" y="0"/>
              <wp:positionH relativeFrom="page">
                <wp:posOffset>0</wp:posOffset>
              </wp:positionH>
              <wp:positionV relativeFrom="page">
                <wp:posOffset>28575</wp:posOffset>
              </wp:positionV>
              <wp:extent cx="7772400" cy="1400175"/>
              <wp:effectExtent l="0" t="0" r="0" b="0"/>
              <wp:wrapNone/>
              <wp:docPr id="10" name="グループ 10"/>
              <wp:cNvGraphicFramePr>
                <a:graphicFrameLocks/>
              </wp:cNvGraphicFramePr>
              <a:graphic>
                <a:graphicData uri="http://schemas.microsoft.com/office/word/2010/wordprocessingGroup">
                  <wpg:wgp>
                    <wpg:cNvPr id="10" name="グループ 10"/>
                    <wpg:cNvGrpSpPr/>
                    <wpg:grpSpPr>
                      <a:xfrm>
                        <a:off x="0" y="0"/>
                        <a:ext cx="7772400" cy="1400175"/>
                        <a:chExt cx="7772400" cy="1400175"/>
                      </a:xfrm>
                    </wpg:grpSpPr>
                    <pic:pic>
                      <pic:nvPicPr>
                        <pic:cNvPr id="11" name="画像 11"/>
                        <pic:cNvPicPr/>
                      </pic:nvPicPr>
                      <pic:blipFill>
                        <a:blip r:embed="rId1" cstate="print"/>
                        <a:stretch>
                          <a:fillRect/>
                        </a:stretch>
                      </pic:blipFill>
                      <pic:spPr>
                        <a:xfrm>
                          <a:off x="0" y="0"/>
                          <a:ext cx="7772399" cy="1400175"/>
                        </a:xfrm>
                        <a:prstGeom prst="rect">
                          <a:avLst/>
                        </a:prstGeom>
                      </pic:spPr>
                    </pic:pic>
                    <pic:pic>
                      <pic:nvPicPr>
                        <pic:cNvPr id="12" name="画像 12"/>
                        <pic:cNvPicPr/>
                      </pic:nvPicPr>
                      <pic:blipFill>
                        <a:blip r:embed="rId2" cstate="print"/>
                        <a:stretch>
                          <a:fillRect/>
                        </a:stretch>
                      </pic:blipFill>
                      <pic:spPr>
                        <a:xfrm>
                          <a:off x="276225" y="238125"/>
                          <a:ext cx="3448050" cy="371475"/>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218176">
              <wp:simplePos x="0" y="0"/>
              <wp:positionH relativeFrom="page">
                <wp:posOffset>5442965</wp:posOffset>
              </wp:positionH>
              <wp:positionV relativeFrom="page">
                <wp:posOffset>317896</wp:posOffset>
              </wp:positionV>
              <wp:extent cx="1662430" cy="330835"/>
              <wp:effectExtent l="0" t="0" r="0" b="0"/>
              <wp:wrapNone/>
              <wp:docPr id="13" name="テキストボックス 13"/>
              <wp:cNvGraphicFramePr>
                <a:graphicFrameLocks/>
              </wp:cNvGraphicFramePr>
              <a:graphic>
                <a:graphicData uri="http://schemas.microsoft.com/office/word/2010/wordprocessingShape">
                  <wps:wsp>
                    <wps:cNvPr id="13" name="テキストボックス 13"/>
                    <wps:cNvSpPr txBox="1"/>
                    <wps:spPr>
                      <a:xfrm>
                        <a:off x="0" y="0"/>
                        <a:ext cx="1662430" cy="330835"/>
                      </a:xfrm>
                      <a:prstGeom prst="rect">
                        <a:avLst/>
                      </a:prstGeom>
                    </wps:spPr>
                    <wps:txbx>
                      <w:txbxContent>
                        <w:p>
                          <w:pPr>
                            <w:spacing w:line="509" w:lineRule="exact" w:before="0"/>
                            <w:ind w:left="20" w:right="0" w:firstLine="0"/>
                            <w:jc w:val="left"/>
                            <w:rPr>
                              <w:sz w:val="48"/>
                            </w:rPr>
                            <w:pStyle w:val="P68B1DB1-Normal19"/>
                          </w:pPr>
                          <w:r>
                            <w:t>2408</w:t>
                          </w:r>
                          <w:r>
                            <w:t xml:space="preserve"> </w:t>
                          </w:r>
                          <w:r>
                            <w:rPr>
                              <w:spacing w:val="-2"/>
                            </w:rPr>
                            <w:t>リリース</w:t>
                          </w:r>
                        </w:p>
                      </w:txbxContent>
                    </wps:txbx>
                    <wps:bodyPr wrap="square" lIns="0" tIns="0" rIns="0" bIns="0" rtlCol="0">
                      <a:noAutofit/>
                    </wps:bodyPr>
                  </wps:wsp>
                </a:graphicData>
              </a:graphic>
            </wp:anchor>
          </w:drawing>
        </mc:Choice>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21760">
              <wp:simplePos x="0" y="0"/>
              <wp:positionH relativeFrom="page">
                <wp:posOffset>0</wp:posOffset>
              </wp:positionH>
              <wp:positionV relativeFrom="page">
                <wp:posOffset>28575</wp:posOffset>
              </wp:positionV>
              <wp:extent cx="7772400" cy="1400175"/>
              <wp:effectExtent l="0" t="0" r="0" b="0"/>
              <wp:wrapNone/>
              <wp:docPr id="20" name="グループ 20"/>
              <wp:cNvGraphicFramePr>
                <a:graphicFrameLocks/>
              </wp:cNvGraphicFramePr>
              <a:graphic>
                <a:graphicData uri="http://schemas.microsoft.com/office/word/2010/wordprocessingGroup">
                  <wpg:wgp>
                    <wpg:cNvPr id="20" name="グループ 20"/>
                    <wpg:cNvGrpSpPr/>
                    <wpg:grpSpPr>
                      <a:xfrm>
                        <a:off x="0" y="0"/>
                        <a:ext cx="7772400" cy="1400175"/>
                        <a:chExt cx="7772400" cy="1400175"/>
                      </a:xfrm>
                    </wpg:grpSpPr>
                    <pic:pic>
                      <pic:nvPicPr>
                        <pic:cNvPr id="21" name="イメージ 21"/>
                        <pic:cNvPicPr/>
                      </pic:nvPicPr>
                      <pic:blipFill>
                        <a:blip r:embed="rId1" cstate="print"/>
                        <a:stretch>
                          <a:fillRect/>
                        </a:stretch>
                      </pic:blipFill>
                      <pic:spPr>
                        <a:xfrm>
                          <a:off x="0" y="0"/>
                          <a:ext cx="7772399" cy="1400175"/>
                        </a:xfrm>
                        <a:prstGeom prst="rect">
                          <a:avLst/>
                        </a:prstGeom>
                      </pic:spPr>
                    </pic:pic>
                    <pic:pic>
                      <pic:nvPicPr>
                        <pic:cNvPr id="22" name="画像 22"/>
                        <pic:cNvPicPr/>
                      </pic:nvPicPr>
                      <pic:blipFill>
                        <a:blip r:embed="rId2" cstate="print"/>
                        <a:stretch>
                          <a:fillRect/>
                        </a:stretch>
                      </pic:blipFill>
                      <pic:spPr>
                        <a:xfrm>
                          <a:off x="276225" y="238125"/>
                          <a:ext cx="3448050" cy="371475"/>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222272">
              <wp:simplePos x="0" y="0"/>
              <wp:positionH relativeFrom="page">
                <wp:posOffset>5442965</wp:posOffset>
              </wp:positionH>
              <wp:positionV relativeFrom="page">
                <wp:posOffset>317896</wp:posOffset>
              </wp:positionV>
              <wp:extent cx="1662430" cy="330835"/>
              <wp:effectExtent l="0" t="0" r="0" b="0"/>
              <wp:wrapNone/>
              <wp:docPr id="23" name="テキストボックス 23"/>
              <wp:cNvGraphicFramePr>
                <a:graphicFrameLocks/>
              </wp:cNvGraphicFramePr>
              <a:graphic>
                <a:graphicData uri="http://schemas.microsoft.com/office/word/2010/wordprocessingShape">
                  <wps:wsp>
                    <wps:cNvPr id="23" name="テキストボックス 23"/>
                    <wps:cNvSpPr txBox="1"/>
                    <wps:spPr>
                      <a:xfrm>
                        <a:off x="0" y="0"/>
                        <a:ext cx="1662430" cy="330835"/>
                      </a:xfrm>
                      <a:prstGeom prst="rect">
                        <a:avLst/>
                      </a:prstGeom>
                    </wps:spPr>
                    <wps:txbx>
                      <w:txbxContent>
                        <w:p>
                          <w:pPr>
                            <w:spacing w:line="509" w:lineRule="exact" w:before="0"/>
                            <w:ind w:left="20" w:right="0" w:firstLine="0"/>
                            <w:jc w:val="left"/>
                            <w:rPr>
                              <w:sz w:val="48"/>
                            </w:rPr>
                            <w:pStyle w:val="P68B1DB1-Normal19"/>
                          </w:pPr>
                          <w:r>
                            <w:t>2408</w:t>
                          </w:r>
                          <w:r>
                            <w:t xml:space="preserve"> </w:t>
                          </w:r>
                          <w:r>
                            <w:rPr>
                              <w:spacing w:val="-2"/>
                            </w:rPr>
                            <w:t>リリース</w:t>
                          </w:r>
                        </w:p>
                      </w:txbxContent>
                    </wps:txbx>
                    <wps:bodyPr wrap="square" lIns="0" tIns="0" rIns="0" bIns="0" rtlCol="0">
                      <a:noAutofit/>
                    </wps:bodyPr>
                  </wps:wsp>
                </a:graphicData>
              </a:graphic>
            </wp:anchor>
          </w:drawing>
        </mc:Choice>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24320">
              <wp:simplePos x="0" y="0"/>
              <wp:positionH relativeFrom="page">
                <wp:posOffset>0</wp:posOffset>
              </wp:positionH>
              <wp:positionV relativeFrom="page">
                <wp:posOffset>28575</wp:posOffset>
              </wp:positionV>
              <wp:extent cx="7772400" cy="1400175"/>
              <wp:effectExtent l="0" t="0" r="0" b="0"/>
              <wp:wrapNone/>
              <wp:docPr id="27" name="グループ 27"/>
              <wp:cNvGraphicFramePr>
                <a:graphicFrameLocks/>
              </wp:cNvGraphicFramePr>
              <a:graphic>
                <a:graphicData uri="http://schemas.microsoft.com/office/word/2010/wordprocessingGroup">
                  <wpg:wgp>
                    <wpg:cNvPr id="27" name="グループ 27"/>
                    <wpg:cNvGrpSpPr/>
                    <wpg:grpSpPr>
                      <a:xfrm>
                        <a:off x="0" y="0"/>
                        <a:ext cx="7772400" cy="1400175"/>
                        <a:chExt cx="7772400" cy="1400175"/>
                      </a:xfrm>
                    </wpg:grpSpPr>
                    <pic:pic>
                      <pic:nvPicPr>
                        <pic:cNvPr id="28" name="画像 28"/>
                        <pic:cNvPicPr/>
                      </pic:nvPicPr>
                      <pic:blipFill>
                        <a:blip r:embed="rId1" cstate="print"/>
                        <a:stretch>
                          <a:fillRect/>
                        </a:stretch>
                      </pic:blipFill>
                      <pic:spPr>
                        <a:xfrm>
                          <a:off x="0" y="0"/>
                          <a:ext cx="7772399" cy="1400175"/>
                        </a:xfrm>
                        <a:prstGeom prst="rect">
                          <a:avLst/>
                        </a:prstGeom>
                      </pic:spPr>
                    </pic:pic>
                    <pic:pic>
                      <pic:nvPicPr>
                        <pic:cNvPr id="29" name="画像 29"/>
                        <pic:cNvPicPr/>
                      </pic:nvPicPr>
                      <pic:blipFill>
                        <a:blip r:embed="rId2" cstate="print"/>
                        <a:stretch>
                          <a:fillRect/>
                        </a:stretch>
                      </pic:blipFill>
                      <pic:spPr>
                        <a:xfrm>
                          <a:off x="276225" y="238125"/>
                          <a:ext cx="3448050" cy="371475"/>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224832">
              <wp:simplePos x="0" y="0"/>
              <wp:positionH relativeFrom="page">
                <wp:posOffset>5442965</wp:posOffset>
              </wp:positionH>
              <wp:positionV relativeFrom="page">
                <wp:posOffset>317896</wp:posOffset>
              </wp:positionV>
              <wp:extent cx="1662430" cy="330835"/>
              <wp:effectExtent l="0" t="0" r="0" b="0"/>
              <wp:wrapNone/>
              <wp:docPr id="30" name="テキストボックス 30"/>
              <wp:cNvGraphicFramePr>
                <a:graphicFrameLocks/>
              </wp:cNvGraphicFramePr>
              <a:graphic>
                <a:graphicData uri="http://schemas.microsoft.com/office/word/2010/wordprocessingShape">
                  <wps:wsp>
                    <wps:cNvPr id="30" name="テキストボックス 30"/>
                    <wps:cNvSpPr txBox="1"/>
                    <wps:spPr>
                      <a:xfrm>
                        <a:off x="0" y="0"/>
                        <a:ext cx="1662430" cy="330835"/>
                      </a:xfrm>
                      <a:prstGeom prst="rect">
                        <a:avLst/>
                      </a:prstGeom>
                    </wps:spPr>
                    <wps:txbx>
                      <w:txbxContent>
                        <w:p>
                          <w:pPr>
                            <w:spacing w:line="509" w:lineRule="exact" w:before="0"/>
                            <w:ind w:left="20" w:right="0" w:firstLine="0"/>
                            <w:jc w:val="left"/>
                            <w:rPr>
                              <w:sz w:val="48"/>
                            </w:rPr>
                            <w:pStyle w:val="P68B1DB1-Normal19"/>
                          </w:pPr>
                          <w:r>
                            <w:t>2408</w:t>
                          </w:r>
                          <w:r>
                            <w:t xml:space="preserve"> </w:t>
                          </w:r>
                          <w:r>
                            <w:rPr>
                              <w:spacing w:val="-2"/>
                            </w:rPr>
                            <w:t>リリース</w:t>
                          </w:r>
                        </w:p>
                      </w:txbxContent>
                    </wps:txbx>
                    <wps:bodyPr wrap="square" lIns="0" tIns="0" rIns="0" bIns="0" rtlCol="0">
                      <a:noAutofit/>
                    </wps:bodyPr>
                  </wps:wsp>
                </a:graphicData>
              </a:graphic>
            </wp:anchor>
          </w:drawing>
        </mc:Choice>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27392">
              <wp:simplePos x="0" y="0"/>
              <wp:positionH relativeFrom="page">
                <wp:posOffset>0</wp:posOffset>
              </wp:positionH>
              <wp:positionV relativeFrom="page">
                <wp:posOffset>28575</wp:posOffset>
              </wp:positionV>
              <wp:extent cx="7772400" cy="1400175"/>
              <wp:effectExtent l="0" t="0" r="0" b="0"/>
              <wp:wrapNone/>
              <wp:docPr id="35" name="グループ 35"/>
              <wp:cNvGraphicFramePr>
                <a:graphicFrameLocks/>
              </wp:cNvGraphicFramePr>
              <a:graphic>
                <a:graphicData uri="http://schemas.microsoft.com/office/word/2010/wordprocessingGroup">
                  <wpg:wgp>
                    <wpg:cNvPr id="35" name="グループ 35"/>
                    <wpg:cNvGrpSpPr/>
                    <wpg:grpSpPr>
                      <a:xfrm>
                        <a:off x="0" y="0"/>
                        <a:ext cx="7772400" cy="1400175"/>
                        <a:chExt cx="7772400" cy="1400175"/>
                      </a:xfrm>
                    </wpg:grpSpPr>
                    <pic:pic>
                      <pic:nvPicPr>
                        <pic:cNvPr id="36" name="画像 36"/>
                        <pic:cNvPicPr/>
                      </pic:nvPicPr>
                      <pic:blipFill>
                        <a:blip r:embed="rId1" cstate="print"/>
                        <a:stretch>
                          <a:fillRect/>
                        </a:stretch>
                      </pic:blipFill>
                      <pic:spPr>
                        <a:xfrm>
                          <a:off x="0" y="0"/>
                          <a:ext cx="7772399" cy="1400175"/>
                        </a:xfrm>
                        <a:prstGeom prst="rect">
                          <a:avLst/>
                        </a:prstGeom>
                      </pic:spPr>
                    </pic:pic>
                    <pic:pic>
                      <pic:nvPicPr>
                        <pic:cNvPr id="37" name="画像 37"/>
                        <pic:cNvPicPr/>
                      </pic:nvPicPr>
                      <pic:blipFill>
                        <a:blip r:embed="rId2" cstate="print"/>
                        <a:stretch>
                          <a:fillRect/>
                        </a:stretch>
                      </pic:blipFill>
                      <pic:spPr>
                        <a:xfrm>
                          <a:off x="276225" y="238125"/>
                          <a:ext cx="3448050" cy="371475"/>
                        </a:xfrm>
                        <a:prstGeom prst="rect">
                          <a:avLst/>
                        </a:prstGeom>
                      </pic:spPr>
                    </pic:pic>
                  </wpg:wgp>
                </a:graphicData>
              </a:graphic>
            </wp:anchor>
          </w:drawing>
        </mc:Choice>
      </mc:AlternateContent>
    </w:r>
    <w:r>
      <mc:AlternateContent>
        <mc:Choice Requires="wps">
          <w:drawing>
            <wp:anchor distT="0" distB="0" distL="0" distR="0" allowOverlap="1" layoutInCell="1" locked="0" behindDoc="1" simplePos="0" relativeHeight="487227904">
              <wp:simplePos x="0" y="0"/>
              <wp:positionH relativeFrom="page">
                <wp:posOffset>5442965</wp:posOffset>
              </wp:positionH>
              <wp:positionV relativeFrom="page">
                <wp:posOffset>317896</wp:posOffset>
              </wp:positionV>
              <wp:extent cx="1662430" cy="330835"/>
              <wp:effectExtent l="0" t="0" r="0" b="0"/>
              <wp:wrapNone/>
              <wp:docPr id="38" name="テキストボックス 38"/>
              <wp:cNvGraphicFramePr>
                <a:graphicFrameLocks/>
              </wp:cNvGraphicFramePr>
              <a:graphic>
                <a:graphicData uri="http://schemas.microsoft.com/office/word/2010/wordprocessingShape">
                  <wps:wsp>
                    <wps:cNvPr id="38" name="テキストボックス 38"/>
                    <wps:cNvSpPr txBox="1"/>
                    <wps:spPr>
                      <a:xfrm>
                        <a:off x="0" y="0"/>
                        <a:ext cx="1662430" cy="330835"/>
                      </a:xfrm>
                      <a:prstGeom prst="rect">
                        <a:avLst/>
                      </a:prstGeom>
                    </wps:spPr>
                    <wps:txbx>
                      <w:txbxContent>
                        <w:p>
                          <w:pPr>
                            <w:spacing w:line="509" w:lineRule="exact" w:before="0"/>
                            <w:ind w:left="20" w:right="0" w:firstLine="0"/>
                            <w:jc w:val="left"/>
                            <w:rPr>
                              <w:sz w:val="48"/>
                            </w:rPr>
                            <w:pStyle w:val="P68B1DB1-Normal19"/>
                          </w:pPr>
                          <w:r>
                            <w:t>2408</w:t>
                          </w:r>
                          <w:r>
                            <w:t xml:space="preserve"> </w:t>
                          </w:r>
                          <w:r>
                            <w:rPr>
                              <w:spacing w:val="-2"/>
                            </w:rPr>
                            <w:t>リリース</w:t>
                          </w:r>
                        </w:p>
                      </w:txbxContent>
                    </wps:txbx>
                    <wps:bodyPr wrap="square" lIns="0" tIns="0" rIns="0" bIns="0" rtlCol="0">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1" w:hanging="451"/>
      </w:pPr>
      <w:rPr>
        <w:rFonts w:hint="default" w:ascii="Arial" w:hAnsi="Arial" w:eastAsia="Arial" w:cs="Arial"/>
        <w:spacing w:val="0"/>
        <w:w w:val="101"/>
        <w:lang w:val="en-US" w:eastAsia="en-US" w:bidi="ar-SA"/>
      </w:rPr>
    </w:lvl>
    <w:lvl w:ilvl="1">
      <w:start w:val="0"/>
      <w:numFmt w:val="bullet"/>
      <w:lvlText w:val="•"/>
      <w:lvlJc w:val="left"/>
      <w:pPr>
        <w:ind w:left="2196" w:hanging="451"/>
      </w:pPr>
      <w:rPr>
        <w:rFonts w:hint="default"/>
        <w:lang w:val="en-US" w:eastAsia="en-US" w:bidi="ar-SA"/>
      </w:rPr>
    </w:lvl>
    <w:lvl w:ilvl="2">
      <w:start w:val="0"/>
      <w:numFmt w:val="bullet"/>
      <w:lvlText w:val="•"/>
      <w:lvlJc w:val="left"/>
      <w:pPr>
        <w:ind w:left="3312" w:hanging="451"/>
      </w:pPr>
      <w:rPr>
        <w:rFonts w:hint="default"/>
        <w:lang w:val="en-US" w:eastAsia="en-US" w:bidi="ar-SA"/>
      </w:rPr>
    </w:lvl>
    <w:lvl w:ilvl="3">
      <w:start w:val="0"/>
      <w:numFmt w:val="bullet"/>
      <w:lvlText w:val="•"/>
      <w:lvlJc w:val="left"/>
      <w:pPr>
        <w:ind w:left="4428" w:hanging="451"/>
      </w:pPr>
      <w:rPr>
        <w:rFonts w:hint="default"/>
        <w:lang w:val="en-US" w:eastAsia="en-US" w:bidi="ar-SA"/>
      </w:rPr>
    </w:lvl>
    <w:lvl w:ilvl="4">
      <w:start w:val="0"/>
      <w:numFmt w:val="bullet"/>
      <w:lvlText w:val="•"/>
      <w:lvlJc w:val="left"/>
      <w:pPr>
        <w:ind w:left="5544" w:hanging="451"/>
      </w:pPr>
      <w:rPr>
        <w:rFonts w:hint="default"/>
        <w:lang w:val="en-US" w:eastAsia="en-US" w:bidi="ar-SA"/>
      </w:rPr>
    </w:lvl>
    <w:lvl w:ilvl="5">
      <w:start w:val="0"/>
      <w:numFmt w:val="bullet"/>
      <w:lvlText w:val="•"/>
      <w:lvlJc w:val="left"/>
      <w:pPr>
        <w:ind w:left="6660" w:hanging="451"/>
      </w:pPr>
      <w:rPr>
        <w:rFonts w:hint="default"/>
        <w:lang w:val="en-US" w:eastAsia="en-US" w:bidi="ar-SA"/>
      </w:rPr>
    </w:lvl>
    <w:lvl w:ilvl="6">
      <w:start w:val="0"/>
      <w:numFmt w:val="bullet"/>
      <w:lvlText w:val="•"/>
      <w:lvlJc w:val="left"/>
      <w:pPr>
        <w:ind w:left="7776" w:hanging="451"/>
      </w:pPr>
      <w:rPr>
        <w:rFonts w:hint="default"/>
        <w:lang w:val="en-US" w:eastAsia="en-US" w:bidi="ar-SA"/>
      </w:rPr>
    </w:lvl>
    <w:lvl w:ilvl="7">
      <w:start w:val="0"/>
      <w:numFmt w:val="bullet"/>
      <w:lvlText w:val="•"/>
      <w:lvlJc w:val="left"/>
      <w:pPr>
        <w:ind w:left="8892" w:hanging="451"/>
      </w:pPr>
      <w:rPr>
        <w:rFonts w:hint="default"/>
        <w:lang w:val="en-US" w:eastAsia="en-US" w:bidi="ar-SA"/>
      </w:rPr>
    </w:lvl>
    <w:lvl w:ilvl="8">
      <w:start w:val="0"/>
      <w:numFmt w:val="bullet"/>
      <w:lvlText w:val="•"/>
      <w:lvlJc w:val="left"/>
      <w:pPr>
        <w:ind w:left="10008" w:hanging="451"/>
      </w:pPr>
      <w:rPr>
        <w:rFonts w:hint="default"/>
        <w:lang w:val="en-US" w:eastAsia="en-US" w:bidi="ar-SA"/>
      </w:rPr>
    </w:lvl>
  </w:abstractNum>
  <w:abstractNum w:abstractNumId="0">
    <w:multiLevelType w:val="hybridMultilevel"/>
    <w:lvl w:ilvl="0">
      <w:start w:val="1"/>
      <w:numFmt w:val="decimal"/>
      <w:lvlText w:val="%1."/>
      <w:lvlJc w:val="left"/>
      <w:pPr>
        <w:ind w:left="1014" w:hanging="270"/>
        <w:jc w:val="left"/>
      </w:pPr>
      <w:rPr>
        <w:rFonts w:hint="default" w:ascii="Calibri" w:hAnsi="Calibri" w:eastAsia="Calibri" w:cs="Calibri"/>
        <w:b w:val="0"/>
        <w:bCs w:val="0"/>
        <w:i w:val="0"/>
        <w:iCs w:val="0"/>
        <w:spacing w:val="0"/>
        <w:w w:val="101"/>
        <w:sz w:val="28"/>
        <w:szCs w:val="28"/>
        <w:lang w:val="en-US" w:eastAsia="en-US" w:bidi="ar-SA"/>
      </w:rPr>
    </w:lvl>
    <w:lvl w:ilvl="1">
      <w:start w:val="0"/>
      <w:numFmt w:val="bullet"/>
      <w:lvlText w:val="•"/>
      <w:lvlJc w:val="left"/>
      <w:pPr>
        <w:ind w:left="2142" w:hanging="270"/>
      </w:pPr>
      <w:rPr>
        <w:rFonts w:hint="default"/>
        <w:lang w:val="en-US" w:eastAsia="en-US" w:bidi="ar-SA"/>
      </w:rPr>
    </w:lvl>
    <w:lvl w:ilvl="2">
      <w:start w:val="0"/>
      <w:numFmt w:val="bullet"/>
      <w:lvlText w:val="•"/>
      <w:lvlJc w:val="left"/>
      <w:pPr>
        <w:ind w:left="3264" w:hanging="270"/>
      </w:pPr>
      <w:rPr>
        <w:rFonts w:hint="default"/>
        <w:lang w:val="en-US" w:eastAsia="en-US" w:bidi="ar-SA"/>
      </w:rPr>
    </w:lvl>
    <w:lvl w:ilvl="3">
      <w:start w:val="0"/>
      <w:numFmt w:val="bullet"/>
      <w:lvlText w:val="•"/>
      <w:lvlJc w:val="left"/>
      <w:pPr>
        <w:ind w:left="4386" w:hanging="270"/>
      </w:pPr>
      <w:rPr>
        <w:rFonts w:hint="default"/>
        <w:lang w:val="en-US" w:eastAsia="en-US" w:bidi="ar-SA"/>
      </w:rPr>
    </w:lvl>
    <w:lvl w:ilvl="4">
      <w:start w:val="0"/>
      <w:numFmt w:val="bullet"/>
      <w:lvlText w:val="•"/>
      <w:lvlJc w:val="left"/>
      <w:pPr>
        <w:ind w:left="5508" w:hanging="270"/>
      </w:pPr>
      <w:rPr>
        <w:rFonts w:hint="default"/>
        <w:lang w:val="en-US" w:eastAsia="en-US" w:bidi="ar-SA"/>
      </w:rPr>
    </w:lvl>
    <w:lvl w:ilvl="5">
      <w:start w:val="0"/>
      <w:numFmt w:val="bullet"/>
      <w:lvlText w:val="•"/>
      <w:lvlJc w:val="left"/>
      <w:pPr>
        <w:ind w:left="6630" w:hanging="270"/>
      </w:pPr>
      <w:rPr>
        <w:rFonts w:hint="default"/>
        <w:lang w:val="en-US" w:eastAsia="en-US" w:bidi="ar-SA"/>
      </w:rPr>
    </w:lvl>
    <w:lvl w:ilvl="6">
      <w:start w:val="0"/>
      <w:numFmt w:val="bullet"/>
      <w:lvlText w:val="•"/>
      <w:lvlJc w:val="left"/>
      <w:pPr>
        <w:ind w:left="7752" w:hanging="270"/>
      </w:pPr>
      <w:rPr>
        <w:rFonts w:hint="default"/>
        <w:lang w:val="en-US" w:eastAsia="en-US" w:bidi="ar-SA"/>
      </w:rPr>
    </w:lvl>
    <w:lvl w:ilvl="7">
      <w:start w:val="0"/>
      <w:numFmt w:val="bullet"/>
      <w:lvlText w:val="•"/>
      <w:lvlJc w:val="left"/>
      <w:pPr>
        <w:ind w:left="8874" w:hanging="270"/>
      </w:pPr>
      <w:rPr>
        <w:rFonts w:hint="default"/>
        <w:lang w:val="en-US" w:eastAsia="en-US" w:bidi="ar-SA"/>
      </w:rPr>
    </w:lvl>
    <w:lvl w:ilvl="8">
      <w:start w:val="0"/>
      <w:numFmt w:val="bullet"/>
      <w:lvlText w:val="•"/>
      <w:lvlJc w:val="left"/>
      <w:pPr>
        <w:ind w:left="9996" w:hanging="27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8"/>
      <w:szCs w:val="28"/>
    </w:rPr>
  </w:style>
  <w:style w:styleId="Heading1" w:type="paragraph">
    <w:name w:val="Heading 1"/>
    <w:basedOn w:val="Normal"/>
    <w:uiPriority w:val="1"/>
    <w:qFormat/>
    <w:pPr>
      <w:spacing w:before="295"/>
      <w:ind w:left="114"/>
      <w:outlineLvl w:val="1"/>
    </w:pPr>
    <w:rPr>
      <w:rFonts w:ascii="Calibri" w:hAnsi="Calibri" w:cs="Calibri" w:eastAsia="Calibri"/>
      <w:b/>
      <w:bCs/>
      <w:sz w:val="40"/>
      <w:szCs w:val="40"/>
    </w:rPr>
  </w:style>
  <w:style w:styleId="Heading2" w:type="paragraph">
    <w:name w:val="Heading 2"/>
    <w:basedOn w:val="Normal"/>
    <w:uiPriority w:val="1"/>
    <w:qFormat/>
    <w:pPr>
      <w:ind w:left="16" w:right="98"/>
      <w:jc w:val="center"/>
      <w:outlineLvl w:val="2"/>
    </w:pPr>
    <w:rPr>
      <w:rFonts w:ascii="Calibri" w:hAnsi="Calibri" w:cs="Calibri" w:eastAsia="Calibri"/>
      <w:sz w:val="37"/>
      <w:szCs w:val="37"/>
    </w:rPr>
  </w:style>
  <w:style w:styleId="ListParagraph" w:type="paragraph">
    <w:name w:val="List Paragraph"/>
    <w:basedOn w:val="Normal"/>
    <w:uiPriority w:val="1"/>
    <w:qFormat/>
    <w:pPr>
      <w:ind w:left="1070" w:hanging="450"/>
    </w:pPr>
    <w:rPr>
      <w:rFonts w:ascii="Calibri" w:hAnsi="Calibri" w:cs="Calibri" w:eastAsia="Calibri"/>
    </w:rPr>
  </w:style>
  <w:style w:styleId="TableParagraph" w:type="paragraph">
    <w:name w:val="Table Paragraph"/>
    <w:basedOn w:val="Normal"/>
    <w:uiPriority w:val="1"/>
    <w:qFormat/>
    <w:pPr>
      <w:spacing w:before="67"/>
    </w:pPr>
    <w:rPr>
      <w:rFonts w:ascii="Calibri" w:hAnsi="Calibri" w:cs="Calibri" w:eastAsia="Calibri"/>
    </w:rPr>
  </w:style>
  <w:style w:type="paragraph" w:styleId="P68B1DB1-BodyText1">
    <w:name w:val="P68B1DB1-BodyText1"/>
    <w:basedOn w:val="BodyText"/>
    <w:rPr>
      <w:rFonts w:ascii="Times New Roman"/>
      <w:sz w:val="20"/>
    </w:rPr>
  </w:style>
  <w:style w:type="paragraph" w:styleId="P68B1DB1-Normal2">
    <w:name w:val="P68B1DB1-Normal2"/>
    <w:basedOn w:val="Normal"/>
    <w:rPr>
      <w:spacing w:val="-2"/>
      <w:sz w:val="24"/>
    </w:rPr>
  </w:style>
  <w:style w:type="paragraph" w:styleId="P68B1DB1-Normal3">
    <w:name w:val="P68B1DB1-Normal3"/>
    <w:basedOn w:val="Normal"/>
    <w:rPr>
      <w:sz w:val="40"/>
    </w:rPr>
  </w:style>
  <w:style w:type="paragraph" w:styleId="P68B1DB1-Normal4">
    <w:name w:val="P68B1DB1-Normal4"/>
    <w:basedOn w:val="Normal"/>
    <w:rPr>
      <w:b/>
      <w:sz w:val="40"/>
    </w:rPr>
  </w:style>
  <w:style w:type="paragraph" w:styleId="P68B1DB1-Heading25">
    <w:name w:val="P68B1DB1-Heading25"/>
    <w:basedOn w:val="Heading2"/>
    <w:rPr>
      <w:spacing w:val="-2"/>
    </w:rPr>
  </w:style>
  <w:style w:type="paragraph" w:styleId="P68B1DB1-ListParagraph6">
    <w:name w:val="P68B1DB1-ListParagraph6"/>
    <w:basedOn w:val="ListParagraph"/>
    <w:rPr>
      <w:sz w:val="28"/>
    </w:rPr>
  </w:style>
  <w:style w:type="paragraph" w:styleId="P68B1DB1-TableParagraph7">
    <w:name w:val="P68B1DB1-TableParagraph7"/>
    <w:basedOn w:val="TableParagraph"/>
    <w:rPr>
      <w:b/>
      <w:color w:val="FFFFFF"/>
      <w:spacing w:val="-2"/>
      <w:sz w:val="40"/>
    </w:rPr>
  </w:style>
  <w:style w:type="paragraph" w:styleId="P68B1DB1-TableParagraph8">
    <w:name w:val="P68B1DB1-TableParagraph8"/>
    <w:basedOn w:val="TableParagraph"/>
    <w:rPr>
      <w:color w:val="FFFFFF"/>
      <w:spacing w:val="-2"/>
      <w:sz w:val="36"/>
    </w:rPr>
  </w:style>
  <w:style w:type="paragraph" w:styleId="P68B1DB1-TableParagraph9">
    <w:name w:val="P68B1DB1-TableParagraph9"/>
    <w:basedOn w:val="TableParagraph"/>
    <w:rPr>
      <w:b/>
      <w:color w:val="FFFFFF"/>
      <w:sz w:val="40"/>
    </w:rPr>
  </w:style>
  <w:style w:type="paragraph" w:styleId="P68B1DB1-TableParagraph10">
    <w:name w:val="P68B1DB1-TableParagraph10"/>
    <w:basedOn w:val="TableParagraph"/>
    <w:rPr>
      <w:color w:val="FFFFFF"/>
      <w:sz w:val="36"/>
    </w:rPr>
  </w:style>
  <w:style w:type="paragraph" w:styleId="P68B1DB1-Normal11">
    <w:name w:val="P68B1DB1-Normal11"/>
    <w:basedOn w:val="Normal"/>
    <w:rPr>
      <w:color w:val="FFFFFF"/>
      <w:sz w:val="31"/>
      <w:u w:val="single" w:color="FFFFFF"/>
    </w:rPr>
  </w:style>
  <w:style w:type="paragraph" w:styleId="P68B1DB1-BodyText12">
    <w:name w:val="P68B1DB1-BodyText12"/>
    <w:basedOn w:val="BodyText"/>
    <w:rPr>
      <w:spacing w:val="-2"/>
    </w:rPr>
  </w:style>
  <w:style w:type="paragraph" w:styleId="P68B1DB1-ListParagraph13">
    <w:name w:val="P68B1DB1-ListParagraph13"/>
    <w:basedOn w:val="ListParagraph"/>
    <w:rPr>
      <w:sz w:val="25"/>
    </w:rPr>
  </w:style>
  <w:style w:type="paragraph" w:styleId="P68B1DB1-TableParagraph14">
    <w:name w:val="P68B1DB1-TableParagraph14"/>
    <w:basedOn w:val="TableParagraph"/>
    <w:rPr>
      <w:color w:val="FFFFFF"/>
      <w:sz w:val="28"/>
    </w:rPr>
  </w:style>
  <w:style w:type="paragraph" w:styleId="P68B1DB1-Normal15">
    <w:name w:val="P68B1DB1-Normal15"/>
    <w:basedOn w:val="Normal"/>
    <w:rPr>
      <w:color w:val="FFFFFF"/>
      <w:sz w:val="31"/>
    </w:rPr>
  </w:style>
  <w:style w:type="paragraph" w:styleId="P68B1DB1-BodyText16">
    <w:name w:val="P68B1DB1-BodyText16"/>
    <w:basedOn w:val="BodyText"/>
    <w:rPr>
      <w:color w:val="172B4D"/>
    </w:rPr>
  </w:style>
  <w:style w:type="paragraph" w:styleId="P68B1DB1-Normal17">
    <w:name w:val="P68B1DB1-Normal17"/>
    <w:basedOn w:val="Normal"/>
    <w:rPr>
      <w:sz w:val="31"/>
    </w:rPr>
  </w:style>
  <w:style w:type="paragraph" w:styleId="P68B1DB1-BodyText18">
    <w:name w:val="P68B1DB1-BodyText18"/>
    <w:basedOn w:val="BodyText"/>
    <w:rPr>
      <w:color w:val="333333"/>
    </w:rPr>
  </w:style>
  <w:style w:type="paragraph" w:styleId="P68B1DB1-Normal19">
    <w:name w:val="P68B1DB1-Normal19"/>
    <w:basedOn w:val="Normal"/>
    <w:rPr>
      <w:color w:val="FFFFFF"/>
      <w:sz w:val="48"/>
    </w:rPr>
  </w:style>
  <w:style w:type="paragraph" w:styleId="P68B1DB1-Normal20">
    <w:name w:val="P68B1DB1-Normal20"/>
    <w:basedOn w:val="Normal"/>
    <w:rPr>
      <w:color w:val="FFFFFF"/>
      <w:sz w:val="19"/>
    </w:rPr>
  </w:style>
  <w:style w:type="paragraph" w:styleId="P68B1DB1-Normal21">
    <w:name w:val="P68B1DB1-Normal21"/>
    <w:basedOn w:val="Normal"/>
    <w:rPr>
      <w:spacing w:val="-10"/>
      <w:sz w:val="19"/>
    </w:rPr>
  </w:style>
  <w:style w:type="paragraph" w:styleId="P68B1DB1-Normal22">
    <w:name w:val="P68B1DB1-Normal22"/>
    <w:basedOn w:val="Normal"/>
    <w:rPr>
      <w:color w:val="FFFFFF"/>
      <w:spacing w:val="-4"/>
      <w:sz w:val="31"/>
      <w:u w:val="single" w:color="FFFFFF"/>
    </w:rPr>
  </w:style>
  <w:style w:type="paragraph" w:styleId="P68B1DB1-Normal23">
    <w:name w:val="P68B1DB1-Normal23"/>
    <w:basedOn w:val="Normal"/>
    <w:rPr>
      <w:spacing w:val="-5"/>
      <w:sz w:val="19"/>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help.sap.com/docs/ariba/business-network-wip/bncat-2200-ability-to-upload-products-to-network-catalogs-without-setting-price?state=DRAFT"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help.sap.com/docs/ariba/cig-wip/ig-46867-enhancements-to-content-transformation-service-8160a3c7fa4247b09299b8ccc4b14648?state=DRAFT" TargetMode="External"/><Relationship Id="rId15" Type="http://schemas.openxmlformats.org/officeDocument/2006/relationships/hyperlink" Target="https://help.sap.com/docs/ariba/business-network-wip/ng-6119-creation-of-pdf-for-ksa-inbound-invoices?state=DRAFT" TargetMode="External"/><Relationship Id="rId16" Type="http://schemas.openxmlformats.org/officeDocument/2006/relationships/hyperlink" Target="https://support.ariba.com/item/view/209194" TargetMode="External"/><Relationship Id="rId17" Type="http://schemas.openxmlformats.org/officeDocument/2006/relationships/hyperlink" Target="https://help.sap.com/docs/ariba/business-network-wip/ng-6275-line-iitem-credit-and-debit-memo-label-change-for-malaysia?state=DRAFT" TargetMode="External"/><Relationship Id="rId18" Type="http://schemas.openxmlformats.org/officeDocument/2006/relationships/hyperlink" Target="https://help.sap.com/docs/ariba/business-network-wip/ng-6482-e-invoicing-in-romania-for-outbound-invoices?state=DRAFT" TargetMode="External"/><Relationship Id="rId19" Type="http://schemas.openxmlformats.org/officeDocument/2006/relationships/hyperlink" Target="https://support.ariba.com/item/view/210394" TargetMode="Externa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header" Target="header5.xml"/><Relationship Id="rId23" Type="http://schemas.openxmlformats.org/officeDocument/2006/relationships/footer" Target="footer5.xml"/><Relationship Id="rId24" Type="http://schemas.openxmlformats.org/officeDocument/2006/relationships/hyperlink" Target="https://help.sap.com/docs/ariba/business-network-wip/ns-28269-tax-validation-during-registration-process-for-sourcing-slp?locale=en-US&amp;state=DRAFT" TargetMode="External"/><Relationship Id="rId25" Type="http://schemas.openxmlformats.org/officeDocument/2006/relationships/hyperlink" Target="https://support.ariba.com/item/view/209226" TargetMode="External"/><Relationship Id="rId26" Type="http://schemas.openxmlformats.org/officeDocument/2006/relationships/hyperlink" Target="https://support.ariba.com/item/view/210438" TargetMode="External"/><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help.sap.com/docs/ariba/business-network-wip/csc-42902-upload-and-download-business-rules-template?state=DRAFT&amp;advPhr=42902" TargetMode="External"/><Relationship Id="rId3" Type="http://schemas.openxmlformats.org/officeDocument/2006/relationships/hyperlink" Target="https://support.ariba.com/item/view/209223" TargetMode="External"/><Relationship Id="rId4" Type="http://schemas.openxmlformats.org/officeDocument/2006/relationships/hyperlink" Target="https://support.ariba.com/item/view/20922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help.sap.com/docs/ariba/business-network-wip/ns-23132-task-visibility-enhancements?state=DRAF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2024-07-25T10:16:27Z</dcterms:created>
  <dcterms:modified xsi:type="dcterms:W3CDTF">2024-07-25T10:16:27Z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2024-07-25T00:00:00Z</vt:filetime>
  </property>
</Properties>
</file>