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W w:w="9648" w:type="dxa"/>
        <w:tblLayout w:type="fixed"/>
        <w:tblCellMar>
          <w:left w:w="0" w:type="dxa"/>
          <w:right w:w="0" w:type="dxa"/>
        </w:tblCellMar>
        <w:tblLook w:val="0600" w:firstRow="0" w:lastRow="0" w:firstColumn="0" w:lastColumn="0" w:noHBand="1" w:noVBand="1"/>
      </w:tblPr>
      <w:tblGrid>
        <w:gridCol w:w="9648"/>
      </w:tblGrid>
      <w:tr w:rsidRPr="00063A78" w:rsidR="005516B1" w:rsidTr="3C8C8E0E" w14:paraId="6A19E414" w14:textId="77777777">
        <w:trPr>
          <w:trHeight w:val="193"/>
        </w:trPr>
        <w:tc>
          <w:tcPr>
            <w:tcW w:w="9648" w:type="dxa"/>
            <w:shd w:val="clear" w:color="auto" w:fill="F0AB00" w:themeFill="accent1"/>
            <w:tcMar/>
          </w:tcPr>
          <w:p w:rsidRPr="00063A78" w:rsidR="005516B1" w:rsidP="000B7CB9" w:rsidRDefault="005516B1" w14:paraId="37E1BCEF" w14:textId="77777777">
            <w:pPr>
              <w:rPr>
                <w:sz w:val="14"/>
                <w:szCs w:val="14"/>
              </w:rPr>
            </w:pPr>
            <w:bookmarkStart w:name="_Hlk528325053" w:id="0"/>
          </w:p>
        </w:tc>
      </w:tr>
      <w:tr w:rsidRPr="00063A78" w:rsidR="005516B1" w:rsidTr="3C8C8E0E" w14:paraId="55F22577" w14:textId="77777777">
        <w:trPr>
          <w:trHeight w:val="9461" w:hRule="exact"/>
        </w:trPr>
        <w:tc>
          <w:tcPr>
            <w:tcW w:w="9648" w:type="dxa"/>
            <w:tcMar/>
            <w:tcFitText/>
          </w:tcPr>
          <w:p w:rsidRPr="00063A78" w:rsidR="005516B1" w:rsidP="000B7CB9" w:rsidRDefault="005516B1" w14:paraId="7E4FC980" w14:textId="77777777">
            <w:pPr>
              <w:pStyle w:val="CoverImageStyle"/>
            </w:pPr>
            <w:r w:rsidRPr="00F06B00">
              <w:tab/>
            </w:r>
            <w:r w:rsidRPr="00F06B00">
              <w:rPr>
                <w:lang w:eastAsia="en-AU"/>
              </w:rPr>
              <w:drawing>
                <wp:inline distT="0" distB="0" distL="0" distR="0" wp14:anchorId="2BB8E7CF" wp14:editId="47F3542D">
                  <wp:extent cx="12566031" cy="4754880"/>
                  <wp:effectExtent l="0" t="0" r="0" b="7620"/>
                  <wp:docPr id="2" name="Picture 2" descr="C:\Users\I029038\AppData\Local\Microsoft\Windows\Temporary Internet Files\Content.IE5\GA082MJQ\273905_l_srgb_s_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029038\AppData\Local\Microsoft\Windows\Temporary Internet Files\Content.IE5\GA082MJQ\273905_l_srgb_s_g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642" r="-34642" b="35787"/>
                          <a:stretch/>
                        </pic:blipFill>
                        <pic:spPr bwMode="auto">
                          <a:xfrm>
                            <a:off x="0" y="0"/>
                            <a:ext cx="12683805" cy="4799445"/>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0"/>
    <w:p w:rsidR="00B44CE9" w:rsidP="007F2DB6" w:rsidRDefault="00B44CE9" w14:paraId="49B1B9BE" w14:textId="422F9CD8">
      <w:pPr>
        <w:pStyle w:val="CoverSubtitle"/>
        <w:rPr>
          <w:rFonts w:eastAsia="Times New Roman" w:cs="Times New Roman"/>
          <w:b/>
          <w:spacing w:val="5"/>
          <w:kern w:val="28"/>
          <w:sz w:val="40"/>
        </w:rPr>
      </w:pPr>
      <w:r>
        <w:rPr>
          <w:rFonts w:eastAsia="Times New Roman" w:cs="Times New Roman"/>
          <w:b/>
          <w:noProof/>
          <w:spacing w:val="5"/>
          <w:kern w:val="28"/>
          <w:sz w:val="40"/>
          <w:lang w:eastAsia="en-AU"/>
        </w:rPr>
        <w:drawing>
          <wp:inline distT="0" distB="0" distL="0" distR="0" wp14:anchorId="6DF743E4" wp14:editId="1A7D841C">
            <wp:extent cx="2301240" cy="131491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hp_orn_rgb_pos.jpg"/>
                    <pic:cNvPicPr/>
                  </pic:nvPicPr>
                  <pic:blipFill>
                    <a:blip r:embed="rId12"/>
                    <a:stretch>
                      <a:fillRect/>
                    </a:stretch>
                  </pic:blipFill>
                  <pic:spPr>
                    <a:xfrm>
                      <a:off x="0" y="0"/>
                      <a:ext cx="2316037" cy="1323367"/>
                    </a:xfrm>
                    <a:prstGeom prst="rect">
                      <a:avLst/>
                    </a:prstGeom>
                  </pic:spPr>
                </pic:pic>
              </a:graphicData>
            </a:graphic>
          </wp:inline>
        </w:drawing>
      </w:r>
      <w:r w:rsidRPr="3C8C8E0E" w:rsidR="007F2DB6">
        <w:rPr>
          <w:rFonts w:eastAsia="Times New Roman" w:cs="Times New Roman"/>
          <w:b w:val="1"/>
          <w:bCs w:val="1"/>
          <w:spacing w:val="5"/>
          <w:kern w:val="28"/>
          <w:sz w:val="40"/>
          <w:szCs w:val="40"/>
        </w:rPr>
        <w:t xml:space="preserve"> </w:t>
      </w:r>
    </w:p>
    <w:p w:rsidRPr="00063A78" w:rsidR="00A071A9" w:rsidP="007F2DB6" w:rsidRDefault="00E4318C" w14:paraId="18355FF0" w14:textId="0C254593">
      <w:pPr>
        <w:pStyle w:val="CoverSubtitle"/>
        <w:sectPr w:rsidRPr="00063A78" w:rsidR="00A071A9" w:rsidSect="00C54D54">
          <w:headerReference w:type="even" r:id="rId13"/>
          <w:headerReference w:type="default" r:id="rId14"/>
          <w:footerReference w:type="even" r:id="rId15"/>
          <w:footerReference w:type="default" r:id="rId16"/>
          <w:headerReference w:type="first" r:id="rId17"/>
          <w:footerReference w:type="first" r:id="rId18"/>
          <w:pgSz w:w="12240" w:h="15840" w:orient="portrait" w:code="1"/>
          <w:pgMar w:top="1411" w:right="1138" w:bottom="1411" w:left="1138" w:header="850" w:footer="850" w:gutter="0"/>
          <w:cols w:space="708"/>
          <w:titlePg/>
          <w:docGrid w:linePitch="360"/>
        </w:sectPr>
      </w:pPr>
      <w:r>
        <w:rPr>
          <w:rFonts w:eastAsia="Times New Roman" w:cs="Times New Roman"/>
          <w:b/>
          <w:spacing w:val="5"/>
          <w:kern w:val="28"/>
          <w:sz w:val="40"/>
        </w:rPr>
        <w:t xml:space="preserve">CSV Invoice </w:t>
      </w:r>
      <w:r w:rsidRPr="001D2F34" w:rsidR="001D2F34">
        <w:rPr>
          <w:rFonts w:eastAsia="Times New Roman" w:cs="Times New Roman"/>
          <w:b/>
          <w:spacing w:val="5"/>
          <w:kern w:val="28"/>
          <w:sz w:val="40"/>
        </w:rPr>
        <w:t>Guideline</w:t>
      </w:r>
      <w:r w:rsidR="00F05D55">
        <w:rPr>
          <w:rFonts w:eastAsia="Times New Roman" w:cs="Times New Roman"/>
          <w:b/>
          <w:spacing w:val="5"/>
          <w:kern w:val="28"/>
          <w:sz w:val="40"/>
        </w:rPr>
        <w:t>s</w:t>
      </w:r>
      <w:r w:rsidRPr="001D2F34" w:rsidR="001D2F34">
        <w:rPr>
          <w:rFonts w:eastAsia="Times New Roman" w:cs="Times New Roman"/>
          <w:b/>
          <w:spacing w:val="5"/>
          <w:kern w:val="28"/>
          <w:sz w:val="40"/>
        </w:rPr>
        <w:t xml:space="preserve"> </w:t>
      </w:r>
    </w:p>
    <w:tbl>
      <w:tblPr>
        <w:tblpPr w:leftFromText="144" w:rightFromText="144" w:vertAnchor="text" w:horzAnchor="margin" w:tblpY="5399"/>
        <w:tblW w:w="9600" w:type="dxa"/>
        <w:tblLook w:val="04A0" w:firstRow="1" w:lastRow="0" w:firstColumn="1" w:lastColumn="0" w:noHBand="0" w:noVBand="1"/>
      </w:tblPr>
      <w:tblGrid>
        <w:gridCol w:w="4448"/>
        <w:gridCol w:w="103"/>
        <w:gridCol w:w="4809"/>
        <w:gridCol w:w="240"/>
      </w:tblGrid>
      <w:tr w:rsidRPr="00063A78" w:rsidR="00B44CE9" w:rsidTr="00B44CE9" w14:paraId="386658C0" w14:textId="77777777">
        <w:trPr>
          <w:gridAfter w:val="3"/>
          <w:wAfter w:w="5152" w:type="dxa"/>
          <w:trHeight w:val="130"/>
        </w:trPr>
        <w:tc>
          <w:tcPr>
            <w:tcW w:w="4448" w:type="dxa"/>
            <w:tcBorders>
              <w:top w:val="single" w:color="F0AB00" w:sz="18" w:space="0"/>
            </w:tcBorders>
            <w:tcMar>
              <w:left w:w="0" w:type="dxa"/>
            </w:tcMar>
          </w:tcPr>
          <w:p w:rsidRPr="00063A78" w:rsidR="00B44CE9" w:rsidP="00B34A80" w:rsidRDefault="00B44CE9" w14:paraId="28AAB81F" w14:textId="77777777">
            <w:pPr>
              <w:pStyle w:val="BodyCopy"/>
              <w:rPr>
                <w:sz w:val="10"/>
                <w:szCs w:val="10"/>
              </w:rPr>
            </w:pPr>
          </w:p>
        </w:tc>
      </w:tr>
      <w:tr w:rsidRPr="00063A78" w:rsidR="00B44CE9" w:rsidTr="00B44CE9" w14:paraId="42877004" w14:textId="77777777">
        <w:trPr>
          <w:gridAfter w:val="1"/>
          <w:wAfter w:w="240" w:type="dxa"/>
        </w:trPr>
        <w:tc>
          <w:tcPr>
            <w:tcW w:w="9360" w:type="dxa"/>
            <w:gridSpan w:val="3"/>
            <w:tcMar>
              <w:left w:w="0" w:type="dxa"/>
            </w:tcMar>
          </w:tcPr>
          <w:p w:rsidRPr="00063A78" w:rsidR="00B44CE9" w:rsidP="00B34A80" w:rsidRDefault="00B44CE9" w14:paraId="49678F46" w14:textId="77777777">
            <w:pPr>
              <w:pStyle w:val="Heading1-NOTOClisting"/>
            </w:pPr>
            <w:r w:rsidRPr="00063A78">
              <w:t>SAP STATEMENT OF CONFIDENTIALITY AND EXCEPTIONS</w:t>
            </w:r>
          </w:p>
          <w:p w:rsidRPr="00063A78" w:rsidR="00B44CE9" w:rsidP="00B34A80" w:rsidRDefault="00B44CE9" w14:paraId="24F03BE2" w14:textId="77777777">
            <w:pPr>
              <w:pStyle w:val="BodyCopy"/>
            </w:pPr>
            <w:r w:rsidRPr="00063A78">
              <w:t xml:space="preserve">The contents of this document shall remain the confidential property of SAP and may not be communicated to any other party without the prior written approval of SAP. This document must not be reproduced in whole or in part. It must not be used other than for evaluation purposes only, except with the prior written consent of SAP and then only on condition that SAP’s and any other copyright notices are included in such reproduction. No information as to the contents or subject matter of this proposal or any part shall be given or communicated in any manner whatsoever to any third party without the prior written consent of SAP. </w:t>
            </w:r>
          </w:p>
          <w:p w:rsidRPr="00063A78" w:rsidR="00B44CE9" w:rsidP="00B34A80" w:rsidRDefault="00B44CE9" w14:paraId="2F362392" w14:textId="0134CAE0">
            <w:pPr>
              <w:pStyle w:val="BodyCopy"/>
            </w:pPr>
            <w:r w:rsidRPr="00063A78">
              <w:t xml:space="preserve">The furnishing of this document is subject to contract and shall not be construed as an offer or as constituting a binding agreement on the part of SAP to </w:t>
            </w:r>
            <w:r w:rsidRPr="00063A78" w:rsidR="00F06B00">
              <w:t>enter</w:t>
            </w:r>
            <w:r w:rsidRPr="00063A78">
              <w:t xml:space="preserve"> any relationship. SAP provides this document as guidance only to estimate costs and time-scales of the predicted delivery project. This will be subject to confirmation prior to any contractual or delivery commitment by SAP. </w:t>
            </w:r>
          </w:p>
          <w:p w:rsidRPr="00063A78" w:rsidR="00B44CE9" w:rsidP="00B34A80" w:rsidRDefault="00B44CE9" w14:paraId="4AFF630B" w14:textId="77777777">
            <w:pPr>
              <w:pStyle w:val="BodyCopy"/>
              <w:rPr>
                <w:b/>
              </w:rPr>
            </w:pPr>
            <w:r w:rsidRPr="00063A78">
              <w:t>SAP warrants that to the best of its knowledge those who prepared this material have taken all reasonable care in preparing it and believe its contents to be true as at the date of this document. SAP cannot however warrant the truth of matters outside of its control and accordingly does not warrant the truth of all statements set out in this document to extent that such statements derive from facts and matters supplied by other persons to SAP. The statements in this document are qualified accordingly.</w:t>
            </w:r>
          </w:p>
        </w:tc>
      </w:tr>
      <w:tr w:rsidRPr="00063A78" w:rsidR="00B44CE9" w:rsidTr="00B44CE9" w14:paraId="398F34D9" w14:textId="77777777">
        <w:trPr>
          <w:gridAfter w:val="2"/>
          <w:wAfter w:w="5049" w:type="dxa"/>
          <w:trHeight w:val="130"/>
        </w:trPr>
        <w:tc>
          <w:tcPr>
            <w:tcW w:w="4551" w:type="dxa"/>
            <w:gridSpan w:val="2"/>
            <w:tcBorders>
              <w:top w:val="single" w:color="F0AB00" w:sz="18" w:space="0"/>
            </w:tcBorders>
            <w:tcMar>
              <w:left w:w="0" w:type="dxa"/>
            </w:tcMar>
          </w:tcPr>
          <w:p w:rsidRPr="00063A78" w:rsidR="00B44CE9" w:rsidP="00B34A80" w:rsidRDefault="00B44CE9" w14:paraId="60E12D2E" w14:textId="77777777">
            <w:pPr>
              <w:pStyle w:val="BodyCopy"/>
              <w:rPr>
                <w:sz w:val="10"/>
                <w:szCs w:val="10"/>
              </w:rPr>
            </w:pPr>
          </w:p>
        </w:tc>
      </w:tr>
      <w:tr w:rsidRPr="00063A78" w:rsidR="00B44CE9" w:rsidTr="00B44CE9" w14:paraId="1F295ED5" w14:textId="77777777">
        <w:tc>
          <w:tcPr>
            <w:tcW w:w="9600" w:type="dxa"/>
            <w:gridSpan w:val="4"/>
            <w:tcMar>
              <w:left w:w="0" w:type="dxa"/>
            </w:tcMar>
          </w:tcPr>
          <w:p w:rsidRPr="00063A78" w:rsidR="00B44CE9" w:rsidP="00B34A80" w:rsidRDefault="00B44CE9" w14:paraId="4069352A" w14:textId="6B0A9DEF">
            <w:pPr>
              <w:pStyle w:val="BodyCopy"/>
              <w:rPr>
                <w:b/>
              </w:rPr>
            </w:pPr>
          </w:p>
        </w:tc>
      </w:tr>
    </w:tbl>
    <w:p w:rsidRPr="002C3D39" w:rsidR="000C7811" w:rsidP="001B3413" w:rsidRDefault="00935EE2" w14:paraId="124D9FEB" w14:textId="6A7E8CC4">
      <w:pPr>
        <w:pStyle w:val="TOC"/>
        <w:spacing w:before="680"/>
        <w:rPr>
          <w:color w:val="000000" w:themeColor="text1"/>
        </w:rPr>
      </w:pPr>
      <w:r w:rsidRPr="002C3D39">
        <w:rPr>
          <w:color w:val="000000" w:themeColor="text1"/>
        </w:rPr>
        <w:t xml:space="preserve">Table of </w:t>
      </w:r>
      <w:r w:rsidRPr="002C3D39" w:rsidR="00702A31">
        <w:rPr>
          <w:color w:val="000000" w:themeColor="text1"/>
        </w:rPr>
        <w:t>Content</w:t>
      </w:r>
      <w:r w:rsidRPr="002C3D39" w:rsidR="00536486">
        <w:rPr>
          <w:color w:val="000000" w:themeColor="text1"/>
        </w:rPr>
        <w:t>S</w:t>
      </w:r>
    </w:p>
    <w:p w:rsidRPr="00063A78" w:rsidR="00FF5D9D" w:rsidP="009F5429" w:rsidRDefault="00FF5D9D" w14:paraId="46FCBB8F" w14:textId="77777777">
      <w:pPr>
        <w:pStyle w:val="BodyCopy"/>
      </w:pPr>
    </w:p>
    <w:p w:rsidR="00AE5BF5" w:rsidRDefault="00091906" w14:paraId="4CF82D62" w14:textId="2EFB876A">
      <w:pPr>
        <w:pStyle w:val="TOC1"/>
        <w:rPr>
          <w:rFonts w:asciiTheme="minorHAnsi" w:hAnsiTheme="minorHAnsi" w:eastAsiaTheme="minorEastAsia" w:cstheme="minorBidi"/>
          <w:b w:val="0"/>
          <w:caps w:val="0"/>
          <w:color w:val="auto"/>
          <w:sz w:val="22"/>
          <w:szCs w:val="22"/>
          <w:lang w:val="en-US"/>
        </w:rPr>
      </w:pPr>
      <w:r>
        <w:rPr>
          <w:i/>
        </w:rPr>
        <w:fldChar w:fldCharType="begin"/>
      </w:r>
      <w:r>
        <w:rPr>
          <w:i/>
        </w:rPr>
        <w:instrText xml:space="preserve"> TOC \o "1-3" \h \z \u </w:instrText>
      </w:r>
      <w:r>
        <w:rPr>
          <w:i/>
        </w:rPr>
        <w:fldChar w:fldCharType="separate"/>
      </w:r>
      <w:hyperlink w:history="1" w:anchor="_Toc528923142">
        <w:r w:rsidRPr="00AF4667" w:rsidR="00AE5BF5">
          <w:rPr>
            <w:rStyle w:val="Hyperlink"/>
          </w:rPr>
          <w:t>Version History</w:t>
        </w:r>
        <w:r w:rsidR="00AE5BF5">
          <w:rPr>
            <w:webHidden/>
          </w:rPr>
          <w:tab/>
        </w:r>
        <w:r w:rsidR="00AE5BF5">
          <w:rPr>
            <w:webHidden/>
          </w:rPr>
          <w:fldChar w:fldCharType="begin"/>
        </w:r>
        <w:r w:rsidR="00AE5BF5">
          <w:rPr>
            <w:webHidden/>
          </w:rPr>
          <w:instrText xml:space="preserve"> PAGEREF _Toc528923142 \h </w:instrText>
        </w:r>
        <w:r w:rsidR="00AE5BF5">
          <w:rPr>
            <w:webHidden/>
          </w:rPr>
        </w:r>
        <w:r w:rsidR="00AE5BF5">
          <w:rPr>
            <w:webHidden/>
          </w:rPr>
          <w:fldChar w:fldCharType="separate"/>
        </w:r>
        <w:r w:rsidR="00AE5BF5">
          <w:rPr>
            <w:webHidden/>
          </w:rPr>
          <w:t>4</w:t>
        </w:r>
        <w:r w:rsidR="00AE5BF5">
          <w:rPr>
            <w:webHidden/>
          </w:rPr>
          <w:fldChar w:fldCharType="end"/>
        </w:r>
      </w:hyperlink>
    </w:p>
    <w:p w:rsidR="00AE5BF5" w:rsidRDefault="003A5902" w14:paraId="67F1EC2E" w14:textId="1425F83E">
      <w:pPr>
        <w:pStyle w:val="TOC1"/>
        <w:rPr>
          <w:rFonts w:asciiTheme="minorHAnsi" w:hAnsiTheme="minorHAnsi" w:eastAsiaTheme="minorEastAsia" w:cstheme="minorBidi"/>
          <w:b w:val="0"/>
          <w:caps w:val="0"/>
          <w:color w:val="auto"/>
          <w:sz w:val="22"/>
          <w:szCs w:val="22"/>
          <w:lang w:val="en-US"/>
        </w:rPr>
      </w:pPr>
      <w:hyperlink w:history="1" w:anchor="_Toc528923143">
        <w:r w:rsidRPr="00AF4667" w:rsidR="00AE5BF5">
          <w:rPr>
            <w:rStyle w:val="Hyperlink"/>
          </w:rPr>
          <w:t>BHP DETAILED SpecificationS</w:t>
        </w:r>
        <w:r w:rsidR="00AE5BF5">
          <w:rPr>
            <w:webHidden/>
          </w:rPr>
          <w:tab/>
        </w:r>
        <w:r w:rsidR="00AE5BF5">
          <w:rPr>
            <w:webHidden/>
          </w:rPr>
          <w:fldChar w:fldCharType="begin"/>
        </w:r>
        <w:r w:rsidR="00AE5BF5">
          <w:rPr>
            <w:webHidden/>
          </w:rPr>
          <w:instrText xml:space="preserve"> PAGEREF _Toc528923143 \h </w:instrText>
        </w:r>
        <w:r w:rsidR="00AE5BF5">
          <w:rPr>
            <w:webHidden/>
          </w:rPr>
        </w:r>
        <w:r w:rsidR="00AE5BF5">
          <w:rPr>
            <w:webHidden/>
          </w:rPr>
          <w:fldChar w:fldCharType="separate"/>
        </w:r>
        <w:r w:rsidR="00AE5BF5">
          <w:rPr>
            <w:webHidden/>
          </w:rPr>
          <w:t>5</w:t>
        </w:r>
        <w:r w:rsidR="00AE5BF5">
          <w:rPr>
            <w:webHidden/>
          </w:rPr>
          <w:fldChar w:fldCharType="end"/>
        </w:r>
      </w:hyperlink>
    </w:p>
    <w:p w:rsidR="00AE5BF5" w:rsidRDefault="003A5902" w14:paraId="46FE89E9" w14:textId="7A1158A4">
      <w:pPr>
        <w:pStyle w:val="TOC1"/>
        <w:rPr>
          <w:rFonts w:asciiTheme="minorHAnsi" w:hAnsiTheme="minorHAnsi" w:eastAsiaTheme="minorEastAsia" w:cstheme="minorBidi"/>
          <w:b w:val="0"/>
          <w:caps w:val="0"/>
          <w:color w:val="auto"/>
          <w:sz w:val="22"/>
          <w:szCs w:val="22"/>
          <w:lang w:val="en-US"/>
        </w:rPr>
      </w:pPr>
      <w:hyperlink w:history="1" w:anchor="_Toc528923144">
        <w:r w:rsidRPr="00AF4667" w:rsidR="00AE5BF5">
          <w:rPr>
            <w:rStyle w:val="Hyperlink"/>
          </w:rPr>
          <w:t>BHP CSV INVOICE DELTA</w:t>
        </w:r>
        <w:r w:rsidR="00AE5BF5">
          <w:rPr>
            <w:webHidden/>
          </w:rPr>
          <w:tab/>
        </w:r>
        <w:r w:rsidR="00AE5BF5">
          <w:rPr>
            <w:webHidden/>
          </w:rPr>
          <w:fldChar w:fldCharType="begin"/>
        </w:r>
        <w:r w:rsidR="00AE5BF5">
          <w:rPr>
            <w:webHidden/>
          </w:rPr>
          <w:instrText xml:space="preserve"> PAGEREF _Toc528923144 \h </w:instrText>
        </w:r>
        <w:r w:rsidR="00AE5BF5">
          <w:rPr>
            <w:webHidden/>
          </w:rPr>
        </w:r>
        <w:r w:rsidR="00AE5BF5">
          <w:rPr>
            <w:webHidden/>
          </w:rPr>
          <w:fldChar w:fldCharType="separate"/>
        </w:r>
        <w:r w:rsidR="00AE5BF5">
          <w:rPr>
            <w:webHidden/>
          </w:rPr>
          <w:t>6</w:t>
        </w:r>
        <w:r w:rsidR="00AE5BF5">
          <w:rPr>
            <w:webHidden/>
          </w:rPr>
          <w:fldChar w:fldCharType="end"/>
        </w:r>
      </w:hyperlink>
    </w:p>
    <w:p w:rsidR="00AE5BF5" w:rsidRDefault="003A5902" w14:paraId="2DFD8A62" w14:textId="0D9C12F0">
      <w:pPr>
        <w:pStyle w:val="TOC1"/>
        <w:rPr>
          <w:rFonts w:asciiTheme="minorHAnsi" w:hAnsiTheme="minorHAnsi" w:eastAsiaTheme="minorEastAsia" w:cstheme="minorBidi"/>
          <w:b w:val="0"/>
          <w:caps w:val="0"/>
          <w:color w:val="auto"/>
          <w:sz w:val="22"/>
          <w:szCs w:val="22"/>
          <w:lang w:val="en-US"/>
        </w:rPr>
      </w:pPr>
      <w:hyperlink w:history="1" w:anchor="_Toc528923145">
        <w:r w:rsidRPr="00AF4667" w:rsidR="00AE5BF5">
          <w:rPr>
            <w:rStyle w:val="Hyperlink"/>
          </w:rPr>
          <w:t xml:space="preserve">BHP CSV InVOICE AdDITional </w:t>
        </w:r>
        <w:r w:rsidR="00AE5BF5">
          <w:rPr>
            <w:rStyle w:val="Hyperlink"/>
          </w:rPr>
          <w:t>INFORMATION</w:t>
        </w:r>
        <w:r w:rsidR="00AE5BF5">
          <w:rPr>
            <w:webHidden/>
          </w:rPr>
          <w:tab/>
        </w:r>
        <w:r w:rsidR="00AE5BF5">
          <w:rPr>
            <w:webHidden/>
          </w:rPr>
          <w:fldChar w:fldCharType="begin"/>
        </w:r>
        <w:r w:rsidR="00AE5BF5">
          <w:rPr>
            <w:webHidden/>
          </w:rPr>
          <w:instrText xml:space="preserve"> PAGEREF _Toc528923145 \h </w:instrText>
        </w:r>
        <w:r w:rsidR="00AE5BF5">
          <w:rPr>
            <w:webHidden/>
          </w:rPr>
        </w:r>
        <w:r w:rsidR="00AE5BF5">
          <w:rPr>
            <w:webHidden/>
          </w:rPr>
          <w:fldChar w:fldCharType="separate"/>
        </w:r>
        <w:r w:rsidR="00AE5BF5">
          <w:rPr>
            <w:webHidden/>
          </w:rPr>
          <w:t>7</w:t>
        </w:r>
        <w:r w:rsidR="00AE5BF5">
          <w:rPr>
            <w:webHidden/>
          </w:rPr>
          <w:fldChar w:fldCharType="end"/>
        </w:r>
      </w:hyperlink>
    </w:p>
    <w:p w:rsidR="00AE5BF5" w:rsidRDefault="003A5902" w14:paraId="72B2AA2A" w14:textId="75CF8627">
      <w:pPr>
        <w:pStyle w:val="TOC1"/>
        <w:rPr>
          <w:rFonts w:asciiTheme="minorHAnsi" w:hAnsiTheme="minorHAnsi" w:eastAsiaTheme="minorEastAsia" w:cstheme="minorBidi"/>
          <w:b w:val="0"/>
          <w:caps w:val="0"/>
          <w:color w:val="auto"/>
          <w:sz w:val="22"/>
          <w:szCs w:val="22"/>
          <w:lang w:val="en-US"/>
        </w:rPr>
      </w:pPr>
      <w:hyperlink w:history="1" w:anchor="_Toc528923146">
        <w:r w:rsidRPr="00AF4667" w:rsidR="00AE5BF5">
          <w:rPr>
            <w:rStyle w:val="Hyperlink"/>
          </w:rPr>
          <w:t>Ariba Network Support Information</w:t>
        </w:r>
        <w:r w:rsidR="00AE5BF5">
          <w:rPr>
            <w:webHidden/>
          </w:rPr>
          <w:tab/>
        </w:r>
        <w:r w:rsidR="00AE5BF5">
          <w:rPr>
            <w:webHidden/>
          </w:rPr>
          <w:fldChar w:fldCharType="begin"/>
        </w:r>
        <w:r w:rsidR="00AE5BF5">
          <w:rPr>
            <w:webHidden/>
          </w:rPr>
          <w:instrText xml:space="preserve"> PAGEREF _Toc528923146 \h </w:instrText>
        </w:r>
        <w:r w:rsidR="00AE5BF5">
          <w:rPr>
            <w:webHidden/>
          </w:rPr>
        </w:r>
        <w:r w:rsidR="00AE5BF5">
          <w:rPr>
            <w:webHidden/>
          </w:rPr>
          <w:fldChar w:fldCharType="separate"/>
        </w:r>
        <w:r w:rsidR="00AE5BF5">
          <w:rPr>
            <w:webHidden/>
          </w:rPr>
          <w:t>8</w:t>
        </w:r>
        <w:r w:rsidR="00AE5BF5">
          <w:rPr>
            <w:webHidden/>
          </w:rPr>
          <w:fldChar w:fldCharType="end"/>
        </w:r>
      </w:hyperlink>
    </w:p>
    <w:p w:rsidRPr="008642E1" w:rsidR="00091906" w:rsidP="00091906" w:rsidRDefault="00091906" w14:paraId="2FDE22FE" w14:textId="3FA8E223">
      <w:r>
        <w:rPr>
          <w:i/>
        </w:rPr>
        <w:fldChar w:fldCharType="end"/>
      </w:r>
    </w:p>
    <w:p w:rsidRPr="00782FC4" w:rsidR="00091906" w:rsidP="00091906" w:rsidRDefault="00091906" w14:paraId="0117CED8" w14:textId="4AE6B41F">
      <w:pPr>
        <w:rPr>
          <w:rFonts w:cs="Arial"/>
        </w:rPr>
      </w:pPr>
      <w:bookmarkStart w:name="_Toc303578093" w:id="1"/>
    </w:p>
    <w:p w:rsidRPr="00782FC4" w:rsidR="00C97BE3" w:rsidP="00C97BE3" w:rsidRDefault="00C97BE3" w14:paraId="5F1DDF89" w14:textId="77777777">
      <w:pPr>
        <w:pStyle w:val="TOCHeading"/>
        <w:spacing w:after="240"/>
        <w:rPr>
          <w:rFonts w:ascii="Arial" w:hAnsi="Arial" w:cs="Arial"/>
          <w:color w:val="F0AB00" w:themeColor="accent1"/>
        </w:rPr>
      </w:pPr>
      <w:r w:rsidRPr="00782FC4">
        <w:rPr>
          <w:rFonts w:ascii="Arial" w:hAnsi="Arial" w:cs="Arial"/>
          <w:color w:val="F0AB00" w:themeColor="accent1"/>
        </w:rPr>
        <w:t>List of Tables</w:t>
      </w:r>
    </w:p>
    <w:p w:rsidR="00B46537" w:rsidRDefault="00C97BE3" w14:paraId="377539A8" w14:textId="51F3901D">
      <w:pPr>
        <w:pStyle w:val="TableofFigures"/>
        <w:tabs>
          <w:tab w:val="right" w:leader="dot" w:pos="9954"/>
        </w:tabs>
        <w:rPr>
          <w:rFonts w:asciiTheme="minorHAnsi" w:hAnsiTheme="minorHAnsi" w:eastAsiaTheme="minorEastAsia" w:cstheme="minorBidi"/>
          <w:noProof/>
          <w:sz w:val="22"/>
          <w:szCs w:val="22"/>
          <w:lang w:eastAsia="en-US"/>
        </w:rPr>
      </w:pPr>
      <w:r w:rsidRPr="00782FC4">
        <w:rPr>
          <w:rFonts w:ascii="Arial" w:hAnsi="Arial" w:cs="Arial"/>
          <w:lang w:eastAsia="en-US"/>
        </w:rPr>
        <w:fldChar w:fldCharType="begin"/>
      </w:r>
      <w:r w:rsidRPr="00782FC4">
        <w:rPr>
          <w:rFonts w:ascii="Arial" w:hAnsi="Arial" w:cs="Arial"/>
          <w:lang w:eastAsia="en-US"/>
        </w:rPr>
        <w:instrText xml:space="preserve"> TOC \h \z \c "Table" </w:instrText>
      </w:r>
      <w:r w:rsidRPr="00782FC4">
        <w:rPr>
          <w:rFonts w:ascii="Arial" w:hAnsi="Arial" w:cs="Arial"/>
          <w:lang w:eastAsia="en-US"/>
        </w:rPr>
        <w:fldChar w:fldCharType="separate"/>
      </w:r>
      <w:hyperlink w:history="1" w:anchor="_Toc528342604">
        <w:r w:rsidRPr="00B46537" w:rsidR="00B46537">
          <w:rPr>
            <w:rStyle w:val="Hyperlink"/>
            <w:rFonts w:ascii="Arial" w:hAnsi="Arial" w:cs="Arial"/>
            <w:noProof/>
            <w:sz w:val="22"/>
            <w:szCs w:val="22"/>
          </w:rPr>
          <w:t>Table 1 -  List of BHP Company Name and associated Buyer Vat ID</w:t>
        </w:r>
        <w:r w:rsidR="00B46537">
          <w:rPr>
            <w:noProof/>
            <w:webHidden/>
          </w:rPr>
          <w:t>……………………………...</w:t>
        </w:r>
        <w:r w:rsidR="00B46537">
          <w:rPr>
            <w:noProof/>
            <w:webHidden/>
          </w:rPr>
          <w:fldChar w:fldCharType="begin"/>
        </w:r>
        <w:r w:rsidR="00B46537">
          <w:rPr>
            <w:noProof/>
            <w:webHidden/>
          </w:rPr>
          <w:instrText xml:space="preserve"> PAGEREF _Toc528342604 \h </w:instrText>
        </w:r>
        <w:r w:rsidR="00B46537">
          <w:rPr>
            <w:noProof/>
            <w:webHidden/>
          </w:rPr>
        </w:r>
        <w:r w:rsidR="00B46537">
          <w:rPr>
            <w:noProof/>
            <w:webHidden/>
          </w:rPr>
          <w:fldChar w:fldCharType="separate"/>
        </w:r>
        <w:r w:rsidR="003925D0">
          <w:rPr>
            <w:noProof/>
            <w:webHidden/>
          </w:rPr>
          <w:t>7</w:t>
        </w:r>
        <w:r w:rsidR="00B46537">
          <w:rPr>
            <w:noProof/>
            <w:webHidden/>
          </w:rPr>
          <w:fldChar w:fldCharType="end"/>
        </w:r>
      </w:hyperlink>
    </w:p>
    <w:p w:rsidRPr="00091906" w:rsidR="00091906" w:rsidP="00B46537" w:rsidRDefault="00C97BE3" w14:paraId="4C1F1D9D" w14:textId="47483064">
      <w:pPr>
        <w:pStyle w:val="Heading1"/>
      </w:pPr>
      <w:r w:rsidRPr="00782FC4">
        <w:rPr>
          <w:rFonts w:cs="Arial"/>
        </w:rPr>
        <w:fldChar w:fldCharType="end"/>
      </w:r>
      <w:bookmarkStart w:name="_Toc528923142" w:id="2"/>
      <w:r w:rsidRPr="00091906" w:rsidR="00091906">
        <w:t>Version History</w:t>
      </w:r>
      <w:bookmarkEnd w:id="1"/>
      <w:bookmarkEnd w:id="2"/>
    </w:p>
    <w:p w:rsidRPr="009C71A3" w:rsidR="00091906" w:rsidP="00091906" w:rsidRDefault="00091906" w14:paraId="60BFE2DE" w14:textId="77777777">
      <w:pPr>
        <w:pStyle w:val="BodyCopy"/>
        <w:rPr>
          <w:rFonts w:cs="Arial"/>
        </w:rPr>
      </w:pPr>
      <w:r w:rsidRPr="009C71A3">
        <w:rPr>
          <w:rFonts w:cs="Arial"/>
        </w:rPr>
        <w:t xml:space="preserve">This log is </w:t>
      </w:r>
      <w:r w:rsidRPr="00091906">
        <w:rPr>
          <w:rStyle w:val="BodyCopyChar"/>
        </w:rPr>
        <w:t>updated each time this Process Document is updated.  The log identifies the version number, the date the versi</w:t>
      </w:r>
      <w:r w:rsidRPr="009C71A3">
        <w:rPr>
          <w:rFonts w:cs="Arial"/>
        </w:rPr>
        <w:t>on was completed, the author of the changes, and a brief description of the changes.</w:t>
      </w:r>
    </w:p>
    <w:p w:rsidR="00091906" w:rsidP="00091906" w:rsidRDefault="00091906" w14:paraId="3C6F441A" w14:textId="77777777"/>
    <w:tbl>
      <w:tblPr>
        <w:tblW w:w="4885"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22"/>
        <w:gridCol w:w="1439"/>
        <w:gridCol w:w="2772"/>
        <w:gridCol w:w="4392"/>
      </w:tblGrid>
      <w:tr w:rsidR="00091906" w:rsidTr="00084E23" w14:paraId="75AF8F39" w14:textId="77777777">
        <w:trPr>
          <w:trHeight w:val="359"/>
        </w:trPr>
        <w:tc>
          <w:tcPr>
            <w:tcW w:w="577" w:type="pct"/>
            <w:shd w:val="clear" w:color="auto" w:fill="F0AB00" w:themeFill="accent1"/>
            <w:vAlign w:val="center"/>
          </w:tcPr>
          <w:p w:rsidRPr="0031436B" w:rsidR="00091906" w:rsidP="00091906" w:rsidRDefault="00091906" w14:paraId="1394710A" w14:textId="77777777">
            <w:pPr>
              <w:pStyle w:val="TableHeading"/>
            </w:pPr>
            <w:r w:rsidRPr="0031436B">
              <w:t>Version</w:t>
            </w:r>
          </w:p>
        </w:tc>
        <w:tc>
          <w:tcPr>
            <w:tcW w:w="740" w:type="pct"/>
            <w:shd w:val="clear" w:color="auto" w:fill="F0AB00" w:themeFill="accent1"/>
            <w:vAlign w:val="center"/>
          </w:tcPr>
          <w:p w:rsidRPr="0031436B" w:rsidR="00091906" w:rsidP="00091906" w:rsidRDefault="00091906" w14:paraId="40C14D12" w14:textId="77777777">
            <w:pPr>
              <w:pStyle w:val="TableHeading"/>
            </w:pPr>
            <w:r w:rsidRPr="0031436B">
              <w:t>Date</w:t>
            </w:r>
          </w:p>
        </w:tc>
        <w:tc>
          <w:tcPr>
            <w:tcW w:w="1425" w:type="pct"/>
            <w:shd w:val="clear" w:color="auto" w:fill="F0AB00" w:themeFill="accent1"/>
            <w:vAlign w:val="center"/>
          </w:tcPr>
          <w:p w:rsidRPr="0031436B" w:rsidR="00091906" w:rsidP="00091906" w:rsidRDefault="00091906" w14:paraId="52B68D78" w14:textId="77777777">
            <w:pPr>
              <w:pStyle w:val="TableHeading"/>
            </w:pPr>
            <w:r w:rsidRPr="0031436B">
              <w:t>Author</w:t>
            </w:r>
          </w:p>
        </w:tc>
        <w:tc>
          <w:tcPr>
            <w:tcW w:w="2258" w:type="pct"/>
            <w:shd w:val="clear" w:color="auto" w:fill="F0AB00" w:themeFill="accent1"/>
            <w:vAlign w:val="center"/>
          </w:tcPr>
          <w:p w:rsidRPr="0031436B" w:rsidR="00091906" w:rsidP="00091906" w:rsidRDefault="00091906" w14:paraId="405E1DF1" w14:textId="77777777">
            <w:pPr>
              <w:pStyle w:val="TableHeading"/>
            </w:pPr>
            <w:r w:rsidRPr="0031436B">
              <w:t>Description</w:t>
            </w:r>
          </w:p>
        </w:tc>
      </w:tr>
      <w:tr w:rsidR="00091906" w:rsidTr="00084E23" w14:paraId="48756AF3" w14:textId="77777777">
        <w:trPr>
          <w:trHeight w:val="449"/>
        </w:trPr>
        <w:tc>
          <w:tcPr>
            <w:tcW w:w="577" w:type="pct"/>
            <w:shd w:val="clear" w:color="auto" w:fill="auto"/>
            <w:vAlign w:val="center"/>
          </w:tcPr>
          <w:p w:rsidRPr="008132D5" w:rsidR="00091906" w:rsidP="00091906" w:rsidRDefault="00091906" w14:paraId="6B167464" w14:textId="77777777">
            <w:pPr>
              <w:pStyle w:val="TableBodyCopy"/>
            </w:pPr>
            <w:r w:rsidRPr="008132D5">
              <w:t>1.0</w:t>
            </w:r>
          </w:p>
        </w:tc>
        <w:tc>
          <w:tcPr>
            <w:tcW w:w="740" w:type="pct"/>
            <w:shd w:val="clear" w:color="auto" w:fill="auto"/>
            <w:vAlign w:val="center"/>
          </w:tcPr>
          <w:p w:rsidRPr="008132D5" w:rsidR="00091906" w:rsidP="002359FC" w:rsidRDefault="00E4318C" w14:paraId="577C15BD" w14:textId="600FB282">
            <w:pPr>
              <w:pStyle w:val="TableBodyCopy"/>
            </w:pPr>
            <w:r>
              <w:t>October 26, 2018</w:t>
            </w:r>
          </w:p>
        </w:tc>
        <w:tc>
          <w:tcPr>
            <w:tcW w:w="1425" w:type="pct"/>
            <w:shd w:val="clear" w:color="auto" w:fill="auto"/>
            <w:vAlign w:val="center"/>
          </w:tcPr>
          <w:p w:rsidR="00E810D9" w:rsidP="005D18B3" w:rsidRDefault="00E4318C" w14:paraId="2F476CEF" w14:textId="42EDD26F">
            <w:pPr>
              <w:pStyle w:val="TableBodyCopy"/>
            </w:pPr>
            <w:r>
              <w:t>Dennis Sophia</w:t>
            </w:r>
          </w:p>
          <w:p w:rsidRPr="008132D5" w:rsidR="00091906" w:rsidP="005D18B3" w:rsidRDefault="001B599E" w14:paraId="4E5AE5C7" w14:textId="67E3F553">
            <w:pPr>
              <w:pStyle w:val="TableBodyCopy"/>
            </w:pPr>
            <w:r>
              <w:t>SAP Ariba</w:t>
            </w:r>
          </w:p>
        </w:tc>
        <w:tc>
          <w:tcPr>
            <w:tcW w:w="2258" w:type="pct"/>
            <w:shd w:val="clear" w:color="auto" w:fill="auto"/>
            <w:vAlign w:val="center"/>
          </w:tcPr>
          <w:p w:rsidRPr="008132D5" w:rsidR="00091906" w:rsidP="00091906" w:rsidRDefault="00091906" w14:paraId="102DCF46" w14:textId="77777777">
            <w:pPr>
              <w:pStyle w:val="TableBodyCopy"/>
            </w:pPr>
            <w:r w:rsidRPr="008132D5">
              <w:t>Initial Version of Document</w:t>
            </w:r>
          </w:p>
        </w:tc>
      </w:tr>
      <w:tr w:rsidR="00084E23" w:rsidTr="00084E23" w14:paraId="640C845F" w14:textId="77777777">
        <w:trPr>
          <w:trHeight w:val="449"/>
        </w:trPr>
        <w:tc>
          <w:tcPr>
            <w:tcW w:w="577" w:type="pct"/>
            <w:shd w:val="clear" w:color="auto" w:fill="auto"/>
            <w:vAlign w:val="center"/>
          </w:tcPr>
          <w:p w:rsidRPr="008132D5" w:rsidR="00084E23" w:rsidP="00091906" w:rsidRDefault="00084E23" w14:paraId="6981CA24" w14:textId="6970B2AF">
            <w:pPr>
              <w:pStyle w:val="TableBodyCopy"/>
            </w:pPr>
          </w:p>
        </w:tc>
        <w:tc>
          <w:tcPr>
            <w:tcW w:w="740" w:type="pct"/>
            <w:shd w:val="clear" w:color="auto" w:fill="auto"/>
            <w:vAlign w:val="center"/>
          </w:tcPr>
          <w:p w:rsidR="00084E23" w:rsidP="002359FC" w:rsidRDefault="00084E23" w14:paraId="3334AB55" w14:textId="6042457D">
            <w:pPr>
              <w:pStyle w:val="TableBodyCopy"/>
            </w:pPr>
          </w:p>
        </w:tc>
        <w:tc>
          <w:tcPr>
            <w:tcW w:w="1425" w:type="pct"/>
            <w:shd w:val="clear" w:color="auto" w:fill="auto"/>
            <w:vAlign w:val="center"/>
          </w:tcPr>
          <w:p w:rsidR="00084E23" w:rsidP="005D18B3" w:rsidRDefault="00084E23" w14:paraId="069DB712" w14:textId="6BD833A6">
            <w:pPr>
              <w:pStyle w:val="TableBodyCopy"/>
            </w:pPr>
          </w:p>
        </w:tc>
        <w:tc>
          <w:tcPr>
            <w:tcW w:w="2258" w:type="pct"/>
            <w:shd w:val="clear" w:color="auto" w:fill="auto"/>
            <w:vAlign w:val="center"/>
          </w:tcPr>
          <w:p w:rsidRPr="008132D5" w:rsidR="003F1191" w:rsidP="003F1191" w:rsidRDefault="003F1191" w14:paraId="6B84E32F" w14:textId="18323876">
            <w:pPr>
              <w:pStyle w:val="TableBodyCopy"/>
            </w:pPr>
          </w:p>
        </w:tc>
      </w:tr>
    </w:tbl>
    <w:p w:rsidR="00091906" w:rsidP="00091906" w:rsidRDefault="00091906" w14:paraId="5B94C0CC" w14:textId="77777777"/>
    <w:p w:rsidRPr="006B284A" w:rsidR="00091906" w:rsidP="00091906" w:rsidRDefault="00091906" w14:paraId="74B527C0" w14:textId="77777777"/>
    <w:p w:rsidR="00091906" w:rsidP="00091906" w:rsidRDefault="00091906" w14:paraId="64C2E231" w14:textId="77777777">
      <w:pPr>
        <w:jc w:val="center"/>
        <w:rPr>
          <w:rFonts w:cs="Arial"/>
          <w:b/>
        </w:rPr>
      </w:pPr>
    </w:p>
    <w:p w:rsidR="00091906" w:rsidP="00091906" w:rsidRDefault="00091906" w14:paraId="236C4BF1" w14:textId="77777777">
      <w:pPr>
        <w:jc w:val="center"/>
        <w:rPr>
          <w:rFonts w:cs="Arial"/>
          <w:b/>
        </w:rPr>
      </w:pPr>
    </w:p>
    <w:p w:rsidR="00091906" w:rsidP="00091906" w:rsidRDefault="00091906" w14:paraId="0CAA23BC" w14:textId="77777777">
      <w:pPr>
        <w:jc w:val="center"/>
        <w:rPr>
          <w:rFonts w:cs="Arial"/>
          <w:b/>
        </w:rPr>
      </w:pPr>
    </w:p>
    <w:p w:rsidR="00091906" w:rsidP="00091906" w:rsidRDefault="00091906" w14:paraId="7629AC33" w14:textId="77777777">
      <w:pPr>
        <w:jc w:val="center"/>
        <w:rPr>
          <w:rFonts w:cs="Arial"/>
          <w:b/>
        </w:rPr>
      </w:pPr>
    </w:p>
    <w:p w:rsidR="00091906" w:rsidP="00091906" w:rsidRDefault="00091906" w14:paraId="37C0169D" w14:textId="77777777">
      <w:pPr>
        <w:jc w:val="center"/>
        <w:rPr>
          <w:rFonts w:cs="Arial"/>
          <w:b/>
        </w:rPr>
      </w:pPr>
    </w:p>
    <w:p w:rsidR="00091906" w:rsidP="00091906" w:rsidRDefault="00091906" w14:paraId="5F306910" w14:textId="77777777">
      <w:pPr>
        <w:jc w:val="center"/>
        <w:rPr>
          <w:rFonts w:cs="Arial"/>
          <w:b/>
        </w:rPr>
      </w:pPr>
    </w:p>
    <w:p w:rsidR="00091906" w:rsidP="00091906" w:rsidRDefault="00091906" w14:paraId="5F3B7775" w14:textId="77777777">
      <w:pPr>
        <w:jc w:val="center"/>
        <w:rPr>
          <w:rFonts w:cs="Arial"/>
          <w:b/>
        </w:rPr>
      </w:pPr>
    </w:p>
    <w:p w:rsidR="00091906" w:rsidP="00091906" w:rsidRDefault="00091906" w14:paraId="0762ABE2" w14:textId="77777777">
      <w:pPr>
        <w:jc w:val="center"/>
        <w:rPr>
          <w:rFonts w:cs="Arial"/>
          <w:b/>
        </w:rPr>
      </w:pPr>
    </w:p>
    <w:p w:rsidR="00091906" w:rsidP="00091906" w:rsidRDefault="00091906" w14:paraId="6F68B18C" w14:textId="77777777">
      <w:pPr>
        <w:jc w:val="center"/>
        <w:rPr>
          <w:rFonts w:cs="Arial"/>
          <w:b/>
        </w:rPr>
      </w:pPr>
    </w:p>
    <w:p w:rsidR="00091906" w:rsidP="00091906" w:rsidRDefault="00091906" w14:paraId="1E704DC2" w14:textId="322BB455">
      <w:pPr>
        <w:jc w:val="center"/>
        <w:rPr>
          <w:rFonts w:cs="Arial"/>
          <w:b/>
        </w:rPr>
      </w:pPr>
    </w:p>
    <w:p w:rsidR="00C97BE3" w:rsidP="00091906" w:rsidRDefault="00C97BE3" w14:paraId="51B1DE18" w14:textId="2FA227EB">
      <w:pPr>
        <w:jc w:val="center"/>
        <w:rPr>
          <w:rFonts w:cs="Arial"/>
          <w:b/>
        </w:rPr>
      </w:pPr>
    </w:p>
    <w:p w:rsidR="00C97BE3" w:rsidP="00091906" w:rsidRDefault="00C97BE3" w14:paraId="7AE23D1B" w14:textId="544F33BC">
      <w:pPr>
        <w:jc w:val="center"/>
        <w:rPr>
          <w:rFonts w:cs="Arial"/>
          <w:b/>
        </w:rPr>
      </w:pPr>
    </w:p>
    <w:p w:rsidR="00C97BE3" w:rsidP="00091906" w:rsidRDefault="00C97BE3" w14:paraId="7D80A81B" w14:textId="4BBE1AD4">
      <w:pPr>
        <w:jc w:val="center"/>
        <w:rPr>
          <w:rFonts w:cs="Arial"/>
          <w:b/>
        </w:rPr>
      </w:pPr>
    </w:p>
    <w:p w:rsidR="00C97BE3" w:rsidP="00091906" w:rsidRDefault="00C97BE3" w14:paraId="57181D24" w14:textId="5322DE05">
      <w:pPr>
        <w:jc w:val="center"/>
        <w:rPr>
          <w:rFonts w:cs="Arial"/>
          <w:b/>
        </w:rPr>
      </w:pPr>
    </w:p>
    <w:p w:rsidR="00C97BE3" w:rsidP="00091906" w:rsidRDefault="00C97BE3" w14:paraId="7BAC4DE3" w14:textId="1C350922">
      <w:pPr>
        <w:jc w:val="center"/>
        <w:rPr>
          <w:rFonts w:cs="Arial"/>
          <w:b/>
        </w:rPr>
      </w:pPr>
    </w:p>
    <w:p w:rsidR="00C97BE3" w:rsidP="00091906" w:rsidRDefault="00C97BE3" w14:paraId="39AC2702" w14:textId="1C614069">
      <w:pPr>
        <w:jc w:val="center"/>
        <w:rPr>
          <w:rFonts w:cs="Arial"/>
          <w:b/>
        </w:rPr>
      </w:pPr>
    </w:p>
    <w:p w:rsidR="00C97BE3" w:rsidP="00091906" w:rsidRDefault="00C97BE3" w14:paraId="59F0B6F6" w14:textId="02A7EBC4">
      <w:pPr>
        <w:jc w:val="center"/>
        <w:rPr>
          <w:rFonts w:cs="Arial"/>
          <w:b/>
        </w:rPr>
      </w:pPr>
    </w:p>
    <w:p w:rsidR="00C97BE3" w:rsidP="00091906" w:rsidRDefault="00C97BE3" w14:paraId="7F0C5CFF" w14:textId="18589595">
      <w:pPr>
        <w:jc w:val="center"/>
        <w:rPr>
          <w:rFonts w:cs="Arial"/>
          <w:b/>
        </w:rPr>
      </w:pPr>
    </w:p>
    <w:p w:rsidR="00C97BE3" w:rsidP="00091906" w:rsidRDefault="00C97BE3" w14:paraId="196F31C0" w14:textId="59D44434">
      <w:pPr>
        <w:jc w:val="center"/>
        <w:rPr>
          <w:rFonts w:cs="Arial"/>
          <w:b/>
        </w:rPr>
      </w:pPr>
    </w:p>
    <w:p w:rsidR="00C97BE3" w:rsidP="00091906" w:rsidRDefault="00C97BE3" w14:paraId="3F49543C" w14:textId="7B31575D">
      <w:pPr>
        <w:jc w:val="center"/>
        <w:rPr>
          <w:rFonts w:cs="Arial"/>
          <w:b/>
        </w:rPr>
      </w:pPr>
    </w:p>
    <w:p w:rsidR="00C97BE3" w:rsidP="00091906" w:rsidRDefault="00C97BE3" w14:paraId="2EF17542" w14:textId="002C432A">
      <w:pPr>
        <w:jc w:val="center"/>
        <w:rPr>
          <w:rFonts w:cs="Arial"/>
          <w:b/>
        </w:rPr>
      </w:pPr>
    </w:p>
    <w:p w:rsidR="00C97BE3" w:rsidP="00091906" w:rsidRDefault="00C97BE3" w14:paraId="3D196219" w14:textId="11D529A2">
      <w:pPr>
        <w:jc w:val="center"/>
        <w:rPr>
          <w:rFonts w:cs="Arial"/>
          <w:b/>
        </w:rPr>
      </w:pPr>
    </w:p>
    <w:p w:rsidR="00C97BE3" w:rsidP="00091906" w:rsidRDefault="00C97BE3" w14:paraId="39AAF7D4" w14:textId="6EF260E5">
      <w:pPr>
        <w:jc w:val="center"/>
        <w:rPr>
          <w:rFonts w:cs="Arial"/>
          <w:b/>
        </w:rPr>
      </w:pPr>
    </w:p>
    <w:p w:rsidR="00C97BE3" w:rsidP="00091906" w:rsidRDefault="00C97BE3" w14:paraId="637C2C12" w14:textId="2DB3AA8C">
      <w:pPr>
        <w:jc w:val="center"/>
        <w:rPr>
          <w:rFonts w:cs="Arial"/>
          <w:b/>
        </w:rPr>
      </w:pPr>
    </w:p>
    <w:p w:rsidR="00C97BE3" w:rsidP="00091906" w:rsidRDefault="00C97BE3" w14:paraId="60A287F0" w14:textId="5645DC2D">
      <w:pPr>
        <w:jc w:val="center"/>
        <w:rPr>
          <w:rFonts w:cs="Arial"/>
          <w:b/>
        </w:rPr>
      </w:pPr>
    </w:p>
    <w:p w:rsidR="00C97BE3" w:rsidP="00091906" w:rsidRDefault="00C97BE3" w14:paraId="511C89F5" w14:textId="4EE54D27">
      <w:pPr>
        <w:jc w:val="center"/>
        <w:rPr>
          <w:rFonts w:cs="Arial"/>
          <w:b/>
        </w:rPr>
      </w:pPr>
    </w:p>
    <w:p w:rsidR="00C97BE3" w:rsidP="00091906" w:rsidRDefault="00C97BE3" w14:paraId="4DCDA024" w14:textId="64857026">
      <w:pPr>
        <w:jc w:val="center"/>
        <w:rPr>
          <w:rFonts w:cs="Arial"/>
          <w:b/>
        </w:rPr>
      </w:pPr>
    </w:p>
    <w:p w:rsidR="00C97BE3" w:rsidP="00091906" w:rsidRDefault="00C97BE3" w14:paraId="6E2C514C" w14:textId="3537B53D">
      <w:pPr>
        <w:jc w:val="center"/>
        <w:rPr>
          <w:rFonts w:cs="Arial"/>
          <w:b/>
        </w:rPr>
      </w:pPr>
    </w:p>
    <w:p w:rsidR="00C97BE3" w:rsidP="00091906" w:rsidRDefault="00C97BE3" w14:paraId="3530BCE7" w14:textId="29CBB84B">
      <w:pPr>
        <w:jc w:val="center"/>
        <w:rPr>
          <w:rFonts w:cs="Arial"/>
          <w:b/>
        </w:rPr>
      </w:pPr>
    </w:p>
    <w:p w:rsidR="00C97BE3" w:rsidP="00091906" w:rsidRDefault="00C97BE3" w14:paraId="0769EEF0" w14:textId="060030ED">
      <w:pPr>
        <w:jc w:val="center"/>
        <w:rPr>
          <w:rFonts w:cs="Arial"/>
          <w:b/>
        </w:rPr>
      </w:pPr>
    </w:p>
    <w:p w:rsidR="00C97BE3" w:rsidP="00091906" w:rsidRDefault="00C97BE3" w14:paraId="5061AF5E" w14:textId="4E9176A0">
      <w:pPr>
        <w:jc w:val="center"/>
        <w:rPr>
          <w:rFonts w:cs="Arial"/>
          <w:b/>
        </w:rPr>
      </w:pPr>
    </w:p>
    <w:p w:rsidR="00C97BE3" w:rsidP="00091906" w:rsidRDefault="00C97BE3" w14:paraId="3D80AAEC" w14:textId="0C29EE90">
      <w:pPr>
        <w:jc w:val="center"/>
        <w:rPr>
          <w:rFonts w:cs="Arial"/>
          <w:b/>
        </w:rPr>
      </w:pPr>
    </w:p>
    <w:p w:rsidR="00C97BE3" w:rsidP="00091906" w:rsidRDefault="00C97BE3" w14:paraId="3FB1C116" w14:textId="21493A5E">
      <w:pPr>
        <w:jc w:val="center"/>
        <w:rPr>
          <w:rFonts w:cs="Arial"/>
          <w:b/>
        </w:rPr>
      </w:pPr>
    </w:p>
    <w:p w:rsidR="00C97BE3" w:rsidP="00091906" w:rsidRDefault="00C97BE3" w14:paraId="1150E5AB" w14:textId="67878977">
      <w:pPr>
        <w:jc w:val="center"/>
        <w:rPr>
          <w:rFonts w:cs="Arial"/>
          <w:b/>
        </w:rPr>
      </w:pPr>
    </w:p>
    <w:p w:rsidR="00C97BE3" w:rsidP="00091906" w:rsidRDefault="00C97BE3" w14:paraId="55B18AD9" w14:textId="172880E6">
      <w:pPr>
        <w:jc w:val="center"/>
        <w:rPr>
          <w:rFonts w:cs="Arial"/>
          <w:b/>
        </w:rPr>
      </w:pPr>
    </w:p>
    <w:p w:rsidR="00C97BE3" w:rsidP="00091906" w:rsidRDefault="00C97BE3" w14:paraId="07E5B7C6" w14:textId="12C7CD99">
      <w:pPr>
        <w:jc w:val="center"/>
        <w:rPr>
          <w:rFonts w:cs="Arial"/>
          <w:b/>
        </w:rPr>
      </w:pPr>
    </w:p>
    <w:p w:rsidR="00C97BE3" w:rsidP="00091906" w:rsidRDefault="00C97BE3" w14:paraId="16270F92" w14:textId="738D1539">
      <w:pPr>
        <w:jc w:val="center"/>
        <w:rPr>
          <w:rFonts w:cs="Arial"/>
          <w:b/>
        </w:rPr>
      </w:pPr>
    </w:p>
    <w:p w:rsidR="00C97BE3" w:rsidP="00091906" w:rsidRDefault="00C97BE3" w14:paraId="06742CF6" w14:textId="31ED9995">
      <w:pPr>
        <w:jc w:val="center"/>
        <w:rPr>
          <w:rFonts w:cs="Arial"/>
          <w:b/>
        </w:rPr>
      </w:pPr>
    </w:p>
    <w:p w:rsidR="00C97BE3" w:rsidP="00091906" w:rsidRDefault="00C97BE3" w14:paraId="0329B629" w14:textId="723DEBE1">
      <w:pPr>
        <w:jc w:val="center"/>
        <w:rPr>
          <w:rFonts w:cs="Arial"/>
          <w:b/>
        </w:rPr>
      </w:pPr>
    </w:p>
    <w:p w:rsidR="00C97BE3" w:rsidP="00091906" w:rsidRDefault="00C97BE3" w14:paraId="4C8EFE4B" w14:textId="24BE4EDA">
      <w:pPr>
        <w:jc w:val="center"/>
        <w:rPr>
          <w:rFonts w:cs="Arial"/>
          <w:b/>
        </w:rPr>
      </w:pPr>
    </w:p>
    <w:p w:rsidRPr="00091906" w:rsidR="00C97BE3" w:rsidP="00C97BE3" w:rsidRDefault="00C97BE3" w14:paraId="15AB8E25" w14:textId="77777777">
      <w:pPr>
        <w:pStyle w:val="Heading1"/>
        <w:pBdr>
          <w:bottom w:val="single" w:color="auto" w:sz="4" w:space="1"/>
        </w:pBdr>
        <w:spacing w:after="0"/>
      </w:pPr>
      <w:bookmarkStart w:name="_Toc528923143" w:id="3"/>
      <w:r>
        <w:t xml:space="preserve">BHP </w:t>
      </w:r>
      <w:r w:rsidRPr="00091906">
        <w:t>DETAILED Specification</w:t>
      </w:r>
      <w:r>
        <w:t>S</w:t>
      </w:r>
      <w:bookmarkEnd w:id="3"/>
    </w:p>
    <w:p w:rsidR="00C97BE3" w:rsidP="00C97BE3" w:rsidRDefault="00C97BE3" w14:paraId="7178DE0E" w14:textId="77777777">
      <w:pPr>
        <w:pStyle w:val="Heading2"/>
        <w:pBdr>
          <w:top w:val="none" w:color="auto" w:sz="0" w:space="0"/>
        </w:pBdr>
        <w:spacing w:before="0" w:after="0"/>
        <w:rPr>
          <w:u w:val="single"/>
        </w:rPr>
      </w:pPr>
    </w:p>
    <w:p w:rsidR="00C97BE3" w:rsidP="00C97BE3" w:rsidRDefault="00C97BE3" w14:paraId="44EBBD44" w14:textId="77777777">
      <w:pPr>
        <w:pStyle w:val="BodyCopy"/>
        <w:spacing w:before="0" w:after="0"/>
        <w:rPr>
          <w:rStyle w:val="BodyCopyBold"/>
          <w:color w:val="FF0000"/>
        </w:rPr>
      </w:pPr>
    </w:p>
    <w:p w:rsidRPr="009F7BC1" w:rsidR="00C97BE3" w:rsidP="00C97BE3" w:rsidRDefault="00C97BE3" w14:paraId="22C8AF0C" w14:textId="77777777">
      <w:pPr>
        <w:pStyle w:val="BodyCopy"/>
        <w:spacing w:before="0" w:after="0"/>
        <w:rPr>
          <w:rStyle w:val="BodyCopyBold"/>
          <w:color w:val="auto"/>
        </w:rPr>
      </w:pPr>
      <w:r w:rsidRPr="009F7BC1">
        <w:rPr>
          <w:rStyle w:val="BodyCopyBold"/>
          <w:color w:val="auto"/>
        </w:rPr>
        <w:t>BHP Prod ANID:</w:t>
      </w:r>
      <w:r w:rsidRPr="009F7BC1">
        <w:rPr>
          <w:color w:val="auto"/>
        </w:rPr>
        <w:t xml:space="preserve"> </w:t>
      </w:r>
      <w:r w:rsidRPr="009F7BC1">
        <w:rPr>
          <w:rStyle w:val="BodyCopyBold"/>
          <w:color w:val="auto"/>
        </w:rPr>
        <w:t>AN01015189973</w:t>
      </w:r>
    </w:p>
    <w:p w:rsidR="00C97BE3" w:rsidP="00C97BE3" w:rsidRDefault="00C97BE3" w14:paraId="07F034EE" w14:textId="77777777">
      <w:pPr>
        <w:pStyle w:val="BodyCopy"/>
        <w:spacing w:before="0" w:after="0"/>
        <w:rPr>
          <w:rStyle w:val="BodyCopyBold"/>
        </w:rPr>
      </w:pPr>
      <w:r w:rsidRPr="009F7BC1">
        <w:rPr>
          <w:rStyle w:val="BodyCopyBold"/>
          <w:color w:val="auto"/>
        </w:rPr>
        <w:t>BHP Test</w:t>
      </w:r>
      <w:r w:rsidRPr="00091906">
        <w:rPr>
          <w:rStyle w:val="BodyCopyBold"/>
        </w:rPr>
        <w:t xml:space="preserve"> ANID:</w:t>
      </w:r>
      <w:r w:rsidRPr="00C2674C">
        <w:t xml:space="preserve"> </w:t>
      </w:r>
      <w:r w:rsidRPr="00C2674C">
        <w:rPr>
          <w:rStyle w:val="BodyCopyBold"/>
        </w:rPr>
        <w:t>AN01015189973</w:t>
      </w:r>
      <w:r>
        <w:rPr>
          <w:rStyle w:val="BodyCopyBold"/>
        </w:rPr>
        <w:t>-T</w:t>
      </w:r>
    </w:p>
    <w:p w:rsidR="00C97BE3" w:rsidP="00C97BE3" w:rsidRDefault="00C97BE3" w14:paraId="252B5293" w14:textId="77777777">
      <w:pPr>
        <w:pStyle w:val="BodyCopy"/>
        <w:spacing w:before="0" w:after="0"/>
        <w:rPr>
          <w:rStyle w:val="BodyCopyBold"/>
        </w:rPr>
      </w:pPr>
    </w:p>
    <w:p w:rsidRPr="001B599E" w:rsidR="00C97BE3" w:rsidP="00C97BE3" w:rsidRDefault="00C97BE3" w14:paraId="0A0B8927" w14:textId="77777777">
      <w:pPr>
        <w:pStyle w:val="BodyCopy"/>
        <w:spacing w:before="0" w:after="0" w:line="240" w:lineRule="auto"/>
        <w:rPr>
          <w:b/>
          <w:lang w:val="fr-FR"/>
        </w:rPr>
      </w:pPr>
      <w:r>
        <w:rPr>
          <w:b/>
          <w:color w:val="auto"/>
          <w:u w:val="single"/>
          <w:lang w:val="fr-FR"/>
        </w:rPr>
        <w:t>BHP</w:t>
      </w:r>
      <w:r w:rsidRPr="00424AC7">
        <w:rPr>
          <w:b/>
          <w:color w:val="auto"/>
          <w:u w:val="single"/>
          <w:lang w:val="fr-FR"/>
        </w:rPr>
        <w:t xml:space="preserve"> </w:t>
      </w:r>
      <w:r w:rsidRPr="001B599E">
        <w:rPr>
          <w:b/>
          <w:u w:val="single"/>
          <w:lang w:val="fr-FR"/>
        </w:rPr>
        <w:t>Tra</w:t>
      </w:r>
      <w:r>
        <w:rPr>
          <w:b/>
          <w:u w:val="single"/>
          <w:lang w:val="fr-FR"/>
        </w:rPr>
        <w:t xml:space="preserve">nsaction Validation Rules </w:t>
      </w:r>
    </w:p>
    <w:p w:rsidRPr="00424AC7" w:rsidR="00C97BE3" w:rsidP="00C97BE3" w:rsidRDefault="00C97BE3" w14:paraId="77995609" w14:textId="77777777">
      <w:pPr>
        <w:pStyle w:val="BodyCopy"/>
        <w:spacing w:before="0" w:after="0" w:line="240" w:lineRule="auto"/>
      </w:pPr>
    </w:p>
    <w:p w:rsidRPr="00C97BE3" w:rsidR="00C97BE3" w:rsidP="00C97BE3" w:rsidRDefault="00C97BE3" w14:paraId="5086924D" w14:textId="77777777">
      <w:pPr>
        <w:pStyle w:val="Bullet1"/>
        <w:numPr>
          <w:ilvl w:val="0"/>
          <w:numId w:val="34"/>
        </w:numPr>
        <w:spacing w:before="0" w:after="0" w:line="240" w:lineRule="auto"/>
        <w:rPr>
          <w:sz w:val="22"/>
          <w:szCs w:val="22"/>
        </w:rPr>
      </w:pPr>
      <w:r w:rsidRPr="00C97BE3">
        <w:rPr>
          <w:sz w:val="22"/>
          <w:szCs w:val="22"/>
        </w:rPr>
        <w:t xml:space="preserve">BHP has configured custom validation rules on the Ariba Network which apply specifically to POs, Order Confirmations, Ship Notices, PO based Invoices. Review these settings from your supplier account on the Ariba Network. </w:t>
      </w:r>
      <w:r w:rsidRPr="00C97BE3">
        <w:rPr>
          <w:color w:val="FF0000"/>
          <w:sz w:val="22"/>
          <w:szCs w:val="22"/>
        </w:rPr>
        <w:t xml:space="preserve"> </w:t>
      </w:r>
    </w:p>
    <w:p w:rsidR="00C97BE3" w:rsidP="00C97BE3" w:rsidRDefault="00C97BE3" w14:paraId="55A777B4" w14:textId="77777777">
      <w:pPr>
        <w:pStyle w:val="BodyCopy"/>
        <w:spacing w:before="0" w:after="0"/>
        <w:rPr>
          <w:rStyle w:val="BodyCopyBold"/>
        </w:rPr>
      </w:pPr>
    </w:p>
    <w:p w:rsidRPr="00D34AA9" w:rsidR="00C97BE3" w:rsidP="00C97BE3" w:rsidRDefault="00C97BE3" w14:paraId="14A8052B" w14:textId="77777777">
      <w:pPr>
        <w:pStyle w:val="BodyCopy"/>
        <w:spacing w:before="0" w:after="0" w:line="240" w:lineRule="auto"/>
        <w:jc w:val="both"/>
        <w:rPr>
          <w:rFonts w:eastAsia="Times New Roman" w:cs="Arial"/>
          <w:bCs/>
          <w:i/>
          <w:color w:val="FF0000"/>
          <w:sz w:val="22"/>
          <w:szCs w:val="22"/>
        </w:rPr>
      </w:pPr>
      <w:r w:rsidRPr="00D34AA9">
        <w:rPr>
          <w:rFonts w:eastAsia="Times New Roman" w:cs="Arial"/>
          <w:b/>
          <w:bCs/>
          <w:sz w:val="22"/>
          <w:szCs w:val="22"/>
          <w:u w:val="single"/>
        </w:rPr>
        <w:t xml:space="preserve">Purchase Order Specifics  </w:t>
      </w:r>
    </w:p>
    <w:p w:rsidRPr="00D34AA9" w:rsidR="00C97BE3" w:rsidP="00C97BE3" w:rsidRDefault="00C97BE3" w14:paraId="0CDAEEC2" w14:textId="77777777">
      <w:pPr>
        <w:pStyle w:val="Bullet1"/>
        <w:numPr>
          <w:ilvl w:val="0"/>
          <w:numId w:val="30"/>
        </w:numPr>
        <w:spacing w:before="0" w:after="0" w:line="240" w:lineRule="auto"/>
        <w:ind w:left="360"/>
        <w:rPr>
          <w:sz w:val="22"/>
          <w:szCs w:val="22"/>
        </w:rPr>
      </w:pPr>
      <w:r w:rsidRPr="00D34AA9">
        <w:rPr>
          <w:sz w:val="22"/>
          <w:szCs w:val="22"/>
        </w:rPr>
        <w:t>Types of orders in scope – Goods (material), Services (unplanned and planned)</w:t>
      </w:r>
    </w:p>
    <w:p w:rsidRPr="00D34AA9" w:rsidR="00C97BE3" w:rsidP="00C97BE3" w:rsidRDefault="00C97BE3" w14:paraId="46063B6E" w14:textId="5C2FA60B">
      <w:pPr>
        <w:pStyle w:val="Bullet1"/>
        <w:numPr>
          <w:ilvl w:val="0"/>
          <w:numId w:val="30"/>
        </w:numPr>
        <w:spacing w:before="0" w:after="0" w:line="240" w:lineRule="auto"/>
        <w:ind w:left="360"/>
        <w:rPr>
          <w:sz w:val="22"/>
          <w:szCs w:val="22"/>
        </w:rPr>
      </w:pPr>
      <w:r w:rsidRPr="00D34AA9">
        <w:rPr>
          <w:sz w:val="22"/>
          <w:szCs w:val="22"/>
        </w:rPr>
        <w:t>Payment</w:t>
      </w:r>
      <w:r w:rsidR="003A5902">
        <w:rPr>
          <w:sz w:val="22"/>
          <w:szCs w:val="22"/>
        </w:rPr>
        <w:t xml:space="preserve"> terms will be sent on all PO’s, required back on the invoice.</w:t>
      </w:r>
    </w:p>
    <w:p w:rsidRPr="00D34AA9" w:rsidR="00C97BE3" w:rsidP="00C97BE3" w:rsidRDefault="00C97BE3" w14:paraId="7822B237" w14:textId="77777777">
      <w:pPr>
        <w:pStyle w:val="Bullet1"/>
        <w:numPr>
          <w:ilvl w:val="0"/>
          <w:numId w:val="30"/>
        </w:numPr>
        <w:spacing w:before="0" w:after="0" w:line="240" w:lineRule="auto"/>
        <w:ind w:left="360"/>
        <w:jc w:val="both"/>
        <w:rPr>
          <w:sz w:val="22"/>
          <w:szCs w:val="22"/>
        </w:rPr>
      </w:pPr>
      <w:r w:rsidRPr="00D34AA9">
        <w:rPr>
          <w:sz w:val="22"/>
          <w:szCs w:val="22"/>
        </w:rPr>
        <w:t xml:space="preserve">Tax details are sent on all POs – all tax details have VAT tax category specified and the same details are required to be sent back as on the PO in the invoices. </w:t>
      </w:r>
    </w:p>
    <w:p w:rsidR="00C97BE3" w:rsidP="385F50DF" w:rsidRDefault="00C97BE3" w14:paraId="661BDE37" w14:textId="77777777">
      <w:pPr>
        <w:pStyle w:val="Bullet1"/>
        <w:numPr>
          <w:numId w:val="0"/>
        </w:numPr>
        <w:spacing w:before="0" w:after="0" w:line="240" w:lineRule="auto"/>
        <w:ind w:left="360"/>
        <w:jc w:val="both"/>
        <w:rPr>
          <w:i w:val="0"/>
          <w:iCs w:val="0"/>
        </w:rPr>
      </w:pPr>
    </w:p>
    <w:p w:rsidRPr="00C97BE3" w:rsidR="00C97BE3" w:rsidP="00C97BE3" w:rsidRDefault="00C97BE3" w14:paraId="5628D618" w14:textId="77777777">
      <w:pPr>
        <w:pStyle w:val="Bullet1"/>
        <w:numPr>
          <w:ilvl w:val="0"/>
          <w:numId w:val="0"/>
        </w:numPr>
        <w:spacing w:before="0" w:after="0" w:line="240" w:lineRule="auto"/>
        <w:jc w:val="both"/>
        <w:rPr>
          <w:sz w:val="22"/>
          <w:szCs w:val="22"/>
        </w:rPr>
      </w:pPr>
      <w:r w:rsidRPr="00C97BE3">
        <w:rPr>
          <w:rFonts w:eastAsia="Times New Roman" w:cs="Arial"/>
          <w:b/>
          <w:bCs/>
          <w:sz w:val="22"/>
          <w:szCs w:val="22"/>
          <w:u w:val="single"/>
        </w:rPr>
        <w:t>Order Confirmation Specifics</w:t>
      </w:r>
    </w:p>
    <w:p w:rsidR="00C97BE3" w:rsidP="00091906" w:rsidRDefault="00C97BE3" w14:paraId="33E3BF3D" w14:textId="432C49EC">
      <w:pPr>
        <w:jc w:val="center"/>
        <w:rPr>
          <w:rFonts w:cs="Arial"/>
          <w:b/>
        </w:rPr>
      </w:pPr>
    </w:p>
    <w:p w:rsidRPr="004739D7" w:rsidR="004739D7" w:rsidP="004739D7" w:rsidRDefault="004739D7" w14:paraId="5C9280D1" w14:textId="790FE8CE">
      <w:pPr>
        <w:pStyle w:val="Bullet1"/>
        <w:numPr>
          <w:ilvl w:val="0"/>
          <w:numId w:val="30"/>
        </w:numPr>
        <w:spacing w:before="0" w:after="0" w:line="240" w:lineRule="auto"/>
        <w:ind w:left="360"/>
        <w:rPr>
          <w:sz w:val="22"/>
          <w:szCs w:val="22"/>
        </w:rPr>
      </w:pPr>
      <w:r w:rsidRPr="004739D7">
        <w:rPr>
          <w:sz w:val="22"/>
          <w:szCs w:val="22"/>
        </w:rPr>
        <w:t>BHP requires that suppliers fully confirm orders before they can invoice them. If an item requires any changes, the supplier will not be able to invoice the entire order until all the lines have had the proposed changes accepted by the buyer. This acceptance will be indicated by a change order.</w:t>
      </w:r>
    </w:p>
    <w:p w:rsidRPr="004739D7" w:rsidR="004739D7" w:rsidP="004739D7" w:rsidRDefault="004739D7" w14:paraId="6C608319" w14:textId="2F955A65">
      <w:pPr>
        <w:pStyle w:val="Bullet1"/>
        <w:numPr>
          <w:ilvl w:val="0"/>
          <w:numId w:val="30"/>
        </w:numPr>
        <w:spacing w:before="0" w:after="0" w:line="240" w:lineRule="auto"/>
        <w:ind w:left="360"/>
        <w:rPr>
          <w:sz w:val="22"/>
          <w:szCs w:val="22"/>
        </w:rPr>
      </w:pPr>
      <w:r w:rsidRPr="004739D7">
        <w:rPr>
          <w:sz w:val="22"/>
          <w:szCs w:val="22"/>
        </w:rPr>
        <w:t>De</w:t>
      </w:r>
      <w:r>
        <w:rPr>
          <w:sz w:val="22"/>
          <w:szCs w:val="22"/>
        </w:rPr>
        <w:t xml:space="preserve">livery date is not mandatory on- </w:t>
      </w:r>
      <w:r w:rsidRPr="004739D7">
        <w:rPr>
          <w:sz w:val="22"/>
          <w:szCs w:val="22"/>
        </w:rPr>
        <w:t>line level but should be sent when it deviates from the need by date on the PO, cannot increase quantity.</w:t>
      </w:r>
    </w:p>
    <w:p w:rsidR="004739D7" w:rsidP="004739D7" w:rsidRDefault="004739D7" w14:paraId="4D924533" w14:textId="6DB7A14B">
      <w:pPr>
        <w:pStyle w:val="Bullet1"/>
        <w:numPr>
          <w:ilvl w:val="0"/>
          <w:numId w:val="30"/>
        </w:numPr>
        <w:spacing w:before="0" w:after="0" w:line="240" w:lineRule="auto"/>
        <w:ind w:left="360"/>
        <w:rPr>
          <w:sz w:val="22"/>
          <w:szCs w:val="22"/>
        </w:rPr>
      </w:pPr>
      <w:r w:rsidRPr="004739D7">
        <w:rPr>
          <w:sz w:val="22"/>
          <w:szCs w:val="22"/>
        </w:rPr>
        <w:t>In case of rejection, the vendor need to reject the entire line quantity, partial line level rejections are not allowed.</w:t>
      </w:r>
    </w:p>
    <w:p w:rsidRPr="004739D7" w:rsidR="004739D7" w:rsidP="004739D7" w:rsidRDefault="004739D7" w14:paraId="38B39D14" w14:textId="77777777">
      <w:pPr>
        <w:pStyle w:val="Bullet1"/>
        <w:numPr>
          <w:ilvl w:val="0"/>
          <w:numId w:val="0"/>
        </w:numPr>
        <w:spacing w:before="0" w:after="0" w:line="240" w:lineRule="auto"/>
        <w:ind w:left="360"/>
        <w:rPr>
          <w:sz w:val="22"/>
          <w:szCs w:val="22"/>
        </w:rPr>
      </w:pPr>
    </w:p>
    <w:p w:rsidR="00C97BE3" w:rsidP="00316F00" w:rsidRDefault="004739D7" w14:paraId="151CB682" w14:textId="054A88A4">
      <w:pPr>
        <w:rPr>
          <w:rFonts w:cs="Arial"/>
          <w:b/>
        </w:rPr>
      </w:pPr>
      <w:r>
        <w:rPr>
          <w:rFonts w:cs="Arial"/>
          <w:b/>
        </w:rPr>
        <w:t xml:space="preserve">Suppliers using CSV option </w:t>
      </w:r>
      <w:r w:rsidR="00B94FAC">
        <w:rPr>
          <w:rFonts w:cs="Arial"/>
          <w:b/>
        </w:rPr>
        <w:t>must</w:t>
      </w:r>
      <w:r>
        <w:rPr>
          <w:rFonts w:cs="Arial"/>
          <w:b/>
        </w:rPr>
        <w:t xml:space="preserve"> manually confirm all orders online on the Ariba portal</w:t>
      </w:r>
    </w:p>
    <w:p w:rsidRPr="00091906" w:rsidR="00091906" w:rsidP="00160149" w:rsidRDefault="00E4318C" w14:paraId="1019FFF3" w14:textId="08B22686">
      <w:pPr>
        <w:pStyle w:val="Heading1"/>
        <w:pBdr>
          <w:bottom w:val="single" w:color="auto" w:sz="4" w:space="1"/>
        </w:pBdr>
        <w:spacing w:after="0"/>
      </w:pPr>
      <w:bookmarkStart w:name="_Toc482198832" w:id="4"/>
      <w:bookmarkStart w:name="_Toc528923144" w:id="5"/>
      <w:r>
        <w:t xml:space="preserve">BHP CSV </w:t>
      </w:r>
      <w:bookmarkEnd w:id="4"/>
      <w:r w:rsidR="00D34AA9">
        <w:t xml:space="preserve">INVOICE </w:t>
      </w:r>
      <w:r w:rsidR="000C3F19">
        <w:t>DELTA</w:t>
      </w:r>
      <w:bookmarkEnd w:id="5"/>
    </w:p>
    <w:p w:rsidR="00D372CE" w:rsidP="00D372CE" w:rsidRDefault="00D372CE" w14:paraId="507CCA58" w14:textId="2E3B7D33">
      <w:pPr>
        <w:pStyle w:val="BodyCopy"/>
        <w:spacing w:before="0" w:after="0" w:line="240" w:lineRule="auto"/>
        <w:rPr>
          <w:b/>
          <w:sz w:val="22"/>
        </w:rPr>
      </w:pPr>
    </w:p>
    <w:p w:rsidR="007C1342" w:rsidP="00D372CE" w:rsidRDefault="007C1342" w14:paraId="3B3ECDBE" w14:textId="242D6BB9">
      <w:pPr>
        <w:pStyle w:val="BodyCopy"/>
        <w:spacing w:before="0" w:after="0" w:line="240" w:lineRule="auto"/>
        <w:rPr>
          <w:b/>
          <w:sz w:val="22"/>
        </w:rPr>
      </w:pPr>
      <w:r>
        <w:rPr>
          <w:b/>
          <w:sz w:val="22"/>
        </w:rPr>
        <w:t>Delta</w:t>
      </w:r>
    </w:p>
    <w:p w:rsidR="007C1342" w:rsidP="00D372CE" w:rsidRDefault="007C1342" w14:paraId="1F7B4DFD" w14:textId="586BB1F5">
      <w:pPr>
        <w:pStyle w:val="BodyCopy"/>
        <w:spacing w:before="0" w:after="0" w:line="240" w:lineRule="auto"/>
        <w:rPr>
          <w:b/>
          <w:sz w:val="22"/>
        </w:rPr>
      </w:pPr>
    </w:p>
    <w:p w:rsidRPr="00D34AA9" w:rsidR="007C1342" w:rsidP="007F2DB6" w:rsidRDefault="007C1342" w14:paraId="684E71A1" w14:textId="77777777">
      <w:pPr>
        <w:pStyle w:val="BodyCopy"/>
        <w:spacing w:before="0" w:after="0" w:line="240" w:lineRule="auto"/>
        <w:rPr>
          <w:sz w:val="22"/>
          <w:szCs w:val="22"/>
        </w:rPr>
      </w:pPr>
      <w:r w:rsidRPr="00D34AA9">
        <w:rPr>
          <w:sz w:val="22"/>
          <w:szCs w:val="22"/>
        </w:rPr>
        <w:t>In the following excel workbooks you will find sample CSV Invoice template with data accepted by the Ariba Network</w:t>
      </w:r>
      <w:r w:rsidRPr="00D34AA9" w:rsidR="00033E54">
        <w:rPr>
          <w:sz w:val="22"/>
          <w:szCs w:val="22"/>
        </w:rPr>
        <w:t xml:space="preserve">  </w:t>
      </w:r>
    </w:p>
    <w:p w:rsidRPr="00D34AA9" w:rsidR="007C1342" w:rsidP="007F2DB6" w:rsidRDefault="007C1342" w14:paraId="171FFFB8" w14:textId="77777777">
      <w:pPr>
        <w:pStyle w:val="BodyCopy"/>
        <w:spacing w:before="0" w:after="0" w:line="240" w:lineRule="auto"/>
        <w:rPr>
          <w:rFonts w:cs="Arial"/>
          <w:sz w:val="22"/>
          <w:szCs w:val="22"/>
        </w:rPr>
      </w:pPr>
    </w:p>
    <w:bookmarkStart w:name="_MON_1602329549" w:id="6"/>
    <w:bookmarkEnd w:id="6"/>
    <w:p w:rsidR="003E06C9" w:rsidP="007F2DB6" w:rsidRDefault="00B93E4E" w14:paraId="77F7A327" w14:textId="3BEA1708">
      <w:pPr>
        <w:pStyle w:val="BodyCopy"/>
        <w:spacing w:before="0" w:after="0" w:line="240" w:lineRule="auto"/>
        <w:rPr>
          <w:rFonts w:cs="Arial"/>
          <w:sz w:val="22"/>
        </w:rPr>
      </w:pPr>
      <w:r>
        <w:rPr>
          <w:rFonts w:cs="Arial"/>
          <w:sz w:val="22"/>
        </w:rPr>
        <w:object w:dxaOrig="1520" w:dyaOrig="988" w14:anchorId="53E211F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2pt;height:49.2pt" o:ole="" type="#_x0000_t75">
            <v:imagedata o:title="" r:id="rId19"/>
          </v:shape>
          <o:OLEObject Type="Embed" ProgID="Excel.SheetMacroEnabled.12" ShapeID="_x0000_i1025" DrawAspect="Icon" ObjectID="_1604394754" r:id="rId20"/>
        </w:object>
      </w:r>
    </w:p>
    <w:p w:rsidR="003E06C9" w:rsidP="007F2DB6" w:rsidRDefault="003E06C9" w14:paraId="5B964631" w14:textId="5DA7534A">
      <w:pPr>
        <w:pStyle w:val="BodyCopy"/>
        <w:spacing w:before="0" w:after="0" w:line="240" w:lineRule="auto"/>
        <w:rPr>
          <w:rFonts w:cs="Arial"/>
          <w:sz w:val="22"/>
        </w:rPr>
      </w:pPr>
    </w:p>
    <w:p w:rsidRPr="00D34AA9" w:rsidR="003B4B86" w:rsidP="007F2DB6" w:rsidRDefault="003E06C9" w14:paraId="4C75AEE2" w14:textId="2688801B">
      <w:pPr>
        <w:pStyle w:val="BodyCopy"/>
        <w:spacing w:before="0" w:after="0" w:line="240" w:lineRule="auto"/>
        <w:rPr>
          <w:sz w:val="22"/>
          <w:szCs w:val="22"/>
        </w:rPr>
      </w:pPr>
      <w:r w:rsidRPr="00D34AA9">
        <w:rPr>
          <w:sz w:val="22"/>
          <w:szCs w:val="22"/>
        </w:rPr>
        <w:t>Do not upload the excel file to Ariba – use it only for reference. Download the CSV Invoice Template from your Ariba Network account.</w:t>
      </w:r>
      <w:r w:rsidRPr="00D34AA9" w:rsidR="00033E54">
        <w:rPr>
          <w:sz w:val="22"/>
          <w:szCs w:val="22"/>
        </w:rPr>
        <w:t xml:space="preserve">   </w:t>
      </w:r>
    </w:p>
    <w:p w:rsidRPr="00D34AA9" w:rsidR="003E06C9" w:rsidP="007F2DB6" w:rsidRDefault="003E06C9" w14:paraId="373DA944" w14:textId="53935CE2">
      <w:pPr>
        <w:pStyle w:val="BodyCopy"/>
        <w:spacing w:before="0" w:after="0" w:line="240" w:lineRule="auto"/>
        <w:rPr>
          <w:sz w:val="22"/>
          <w:szCs w:val="22"/>
        </w:rPr>
      </w:pPr>
    </w:p>
    <w:p w:rsidRPr="00D34AA9" w:rsidR="003E06C9" w:rsidP="007F2DB6" w:rsidRDefault="003E06C9" w14:paraId="575F395E" w14:textId="382C3E1A">
      <w:pPr>
        <w:pStyle w:val="BodyCopy"/>
        <w:spacing w:before="0" w:after="0" w:line="240" w:lineRule="auto"/>
        <w:rPr>
          <w:sz w:val="22"/>
          <w:szCs w:val="22"/>
        </w:rPr>
      </w:pPr>
      <w:r w:rsidRPr="00D34AA9">
        <w:rPr>
          <w:sz w:val="22"/>
          <w:szCs w:val="22"/>
        </w:rPr>
        <w:t>Suppliers can also download PO report from their Ariba account and use that as reference to populate some of the data required in Invoice</w:t>
      </w:r>
      <w:r w:rsidRPr="00D34AA9" w:rsidR="000C3F19">
        <w:rPr>
          <w:sz w:val="22"/>
          <w:szCs w:val="22"/>
        </w:rPr>
        <w:t xml:space="preserve"> template</w:t>
      </w:r>
      <w:r w:rsidRPr="00D34AA9">
        <w:rPr>
          <w:sz w:val="22"/>
          <w:szCs w:val="22"/>
        </w:rPr>
        <w:t>.</w:t>
      </w:r>
      <w:r w:rsidRPr="00D34AA9" w:rsidR="000C3F19">
        <w:rPr>
          <w:sz w:val="22"/>
          <w:szCs w:val="22"/>
        </w:rPr>
        <w:t xml:space="preserve"> S</w:t>
      </w:r>
      <w:r w:rsidRPr="00D34AA9">
        <w:rPr>
          <w:sz w:val="22"/>
          <w:szCs w:val="22"/>
        </w:rPr>
        <w:t>ample PO report to CSV Invoice mapping is provided below.</w:t>
      </w:r>
    </w:p>
    <w:p w:rsidR="003E06C9" w:rsidP="007F2DB6" w:rsidRDefault="003E06C9" w14:paraId="787DB0C2" w14:textId="08F2EED4">
      <w:pPr>
        <w:pStyle w:val="BodyCopy"/>
        <w:spacing w:before="0" w:after="0" w:line="240" w:lineRule="auto"/>
        <w:rPr>
          <w:rFonts w:cs="Arial"/>
          <w:sz w:val="22"/>
        </w:rPr>
      </w:pPr>
    </w:p>
    <w:bookmarkStart w:name="_MON_1602329603" w:id="7"/>
    <w:bookmarkEnd w:id="7"/>
    <w:p w:rsidR="003E06C9" w:rsidP="007F2DB6" w:rsidRDefault="00316F00" w14:paraId="6AC0E14D" w14:textId="6EFC5DDA">
      <w:pPr>
        <w:pStyle w:val="BodyCopy"/>
        <w:spacing w:before="0" w:after="0" w:line="240" w:lineRule="auto"/>
        <w:rPr>
          <w:rFonts w:cs="Arial"/>
          <w:sz w:val="22"/>
        </w:rPr>
      </w:pPr>
      <w:r>
        <w:rPr>
          <w:rFonts w:cs="Arial"/>
          <w:sz w:val="22"/>
        </w:rPr>
        <w:object w:dxaOrig="1520" w:dyaOrig="988" w14:anchorId="60BB049A">
          <v:shape id="_x0000_i1026" style="width:76.2pt;height:49.2pt" o:ole="" type="#_x0000_t75">
            <v:imagedata o:title="" r:id="rId21"/>
          </v:shape>
          <o:OLEObject Type="Embed" ProgID="Excel.SheetMacroEnabled.12" ShapeID="_x0000_i1026" DrawAspect="Icon" ObjectID="_1604394755" r:id="rId22"/>
        </w:object>
      </w:r>
    </w:p>
    <w:p w:rsidR="003E06C9" w:rsidP="007F2DB6" w:rsidRDefault="003E06C9" w14:paraId="21684182" w14:textId="77777777">
      <w:pPr>
        <w:pStyle w:val="BodyCopy"/>
        <w:spacing w:before="0" w:after="0" w:line="240" w:lineRule="auto"/>
        <w:rPr>
          <w:rFonts w:cs="Arial"/>
          <w:sz w:val="22"/>
        </w:rPr>
      </w:pPr>
    </w:p>
    <w:p w:rsidRPr="00D34AA9" w:rsidR="003E06C9" w:rsidP="007F2DB6" w:rsidRDefault="003E06C9" w14:paraId="436D65C1" w14:textId="59C2EA31">
      <w:pPr>
        <w:pStyle w:val="BodyCopy"/>
        <w:spacing w:before="0" w:after="0" w:line="240" w:lineRule="auto"/>
        <w:rPr>
          <w:sz w:val="22"/>
          <w:szCs w:val="22"/>
        </w:rPr>
      </w:pPr>
      <w:r w:rsidRPr="00D34AA9">
        <w:rPr>
          <w:sz w:val="22"/>
          <w:szCs w:val="22"/>
        </w:rPr>
        <w:t xml:space="preserve">Note: Not all the required Invoice fields are present in the </w:t>
      </w:r>
      <w:r w:rsidRPr="00D34AA9" w:rsidR="000C3F19">
        <w:rPr>
          <w:sz w:val="22"/>
          <w:szCs w:val="22"/>
        </w:rPr>
        <w:t xml:space="preserve">PO </w:t>
      </w:r>
      <w:r w:rsidRPr="00D34AA9">
        <w:rPr>
          <w:sz w:val="22"/>
          <w:szCs w:val="22"/>
        </w:rPr>
        <w:t>report.</w:t>
      </w:r>
    </w:p>
    <w:p w:rsidRPr="00D34AA9" w:rsidR="003B4B86" w:rsidP="007F2DB6" w:rsidRDefault="003B4B86" w14:paraId="259B7F2C" w14:textId="773322A9">
      <w:pPr>
        <w:pStyle w:val="BodyCopy"/>
        <w:spacing w:before="0" w:after="0" w:line="240" w:lineRule="auto"/>
        <w:rPr>
          <w:sz w:val="22"/>
          <w:szCs w:val="22"/>
        </w:rPr>
      </w:pPr>
    </w:p>
    <w:p w:rsidRPr="00D34AA9" w:rsidR="003E06C9" w:rsidP="007F2DB6" w:rsidRDefault="003E06C9" w14:paraId="6DAD661E" w14:textId="30337593">
      <w:pPr>
        <w:pStyle w:val="BodyCopy"/>
        <w:spacing w:before="0" w:after="0" w:line="240" w:lineRule="auto"/>
        <w:rPr>
          <w:sz w:val="22"/>
          <w:szCs w:val="22"/>
        </w:rPr>
      </w:pPr>
    </w:p>
    <w:p w:rsidRPr="00D34AA9" w:rsidR="003E06C9" w:rsidP="007F2DB6" w:rsidRDefault="003E06C9" w14:paraId="413258CD" w14:textId="28984D77">
      <w:pPr>
        <w:pStyle w:val="BodyCopy"/>
        <w:spacing w:before="0" w:after="0" w:line="240" w:lineRule="auto"/>
        <w:rPr>
          <w:sz w:val="22"/>
          <w:szCs w:val="22"/>
        </w:rPr>
      </w:pPr>
      <w:r w:rsidRPr="00D34AA9">
        <w:rPr>
          <w:sz w:val="22"/>
          <w:szCs w:val="22"/>
        </w:rPr>
        <w:t xml:space="preserve">Following PowerPoint provides overview of </w:t>
      </w:r>
      <w:r w:rsidRPr="00D34AA9" w:rsidR="00D34AA9">
        <w:rPr>
          <w:sz w:val="22"/>
          <w:szCs w:val="22"/>
        </w:rPr>
        <w:t>BHP CSV Invoice</w:t>
      </w:r>
      <w:r w:rsidRPr="00D34AA9" w:rsidR="000C3F19">
        <w:rPr>
          <w:sz w:val="22"/>
          <w:szCs w:val="22"/>
        </w:rPr>
        <w:t xml:space="preserve">, steps to download template, data requirements, </w:t>
      </w:r>
      <w:r w:rsidRPr="00D34AA9" w:rsidR="00D34AA9">
        <w:rPr>
          <w:sz w:val="22"/>
          <w:szCs w:val="22"/>
        </w:rPr>
        <w:t xml:space="preserve">steps to upload </w:t>
      </w:r>
      <w:r w:rsidRPr="00D34AA9" w:rsidR="000C3F19">
        <w:rPr>
          <w:sz w:val="22"/>
          <w:szCs w:val="22"/>
        </w:rPr>
        <w:t>to Ariba and tracking the various Invoice Status’.</w:t>
      </w:r>
    </w:p>
    <w:p w:rsidR="003E06C9" w:rsidP="007F2DB6" w:rsidRDefault="003E06C9" w14:paraId="6AEEC035" w14:textId="6450A05F">
      <w:pPr>
        <w:pStyle w:val="BodyCopy"/>
        <w:spacing w:before="0" w:after="0" w:line="240" w:lineRule="auto"/>
        <w:rPr>
          <w:rFonts w:cs="Arial"/>
          <w:sz w:val="22"/>
        </w:rPr>
      </w:pPr>
    </w:p>
    <w:p w:rsidR="3C8C8E0E" w:rsidP="3C8C8E0E" w:rsidRDefault="3C8C8E0E" w14:paraId="361C72C9" w14:textId="508DB2EF">
      <w:pPr>
        <w:pStyle w:val="BodyCopy"/>
        <w:spacing w:before="0" w:after="0" w:line="240" w:lineRule="auto"/>
      </w:pPr>
    </w:p>
    <w:p w:rsidR="3C8C8E0E" w:rsidP="3C8C8E0E" w:rsidRDefault="3C8C8E0E" w14:paraId="5226EBCC" w14:textId="2E431F9B">
      <w:pPr>
        <w:pStyle w:val="BodyCopy"/>
        <w:spacing w:before="0" w:after="0" w:line="240" w:lineRule="auto"/>
      </w:pPr>
    </w:p>
    <w:p w:rsidR="003E06C9" w:rsidP="007F2DB6" w:rsidRDefault="003E06C9" w14:paraId="042544BE" w14:textId="119A0536">
      <w:pPr>
        <w:pStyle w:val="BodyCopy"/>
        <w:spacing w:before="0" w:after="0" w:line="240" w:lineRule="auto"/>
        <w:rPr>
          <w:rFonts w:cs="Arial"/>
          <w:sz w:val="22"/>
        </w:rPr>
      </w:pPr>
      <w:r>
        <w:rPr>
          <w:rFonts w:cs="Arial"/>
          <w:sz w:val="22"/>
        </w:rPr>
        <w:object w:dxaOrig="1520" w:dyaOrig="988" w14:anchorId="639C731F">
          <v:shape id="_x0000_i1027" style="width:76.2pt;height:49.2pt" o:ole="" type="#_x0000_t75">
            <v:imagedata o:title="" r:id="rId23"/>
          </v:shape>
          <o:OLEObject Type="Embed" ProgID="PowerPoint.Show.12" ShapeID="_x0000_i1027" DrawAspect="Icon" ObjectID="_1604394756" r:id="rId24"/>
        </w:object>
      </w:r>
    </w:p>
    <w:p w:rsidR="003B4B86" w:rsidP="007F2DB6" w:rsidRDefault="003B4B86" w14:paraId="5CC6AA7A" w14:textId="4C86FD8F">
      <w:pPr>
        <w:pStyle w:val="BodyCopy"/>
        <w:spacing w:before="0" w:after="0" w:line="240" w:lineRule="auto"/>
        <w:rPr>
          <w:rFonts w:cs="Arial"/>
          <w:sz w:val="22"/>
        </w:rPr>
      </w:pPr>
    </w:p>
    <w:p w:rsidR="000C3F19" w:rsidP="007F2DB6" w:rsidRDefault="000C3F19" w14:paraId="732472AF" w14:textId="7FC592FE">
      <w:pPr>
        <w:pStyle w:val="BodyCopy"/>
        <w:spacing w:before="0" w:after="0" w:line="240" w:lineRule="auto"/>
        <w:rPr>
          <w:rFonts w:cs="Arial"/>
          <w:sz w:val="22"/>
        </w:rPr>
      </w:pPr>
    </w:p>
    <w:p w:rsidRPr="00C97BE3" w:rsidR="000C3F19" w:rsidP="007F2DB6" w:rsidRDefault="00B94FAC" w14:paraId="28997BC3" w14:textId="26471B4D">
      <w:pPr>
        <w:pStyle w:val="BodyCopy"/>
        <w:spacing w:before="0" w:after="0" w:line="240" w:lineRule="auto"/>
        <w:rPr>
          <w:rFonts w:cs="Arial"/>
          <w:sz w:val="22"/>
          <w:szCs w:val="22"/>
        </w:rPr>
      </w:pPr>
      <w:r>
        <w:rPr>
          <w:rFonts w:cs="Arial"/>
          <w:sz w:val="22"/>
          <w:szCs w:val="22"/>
        </w:rPr>
        <w:t>Sample UAT script</w:t>
      </w:r>
    </w:p>
    <w:p w:rsidR="000C3F19" w:rsidP="007F2DB6" w:rsidRDefault="000C3F19" w14:paraId="615EE999" w14:textId="4378EFF3">
      <w:pPr>
        <w:pStyle w:val="BodyCopy"/>
        <w:spacing w:before="0" w:after="0" w:line="240" w:lineRule="auto"/>
        <w:rPr>
          <w:rFonts w:cs="Arial"/>
          <w:sz w:val="22"/>
        </w:rPr>
      </w:pPr>
    </w:p>
    <w:p w:rsidR="000C3F19" w:rsidP="007F2DB6" w:rsidRDefault="000C3F19" w14:paraId="24163290" w14:textId="77777777">
      <w:pPr>
        <w:pStyle w:val="BodyCopy"/>
        <w:spacing w:before="0" w:after="0" w:line="240" w:lineRule="auto"/>
        <w:rPr>
          <w:rFonts w:cs="Arial"/>
          <w:sz w:val="22"/>
        </w:rPr>
      </w:pPr>
    </w:p>
    <w:bookmarkStart w:name="_MON_1602329652" w:id="8"/>
    <w:bookmarkEnd w:id="8"/>
    <w:p w:rsidR="000C3F19" w:rsidP="007F2DB6" w:rsidRDefault="00316F00" w14:paraId="2CC82941" w14:textId="0775BB94">
      <w:pPr>
        <w:pStyle w:val="BodyCopy"/>
        <w:spacing w:before="0" w:after="0" w:line="240" w:lineRule="auto"/>
        <w:rPr>
          <w:rFonts w:cs="Arial"/>
          <w:sz w:val="22"/>
        </w:rPr>
      </w:pPr>
      <w:r>
        <w:rPr>
          <w:rFonts w:cs="Arial"/>
          <w:sz w:val="22"/>
        </w:rPr>
        <w:object w:dxaOrig="1520" w:dyaOrig="988" w14:anchorId="62B2887E">
          <v:shape id="_x0000_i1028" style="width:76.2pt;height:49.2pt" o:ole="" type="#_x0000_t75">
            <v:imagedata o:title="" r:id="rId25"/>
          </v:shape>
          <o:OLEObject Type="Embed" ProgID="Excel.Sheet.12" ShapeID="_x0000_i1028" DrawAspect="Icon" ObjectID="_1604394757" r:id="rId26"/>
        </w:object>
      </w:r>
    </w:p>
    <w:p w:rsidR="003B4B86" w:rsidP="007F2DB6" w:rsidRDefault="003B4B86" w14:paraId="1AE1C6C7" w14:textId="6276455A">
      <w:pPr>
        <w:pStyle w:val="BodyCopy"/>
        <w:spacing w:before="0" w:after="0" w:line="240" w:lineRule="auto"/>
        <w:rPr>
          <w:rFonts w:cs="Arial"/>
          <w:sz w:val="22"/>
        </w:rPr>
      </w:pPr>
    </w:p>
    <w:p w:rsidR="00C97BE3" w:rsidP="007F2DB6" w:rsidRDefault="00C97BE3" w14:paraId="6E4F898D" w14:textId="21DE8569">
      <w:pPr>
        <w:pStyle w:val="BodyCopy"/>
        <w:spacing w:before="0" w:after="0" w:line="240" w:lineRule="auto"/>
        <w:rPr>
          <w:rFonts w:cs="Arial"/>
          <w:sz w:val="22"/>
        </w:rPr>
      </w:pPr>
    </w:p>
    <w:p w:rsidR="00C97BE3" w:rsidP="007F2DB6" w:rsidRDefault="00C97BE3" w14:paraId="70B0C5F0" w14:textId="48A67C40">
      <w:pPr>
        <w:pStyle w:val="BodyCopy"/>
        <w:spacing w:before="0" w:after="0" w:line="240" w:lineRule="auto"/>
        <w:rPr>
          <w:rFonts w:cs="Arial"/>
          <w:sz w:val="22"/>
        </w:rPr>
      </w:pPr>
    </w:p>
    <w:p w:rsidR="00C97BE3" w:rsidP="007F2DB6" w:rsidRDefault="00C97BE3" w14:paraId="35F98B07" w14:textId="415754F9">
      <w:pPr>
        <w:pStyle w:val="BodyCopy"/>
        <w:spacing w:before="0" w:after="0" w:line="240" w:lineRule="auto"/>
        <w:rPr>
          <w:rFonts w:cs="Arial"/>
          <w:sz w:val="22"/>
        </w:rPr>
      </w:pPr>
    </w:p>
    <w:p w:rsidR="00C97BE3" w:rsidP="007F2DB6" w:rsidRDefault="00C97BE3" w14:paraId="4E63AE98" w14:textId="612DEAC3">
      <w:pPr>
        <w:pStyle w:val="BodyCopy"/>
        <w:spacing w:before="0" w:after="0" w:line="240" w:lineRule="auto"/>
        <w:rPr>
          <w:rFonts w:cs="Arial"/>
          <w:sz w:val="22"/>
        </w:rPr>
      </w:pPr>
    </w:p>
    <w:p w:rsidR="00C97BE3" w:rsidP="007F2DB6" w:rsidRDefault="00C97BE3" w14:paraId="39942A1C" w14:textId="042043E6">
      <w:pPr>
        <w:pStyle w:val="BodyCopy"/>
        <w:spacing w:before="0" w:after="0" w:line="240" w:lineRule="auto"/>
        <w:rPr>
          <w:rFonts w:cs="Arial"/>
          <w:sz w:val="22"/>
        </w:rPr>
      </w:pPr>
    </w:p>
    <w:p w:rsidR="00C97BE3" w:rsidP="007F2DB6" w:rsidRDefault="00C97BE3" w14:paraId="64D98C38" w14:textId="77777777">
      <w:pPr>
        <w:pStyle w:val="BodyCopy"/>
        <w:spacing w:before="0" w:after="0" w:line="240" w:lineRule="auto"/>
        <w:rPr>
          <w:rFonts w:cs="Arial"/>
          <w:sz w:val="22"/>
        </w:rPr>
      </w:pPr>
    </w:p>
    <w:p w:rsidRPr="007F2DB6" w:rsidR="007F2DB6" w:rsidP="007F2DB6" w:rsidRDefault="00033E54" w14:paraId="595CF191" w14:textId="631F50D8">
      <w:pPr>
        <w:pStyle w:val="BodyCopy"/>
        <w:spacing w:before="0" w:after="0" w:line="240" w:lineRule="auto"/>
        <w:rPr>
          <w:rFonts w:cs="Arial"/>
          <w:sz w:val="22"/>
        </w:rPr>
      </w:pPr>
      <w:r>
        <w:rPr>
          <w:rFonts w:cs="Arial"/>
          <w:sz w:val="22"/>
        </w:rPr>
        <w:t xml:space="preserve">                                                         </w:t>
      </w:r>
    </w:p>
    <w:p w:rsidRPr="00091906" w:rsidR="00D34AA9" w:rsidP="00D34AA9" w:rsidRDefault="00D34AA9" w14:paraId="7FC600A1" w14:textId="23742A49">
      <w:pPr>
        <w:pStyle w:val="Heading1"/>
        <w:pBdr>
          <w:bottom w:val="single" w:color="auto" w:sz="4" w:space="1"/>
        </w:pBdr>
        <w:spacing w:after="0"/>
      </w:pPr>
      <w:bookmarkStart w:name="_Toc528923145" w:id="9"/>
      <w:r>
        <w:t xml:space="preserve">BHP CSV InVOICE </w:t>
      </w:r>
      <w:r w:rsidR="00AE5BF5">
        <w:t xml:space="preserve">AdDITional </w:t>
      </w:r>
      <w:bookmarkEnd w:id="9"/>
      <w:r w:rsidR="00AE5BF5">
        <w:t>INFORMATION</w:t>
      </w:r>
    </w:p>
    <w:p w:rsidR="00D34AA9" w:rsidP="00D372CE" w:rsidRDefault="00D34AA9" w14:paraId="1B978DC6" w14:textId="77777777">
      <w:pPr>
        <w:pStyle w:val="BodyCopy"/>
        <w:spacing w:before="0" w:after="0" w:line="240" w:lineRule="auto"/>
        <w:rPr>
          <w:rFonts w:eastAsia="Times New Roman" w:cs="Arial"/>
          <w:b/>
          <w:bCs/>
          <w:u w:val="single"/>
        </w:rPr>
      </w:pPr>
    </w:p>
    <w:p w:rsidRPr="00D34AA9" w:rsidR="00091906" w:rsidP="00D372CE" w:rsidRDefault="00E4318C" w14:paraId="167050B1" w14:textId="487A6C3F">
      <w:pPr>
        <w:pStyle w:val="BodyCopy"/>
        <w:spacing w:before="0" w:after="0" w:line="240" w:lineRule="auto"/>
        <w:rPr>
          <w:rFonts w:eastAsia="Times New Roman" w:cs="Arial"/>
          <w:bCs/>
          <w:color w:val="FF0000"/>
          <w:sz w:val="22"/>
          <w:szCs w:val="22"/>
        </w:rPr>
      </w:pPr>
      <w:r w:rsidRPr="00D34AA9">
        <w:rPr>
          <w:rFonts w:eastAsia="Times New Roman" w:cs="Arial"/>
          <w:b/>
          <w:bCs/>
          <w:sz w:val="22"/>
          <w:szCs w:val="22"/>
          <w:u w:val="single"/>
        </w:rPr>
        <w:t>Invoice Specifics</w:t>
      </w:r>
    </w:p>
    <w:p w:rsidRPr="00D34AA9" w:rsidR="00B44CE9" w:rsidP="00B44CE9" w:rsidRDefault="00B44CE9" w14:paraId="620732BC" w14:textId="77777777">
      <w:pPr>
        <w:pStyle w:val="Bullet1"/>
        <w:numPr>
          <w:ilvl w:val="0"/>
          <w:numId w:val="31"/>
        </w:numPr>
        <w:spacing w:before="0" w:after="0" w:line="240" w:lineRule="auto"/>
        <w:jc w:val="both"/>
        <w:rPr>
          <w:color w:val="auto"/>
          <w:sz w:val="22"/>
          <w:szCs w:val="22"/>
        </w:rPr>
      </w:pPr>
      <w:r w:rsidRPr="00D34AA9">
        <w:rPr>
          <w:color w:val="auto"/>
          <w:sz w:val="22"/>
          <w:szCs w:val="22"/>
        </w:rPr>
        <w:t>Required address sections: Bill To, Remit To, Sold To (Sold To must match Bill To PO).</w:t>
      </w:r>
    </w:p>
    <w:p w:rsidRPr="00D34AA9" w:rsidR="00B44CE9" w:rsidP="00B44CE9" w:rsidRDefault="00B44CE9" w14:paraId="49324AF6" w14:textId="77777777">
      <w:pPr>
        <w:pStyle w:val="Bullet1"/>
        <w:numPr>
          <w:ilvl w:val="0"/>
          <w:numId w:val="31"/>
        </w:numPr>
        <w:spacing w:before="0" w:after="0" w:line="240" w:lineRule="auto"/>
        <w:jc w:val="both"/>
        <w:rPr>
          <w:color w:val="auto"/>
          <w:sz w:val="22"/>
          <w:szCs w:val="22"/>
        </w:rPr>
      </w:pPr>
      <w:r w:rsidRPr="00D34AA9">
        <w:rPr>
          <w:color w:val="auto"/>
          <w:sz w:val="22"/>
          <w:szCs w:val="22"/>
        </w:rPr>
        <w:t>Tax must be sent at the line item level.</w:t>
      </w:r>
    </w:p>
    <w:p w:rsidRPr="00D34AA9" w:rsidR="00B44CE9" w:rsidP="00B44CE9" w:rsidRDefault="00B44CE9" w14:paraId="29729217" w14:textId="129A35B0">
      <w:pPr>
        <w:pStyle w:val="Bullet1"/>
        <w:numPr>
          <w:ilvl w:val="0"/>
          <w:numId w:val="31"/>
        </w:numPr>
        <w:spacing w:before="0" w:after="0" w:line="240" w:lineRule="auto"/>
        <w:jc w:val="both"/>
        <w:rPr>
          <w:color w:val="auto"/>
          <w:sz w:val="22"/>
          <w:szCs w:val="22"/>
        </w:rPr>
      </w:pPr>
      <w:r w:rsidRPr="00D34AA9">
        <w:rPr>
          <w:color w:val="auto"/>
          <w:sz w:val="22"/>
          <w:szCs w:val="22"/>
        </w:rPr>
        <w:t>Payment terms can be omitted on the invoice.</w:t>
      </w:r>
    </w:p>
    <w:p w:rsidRPr="00D34AA9" w:rsidR="000C3F19" w:rsidP="000C3F19" w:rsidRDefault="00F05D55" w14:paraId="59F84210" w14:textId="38878C98">
      <w:pPr>
        <w:pStyle w:val="Bullet1"/>
        <w:numPr>
          <w:ilvl w:val="0"/>
          <w:numId w:val="31"/>
        </w:numPr>
        <w:spacing w:before="0" w:after="0" w:line="240" w:lineRule="auto"/>
        <w:jc w:val="both"/>
        <w:rPr>
          <w:color w:val="auto"/>
          <w:sz w:val="22"/>
          <w:szCs w:val="22"/>
        </w:rPr>
      </w:pPr>
      <w:r w:rsidRPr="00D34AA9">
        <w:rPr>
          <w:color w:val="auto"/>
          <w:sz w:val="22"/>
          <w:szCs w:val="22"/>
        </w:rPr>
        <w:t>BHP does not allow reuse of failed invoice numbers. Any failed invoices must be corrected and re uploaded with a new number (recommendation is to append A, B, etc. to the previous invoice number)</w:t>
      </w:r>
    </w:p>
    <w:p w:rsidRPr="00D34AA9" w:rsidR="003B4B86" w:rsidP="003B4B86" w:rsidRDefault="003B4B86" w14:paraId="4329830D" w14:textId="77777777">
      <w:pPr>
        <w:pStyle w:val="Bullet1"/>
        <w:numPr>
          <w:ilvl w:val="0"/>
          <w:numId w:val="0"/>
        </w:numPr>
        <w:spacing w:before="0" w:after="0" w:line="240" w:lineRule="auto"/>
        <w:ind w:left="284"/>
        <w:jc w:val="both"/>
        <w:rPr>
          <w:color w:val="auto"/>
          <w:sz w:val="22"/>
          <w:szCs w:val="22"/>
        </w:rPr>
      </w:pPr>
    </w:p>
    <w:p w:rsidRPr="00D34AA9" w:rsidR="00F05D55" w:rsidP="000C3F19" w:rsidRDefault="007C1342" w14:paraId="410A5084" w14:textId="78BB23AD">
      <w:pPr>
        <w:pStyle w:val="Bullet1"/>
        <w:numPr>
          <w:ilvl w:val="0"/>
          <w:numId w:val="0"/>
        </w:numPr>
        <w:spacing w:before="0" w:after="0" w:line="240" w:lineRule="auto"/>
        <w:jc w:val="both"/>
        <w:rPr>
          <w:b/>
          <w:color w:val="auto"/>
          <w:sz w:val="22"/>
          <w:szCs w:val="22"/>
          <w:u w:val="single"/>
        </w:rPr>
      </w:pPr>
      <w:r w:rsidRPr="00D34AA9">
        <w:rPr>
          <w:b/>
          <w:color w:val="auto"/>
          <w:sz w:val="22"/>
          <w:szCs w:val="22"/>
          <w:u w:val="single"/>
        </w:rPr>
        <w:t>Service Invoice Specifics</w:t>
      </w:r>
    </w:p>
    <w:p w:rsidRPr="00D34AA9" w:rsidR="00B44CE9" w:rsidP="000C3F19" w:rsidRDefault="00F06B00" w14:paraId="05CD05FE" w14:textId="0F0F93D7">
      <w:pPr>
        <w:pStyle w:val="Bullet1"/>
        <w:numPr>
          <w:ilvl w:val="0"/>
          <w:numId w:val="44"/>
        </w:numPr>
        <w:spacing w:before="0" w:after="0" w:line="240" w:lineRule="auto"/>
        <w:ind w:left="360"/>
        <w:jc w:val="both"/>
        <w:rPr>
          <w:color w:val="auto"/>
          <w:sz w:val="22"/>
          <w:szCs w:val="22"/>
        </w:rPr>
      </w:pPr>
      <w:r w:rsidRPr="00D34AA9">
        <w:rPr>
          <w:color w:val="auto"/>
          <w:sz w:val="22"/>
          <w:szCs w:val="22"/>
        </w:rPr>
        <w:t xml:space="preserve">BHP requires attachments for all </w:t>
      </w:r>
      <w:r w:rsidRPr="00D34AA9" w:rsidR="00F05D55">
        <w:rPr>
          <w:color w:val="auto"/>
          <w:sz w:val="22"/>
          <w:szCs w:val="22"/>
        </w:rPr>
        <w:t>service</w:t>
      </w:r>
      <w:r w:rsidR="00316F00">
        <w:rPr>
          <w:color w:val="auto"/>
          <w:sz w:val="22"/>
          <w:szCs w:val="22"/>
        </w:rPr>
        <w:t xml:space="preserve"> invoices</w:t>
      </w:r>
      <w:r w:rsidRPr="00D34AA9">
        <w:rPr>
          <w:color w:val="auto"/>
          <w:sz w:val="22"/>
          <w:szCs w:val="22"/>
        </w:rPr>
        <w:t xml:space="preserve">- steps </w:t>
      </w:r>
      <w:r w:rsidRPr="00D34AA9" w:rsidR="00F05D55">
        <w:rPr>
          <w:color w:val="auto"/>
          <w:sz w:val="22"/>
          <w:szCs w:val="22"/>
        </w:rPr>
        <w:t xml:space="preserve">to upload attachments </w:t>
      </w:r>
      <w:r w:rsidRPr="00D34AA9" w:rsidR="007C1342">
        <w:rPr>
          <w:color w:val="auto"/>
          <w:sz w:val="22"/>
          <w:szCs w:val="22"/>
        </w:rPr>
        <w:t xml:space="preserve">in </w:t>
      </w:r>
      <w:r w:rsidR="00316F00">
        <w:rPr>
          <w:color w:val="auto"/>
          <w:sz w:val="22"/>
          <w:szCs w:val="22"/>
        </w:rPr>
        <w:t xml:space="preserve">CSV </w:t>
      </w:r>
      <w:r w:rsidRPr="00D34AA9">
        <w:rPr>
          <w:color w:val="auto"/>
          <w:sz w:val="22"/>
          <w:szCs w:val="22"/>
        </w:rPr>
        <w:t>up</w:t>
      </w:r>
      <w:r w:rsidR="00316F00">
        <w:rPr>
          <w:color w:val="auto"/>
          <w:sz w:val="22"/>
          <w:szCs w:val="22"/>
        </w:rPr>
        <w:t>load guide.</w:t>
      </w:r>
    </w:p>
    <w:p w:rsidRPr="00D34AA9" w:rsidR="00F06B00" w:rsidP="000C3F19" w:rsidRDefault="007C1342" w14:paraId="4D478372" w14:textId="0FF358AA">
      <w:pPr>
        <w:pStyle w:val="Bullet1"/>
        <w:numPr>
          <w:ilvl w:val="0"/>
          <w:numId w:val="44"/>
        </w:numPr>
        <w:spacing w:before="0" w:after="0" w:line="240" w:lineRule="auto"/>
        <w:ind w:left="360"/>
        <w:jc w:val="both"/>
        <w:rPr>
          <w:color w:val="auto"/>
          <w:sz w:val="22"/>
          <w:szCs w:val="22"/>
        </w:rPr>
      </w:pPr>
      <w:r w:rsidRPr="00D34AA9">
        <w:rPr>
          <w:color w:val="auto"/>
          <w:sz w:val="22"/>
          <w:szCs w:val="22"/>
        </w:rPr>
        <w:t>Service Entry Sheet is a</w:t>
      </w:r>
      <w:r w:rsidRPr="00D34AA9" w:rsidR="00F06B00">
        <w:rPr>
          <w:color w:val="auto"/>
          <w:sz w:val="22"/>
          <w:szCs w:val="22"/>
        </w:rPr>
        <w:t>utogenerated on Ariba, hence SES will have same number as Invoice.</w:t>
      </w:r>
    </w:p>
    <w:p w:rsidRPr="00D34AA9" w:rsidR="007C1342" w:rsidP="003B4B86" w:rsidRDefault="00F06B00" w14:paraId="4FA6E21A" w14:textId="0F1F7CB4">
      <w:pPr>
        <w:pStyle w:val="Bullet1"/>
        <w:numPr>
          <w:ilvl w:val="0"/>
          <w:numId w:val="44"/>
        </w:numPr>
        <w:spacing w:before="0" w:after="0" w:line="240" w:lineRule="auto"/>
        <w:ind w:left="360"/>
        <w:jc w:val="both"/>
        <w:rPr>
          <w:color w:val="auto"/>
          <w:sz w:val="22"/>
          <w:szCs w:val="22"/>
        </w:rPr>
      </w:pPr>
      <w:r w:rsidRPr="00D34AA9">
        <w:rPr>
          <w:color w:val="auto"/>
          <w:sz w:val="22"/>
          <w:szCs w:val="22"/>
        </w:rPr>
        <w:t>Once the SES is approved, Invoices will be released for approval. Until then Invoice will remain "On Hold"</w:t>
      </w:r>
      <w:r w:rsidRPr="00D34AA9" w:rsidR="00F05D55">
        <w:rPr>
          <w:color w:val="auto"/>
          <w:sz w:val="22"/>
          <w:szCs w:val="22"/>
        </w:rPr>
        <w:t>.</w:t>
      </w:r>
    </w:p>
    <w:p w:rsidRPr="00D34AA9" w:rsidR="007C1342" w:rsidP="003B4B86" w:rsidRDefault="00F05D55" w14:paraId="0558798B" w14:textId="6ADDCE80">
      <w:pPr>
        <w:pStyle w:val="Bullet1"/>
        <w:numPr>
          <w:ilvl w:val="0"/>
          <w:numId w:val="44"/>
        </w:numPr>
        <w:spacing w:before="0" w:after="0" w:line="240" w:lineRule="auto"/>
        <w:ind w:left="360"/>
        <w:jc w:val="both"/>
        <w:rPr>
          <w:color w:val="auto"/>
          <w:sz w:val="22"/>
          <w:szCs w:val="22"/>
        </w:rPr>
      </w:pPr>
      <w:r w:rsidRPr="00D34AA9">
        <w:rPr>
          <w:color w:val="auto"/>
          <w:sz w:val="22"/>
          <w:szCs w:val="22"/>
        </w:rPr>
        <w:t>lineReferenceNumber</w:t>
      </w:r>
      <w:r w:rsidRPr="00D34AA9" w:rsidR="007C1342">
        <w:rPr>
          <w:color w:val="auto"/>
          <w:sz w:val="22"/>
          <w:szCs w:val="22"/>
        </w:rPr>
        <w:t xml:space="preserve"> – Suppliers need to use the child reference (1000100010, 1000100020, etc.) for the planned invoice lines. Parent reference (10, 20 etc.) to be used when sending unplanned lines as they go directly against that parent item.</w:t>
      </w:r>
    </w:p>
    <w:p w:rsidRPr="00D34AA9" w:rsidR="007C1342" w:rsidP="000C3F19" w:rsidRDefault="007C1342" w14:paraId="4AE9C5DD" w14:textId="77777777">
      <w:pPr>
        <w:pStyle w:val="Bullet1"/>
        <w:numPr>
          <w:ilvl w:val="0"/>
          <w:numId w:val="0"/>
        </w:numPr>
        <w:spacing w:before="0" w:after="0" w:line="240" w:lineRule="auto"/>
        <w:ind w:left="3454" w:hanging="284"/>
        <w:jc w:val="both"/>
        <w:rPr>
          <w:color w:val="auto"/>
          <w:sz w:val="22"/>
          <w:szCs w:val="22"/>
        </w:rPr>
      </w:pPr>
    </w:p>
    <w:p w:rsidRPr="00D34AA9" w:rsidR="007C1342" w:rsidP="000C3F19" w:rsidRDefault="007C1342" w14:paraId="6DD4492A" w14:textId="77777777">
      <w:pPr>
        <w:pStyle w:val="Bullet1"/>
        <w:numPr>
          <w:ilvl w:val="0"/>
          <w:numId w:val="44"/>
        </w:numPr>
        <w:spacing w:before="0" w:after="0" w:line="240" w:lineRule="auto"/>
        <w:ind w:left="360"/>
        <w:jc w:val="both"/>
        <w:rPr>
          <w:color w:val="auto"/>
          <w:sz w:val="22"/>
          <w:szCs w:val="22"/>
        </w:rPr>
      </w:pPr>
      <w:r w:rsidRPr="00D34AA9">
        <w:rPr>
          <w:color w:val="auto"/>
          <w:sz w:val="22"/>
          <w:szCs w:val="22"/>
        </w:rPr>
        <w:t>Service PO's with multiple child items, for each line new invoice must be submitted as BHP allows only single parent per service entry sheet in SAP.</w:t>
      </w:r>
    </w:p>
    <w:p w:rsidRPr="00D34AA9" w:rsidR="007C1342" w:rsidP="007C1342" w:rsidRDefault="007C1342" w14:paraId="4D3B0FA7" w14:textId="77777777">
      <w:pPr>
        <w:pStyle w:val="Bullet1"/>
        <w:numPr>
          <w:ilvl w:val="0"/>
          <w:numId w:val="0"/>
        </w:numPr>
        <w:spacing w:before="0" w:after="0" w:line="240" w:lineRule="auto"/>
        <w:ind w:left="568"/>
        <w:jc w:val="both"/>
        <w:rPr>
          <w:color w:val="auto"/>
          <w:sz w:val="22"/>
          <w:szCs w:val="22"/>
        </w:rPr>
      </w:pPr>
    </w:p>
    <w:p w:rsidRPr="00D34AA9" w:rsidR="00D372CE" w:rsidP="00D372CE" w:rsidRDefault="00D372CE" w14:paraId="4DB687F9" w14:textId="77777777">
      <w:pPr>
        <w:pStyle w:val="BodyCopy"/>
        <w:spacing w:before="0" w:after="0" w:line="240" w:lineRule="auto"/>
        <w:rPr>
          <w:rFonts w:eastAsia="Times New Roman" w:cs="Arial"/>
          <w:b/>
          <w:bCs/>
          <w:sz w:val="22"/>
          <w:szCs w:val="22"/>
          <w:u w:val="single"/>
        </w:rPr>
      </w:pPr>
    </w:p>
    <w:p w:rsidRPr="00D34AA9" w:rsidR="00F06B00" w:rsidP="00983E07" w:rsidRDefault="00F06B00" w14:paraId="74CD34DF" w14:textId="1845652B">
      <w:pPr>
        <w:pStyle w:val="BodyCopy"/>
        <w:spacing w:before="0" w:after="0" w:line="240" w:lineRule="auto"/>
        <w:rPr>
          <w:color w:val="FF0000"/>
          <w:sz w:val="22"/>
          <w:szCs w:val="22"/>
          <w:lang w:val="fr-FR"/>
        </w:rPr>
      </w:pPr>
      <w:r w:rsidRPr="00D34AA9">
        <w:rPr>
          <w:color w:val="FF0000"/>
          <w:sz w:val="22"/>
          <w:szCs w:val="22"/>
          <w:lang w:val="fr-FR"/>
        </w:rPr>
        <w:t>Ariba Network carries out commercial round off to 2 decimal places by default</w:t>
      </w:r>
      <w:r w:rsidRPr="00D34AA9" w:rsidR="003B4B86">
        <w:rPr>
          <w:color w:val="FF0000"/>
          <w:sz w:val="22"/>
          <w:szCs w:val="22"/>
          <w:lang w:val="fr-FR"/>
        </w:rPr>
        <w:t>. Sup</w:t>
      </w:r>
      <w:r w:rsidR="00AE5BF5">
        <w:rPr>
          <w:color w:val="FF0000"/>
          <w:sz w:val="22"/>
          <w:szCs w:val="22"/>
          <w:lang w:val="fr-FR"/>
        </w:rPr>
        <w:t>plier to round up or round down values</w:t>
      </w:r>
      <w:r w:rsidRPr="00D34AA9" w:rsidR="003B4B86">
        <w:rPr>
          <w:color w:val="FF0000"/>
          <w:sz w:val="22"/>
          <w:szCs w:val="22"/>
          <w:lang w:val="fr-FR"/>
        </w:rPr>
        <w:t>.</w:t>
      </w:r>
    </w:p>
    <w:p w:rsidR="00F06B00" w:rsidP="00983E07" w:rsidRDefault="00F06B00" w14:paraId="5C678FF2" w14:textId="77777777">
      <w:pPr>
        <w:pStyle w:val="BodyCopy"/>
        <w:spacing w:before="0" w:after="0" w:line="240" w:lineRule="auto"/>
        <w:rPr>
          <w:color w:val="FF0000"/>
          <w:lang w:val="fr-FR"/>
        </w:rPr>
      </w:pPr>
    </w:p>
    <w:tbl>
      <w:tblPr>
        <w:tblW w:w="7660" w:type="dxa"/>
        <w:tblLook w:val="04A0" w:firstRow="1" w:lastRow="0" w:firstColumn="1" w:lastColumn="0" w:noHBand="0" w:noVBand="1"/>
      </w:tblPr>
      <w:tblGrid>
        <w:gridCol w:w="893"/>
        <w:gridCol w:w="3334"/>
        <w:gridCol w:w="1489"/>
        <w:gridCol w:w="1944"/>
      </w:tblGrid>
      <w:tr w:rsidRPr="00F06B00" w:rsidR="00F06B00" w:rsidTr="00F06B00" w14:paraId="10C7218B" w14:textId="77777777">
        <w:trPr>
          <w:trHeight w:val="300"/>
        </w:trPr>
        <w:tc>
          <w:tcPr>
            <w:tcW w:w="7660" w:type="dxa"/>
            <w:gridSpan w:val="4"/>
            <w:tcBorders>
              <w:top w:val="single" w:color="auto" w:sz="8" w:space="0"/>
              <w:left w:val="single" w:color="auto" w:sz="8" w:space="0"/>
              <w:bottom w:val="single" w:color="auto" w:sz="8" w:space="0"/>
              <w:right w:val="single" w:color="000000" w:sz="8" w:space="0"/>
            </w:tcBorders>
            <w:shd w:val="clear" w:color="auto" w:fill="auto"/>
            <w:noWrap/>
            <w:vAlign w:val="center"/>
            <w:hideMark/>
          </w:tcPr>
          <w:p w:rsidRPr="00F06B00" w:rsidR="00F06B00" w:rsidP="00F06B00" w:rsidRDefault="00F06B00" w14:paraId="762551FC" w14:textId="77777777">
            <w:pPr>
              <w:rPr>
                <w:rFonts w:ascii="Calibri" w:hAnsi="Calibri" w:eastAsia="Times New Roman" w:cs="Calibri"/>
                <w:b/>
                <w:bCs/>
                <w:sz w:val="22"/>
                <w:szCs w:val="22"/>
                <w:lang w:val="en-US"/>
              </w:rPr>
            </w:pPr>
            <w:r w:rsidRPr="00F06B00">
              <w:rPr>
                <w:rFonts w:ascii="Calibri" w:hAnsi="Calibri" w:eastAsia="Times New Roman" w:cs="Calibri"/>
                <w:b/>
                <w:bCs/>
                <w:sz w:val="22"/>
                <w:szCs w:val="22"/>
                <w:lang w:val="en-US"/>
              </w:rPr>
              <w:t>Rounding to 2 decimal places</w:t>
            </w:r>
          </w:p>
        </w:tc>
      </w:tr>
      <w:tr w:rsidRPr="00F06B00" w:rsidR="00F06B00" w:rsidTr="00F06B00" w14:paraId="26FA08C0" w14:textId="77777777">
        <w:trPr>
          <w:trHeight w:val="300"/>
        </w:trPr>
        <w:tc>
          <w:tcPr>
            <w:tcW w:w="893" w:type="dxa"/>
            <w:tcBorders>
              <w:top w:val="nil"/>
              <w:left w:val="single" w:color="auto" w:sz="8" w:space="0"/>
              <w:bottom w:val="single" w:color="auto" w:sz="8" w:space="0"/>
              <w:right w:val="single" w:color="auto" w:sz="8" w:space="0"/>
            </w:tcBorders>
            <w:shd w:val="clear" w:color="auto" w:fill="auto"/>
            <w:noWrap/>
            <w:vAlign w:val="center"/>
            <w:hideMark/>
          </w:tcPr>
          <w:p w:rsidRPr="00F06B00" w:rsidR="00F06B00" w:rsidP="00F06B00" w:rsidRDefault="00F06B00" w14:paraId="425E81AD" w14:textId="77777777">
            <w:pPr>
              <w:rPr>
                <w:rFonts w:ascii="Calibri" w:hAnsi="Calibri" w:eastAsia="Times New Roman" w:cs="Calibri"/>
                <w:sz w:val="22"/>
                <w:szCs w:val="22"/>
                <w:lang w:val="en-US"/>
              </w:rPr>
            </w:pPr>
            <w:r w:rsidRPr="00F06B00">
              <w:rPr>
                <w:rFonts w:ascii="Calibri" w:hAnsi="Calibri" w:eastAsia="Times New Roman" w:cs="Calibri"/>
                <w:sz w:val="22"/>
                <w:szCs w:val="22"/>
                <w:lang w:val="en-US"/>
              </w:rPr>
              <w:t>Value</w:t>
            </w:r>
          </w:p>
        </w:tc>
        <w:tc>
          <w:tcPr>
            <w:tcW w:w="3334" w:type="dxa"/>
            <w:tcBorders>
              <w:top w:val="nil"/>
              <w:left w:val="nil"/>
              <w:bottom w:val="single" w:color="auto" w:sz="8" w:space="0"/>
              <w:right w:val="single" w:color="auto" w:sz="8" w:space="0"/>
            </w:tcBorders>
            <w:shd w:val="clear" w:color="000000" w:fill="F2F2F2"/>
            <w:noWrap/>
            <w:vAlign w:val="center"/>
            <w:hideMark/>
          </w:tcPr>
          <w:p w:rsidRPr="00F06B00" w:rsidR="00F06B00" w:rsidP="00F06B00" w:rsidRDefault="00F06B00" w14:paraId="3EA19BD2" w14:textId="77777777">
            <w:pPr>
              <w:rPr>
                <w:rFonts w:ascii="Calibri" w:hAnsi="Calibri" w:eastAsia="Times New Roman" w:cs="Calibri"/>
                <w:sz w:val="22"/>
                <w:szCs w:val="22"/>
                <w:lang w:val="en-US"/>
              </w:rPr>
            </w:pPr>
            <w:r w:rsidRPr="00F06B00">
              <w:rPr>
                <w:rFonts w:ascii="Calibri" w:hAnsi="Calibri" w:eastAsia="Times New Roman" w:cs="Calibri"/>
                <w:sz w:val="22"/>
                <w:szCs w:val="22"/>
                <w:lang w:val="en-US"/>
              </w:rPr>
              <w:t>Commercial Rounding</w:t>
            </w:r>
          </w:p>
        </w:tc>
        <w:tc>
          <w:tcPr>
            <w:tcW w:w="1489" w:type="dxa"/>
            <w:tcBorders>
              <w:top w:val="nil"/>
              <w:left w:val="nil"/>
              <w:bottom w:val="single" w:color="auto" w:sz="8" w:space="0"/>
              <w:right w:val="single" w:color="auto" w:sz="8" w:space="0"/>
            </w:tcBorders>
            <w:shd w:val="clear" w:color="auto" w:fill="auto"/>
            <w:noWrap/>
            <w:vAlign w:val="center"/>
            <w:hideMark/>
          </w:tcPr>
          <w:p w:rsidRPr="00F06B00" w:rsidR="00F06B00" w:rsidP="00F06B00" w:rsidRDefault="00F06B00" w14:paraId="58E39630" w14:textId="77777777">
            <w:pPr>
              <w:rPr>
                <w:rFonts w:ascii="Calibri" w:hAnsi="Calibri" w:eastAsia="Times New Roman" w:cs="Calibri"/>
                <w:sz w:val="22"/>
                <w:szCs w:val="22"/>
                <w:lang w:val="en-US"/>
              </w:rPr>
            </w:pPr>
            <w:r w:rsidRPr="00F06B00">
              <w:rPr>
                <w:rFonts w:ascii="Calibri" w:hAnsi="Calibri" w:eastAsia="Times New Roman" w:cs="Calibri"/>
                <w:sz w:val="22"/>
                <w:szCs w:val="22"/>
                <w:lang w:val="en-US"/>
              </w:rPr>
              <w:t>Round up</w:t>
            </w:r>
          </w:p>
        </w:tc>
        <w:tc>
          <w:tcPr>
            <w:tcW w:w="1944" w:type="dxa"/>
            <w:tcBorders>
              <w:top w:val="nil"/>
              <w:left w:val="nil"/>
              <w:bottom w:val="single" w:color="auto" w:sz="8" w:space="0"/>
              <w:right w:val="single" w:color="auto" w:sz="8" w:space="0"/>
            </w:tcBorders>
            <w:shd w:val="clear" w:color="auto" w:fill="auto"/>
            <w:noWrap/>
            <w:vAlign w:val="center"/>
            <w:hideMark/>
          </w:tcPr>
          <w:p w:rsidRPr="00F06B00" w:rsidR="00F06B00" w:rsidP="00F06B00" w:rsidRDefault="00F06B00" w14:paraId="2E05938B" w14:textId="77777777">
            <w:pPr>
              <w:rPr>
                <w:rFonts w:ascii="Calibri" w:hAnsi="Calibri" w:eastAsia="Times New Roman" w:cs="Calibri"/>
                <w:sz w:val="22"/>
                <w:szCs w:val="22"/>
                <w:lang w:val="en-US"/>
              </w:rPr>
            </w:pPr>
            <w:r w:rsidRPr="00F06B00">
              <w:rPr>
                <w:rFonts w:ascii="Calibri" w:hAnsi="Calibri" w:eastAsia="Times New Roman" w:cs="Calibri"/>
                <w:sz w:val="22"/>
                <w:szCs w:val="22"/>
                <w:lang w:val="en-US"/>
              </w:rPr>
              <w:t>Round down</w:t>
            </w:r>
          </w:p>
        </w:tc>
      </w:tr>
      <w:tr w:rsidRPr="00F06B00" w:rsidR="00F06B00" w:rsidTr="00F06B00" w14:paraId="6DE4F56A" w14:textId="77777777">
        <w:trPr>
          <w:trHeight w:val="300"/>
        </w:trPr>
        <w:tc>
          <w:tcPr>
            <w:tcW w:w="893" w:type="dxa"/>
            <w:tcBorders>
              <w:top w:val="nil"/>
              <w:left w:val="single" w:color="auto" w:sz="8" w:space="0"/>
              <w:bottom w:val="single" w:color="auto" w:sz="8" w:space="0"/>
              <w:right w:val="single" w:color="auto" w:sz="8" w:space="0"/>
            </w:tcBorders>
            <w:shd w:val="clear" w:color="auto" w:fill="auto"/>
            <w:noWrap/>
            <w:vAlign w:val="center"/>
            <w:hideMark/>
          </w:tcPr>
          <w:p w:rsidRPr="00F06B00" w:rsidR="00F06B00" w:rsidP="00F06B00" w:rsidRDefault="00F06B00" w14:paraId="612E6BA4" w14:textId="77777777">
            <w:pPr>
              <w:jc w:val="right"/>
              <w:rPr>
                <w:rFonts w:ascii="Calibri" w:hAnsi="Calibri" w:eastAsia="Times New Roman" w:cs="Calibri"/>
                <w:sz w:val="22"/>
                <w:szCs w:val="22"/>
                <w:lang w:val="en-US"/>
              </w:rPr>
            </w:pPr>
            <w:r w:rsidRPr="00F06B00">
              <w:rPr>
                <w:rFonts w:ascii="Calibri" w:hAnsi="Calibri" w:eastAsia="Times New Roman" w:cs="Calibri"/>
                <w:sz w:val="22"/>
                <w:szCs w:val="22"/>
                <w:lang w:val="en-US"/>
              </w:rPr>
              <w:t>1.713</w:t>
            </w:r>
          </w:p>
        </w:tc>
        <w:tc>
          <w:tcPr>
            <w:tcW w:w="3334" w:type="dxa"/>
            <w:tcBorders>
              <w:top w:val="nil"/>
              <w:left w:val="nil"/>
              <w:bottom w:val="single" w:color="auto" w:sz="8" w:space="0"/>
              <w:right w:val="single" w:color="auto" w:sz="8" w:space="0"/>
            </w:tcBorders>
            <w:shd w:val="clear" w:color="000000" w:fill="F2F2F2"/>
            <w:noWrap/>
            <w:vAlign w:val="center"/>
            <w:hideMark/>
          </w:tcPr>
          <w:p w:rsidRPr="00F06B00" w:rsidR="00F06B00" w:rsidP="00F06B00" w:rsidRDefault="00F06B00" w14:paraId="4CE44DC4" w14:textId="77777777">
            <w:pPr>
              <w:jc w:val="right"/>
              <w:rPr>
                <w:rFonts w:ascii="Calibri" w:hAnsi="Calibri" w:eastAsia="Times New Roman" w:cs="Calibri"/>
                <w:sz w:val="22"/>
                <w:szCs w:val="22"/>
                <w:lang w:val="en-US"/>
              </w:rPr>
            </w:pPr>
            <w:r w:rsidRPr="00F06B00">
              <w:rPr>
                <w:rFonts w:ascii="Calibri" w:hAnsi="Calibri" w:eastAsia="Times New Roman" w:cs="Calibri"/>
                <w:sz w:val="22"/>
                <w:szCs w:val="22"/>
                <w:lang w:val="en-US"/>
              </w:rPr>
              <w:t>1.71</w:t>
            </w:r>
          </w:p>
        </w:tc>
        <w:tc>
          <w:tcPr>
            <w:tcW w:w="1489" w:type="dxa"/>
            <w:tcBorders>
              <w:top w:val="nil"/>
              <w:left w:val="nil"/>
              <w:bottom w:val="single" w:color="auto" w:sz="8" w:space="0"/>
              <w:right w:val="single" w:color="auto" w:sz="8" w:space="0"/>
            </w:tcBorders>
            <w:shd w:val="clear" w:color="auto" w:fill="auto"/>
            <w:noWrap/>
            <w:vAlign w:val="center"/>
            <w:hideMark/>
          </w:tcPr>
          <w:p w:rsidRPr="00F06B00" w:rsidR="00F06B00" w:rsidP="00F06B00" w:rsidRDefault="00F06B00" w14:paraId="6D883436" w14:textId="77777777">
            <w:pPr>
              <w:jc w:val="right"/>
              <w:rPr>
                <w:rFonts w:ascii="Calibri" w:hAnsi="Calibri" w:eastAsia="Times New Roman" w:cs="Calibri"/>
                <w:sz w:val="22"/>
                <w:szCs w:val="22"/>
                <w:lang w:val="en-US"/>
              </w:rPr>
            </w:pPr>
            <w:r w:rsidRPr="00F06B00">
              <w:rPr>
                <w:rFonts w:ascii="Calibri" w:hAnsi="Calibri" w:eastAsia="Times New Roman" w:cs="Calibri"/>
                <w:sz w:val="22"/>
                <w:szCs w:val="22"/>
                <w:lang w:val="en-US"/>
              </w:rPr>
              <w:t>1.72</w:t>
            </w:r>
          </w:p>
        </w:tc>
        <w:tc>
          <w:tcPr>
            <w:tcW w:w="1944" w:type="dxa"/>
            <w:tcBorders>
              <w:top w:val="nil"/>
              <w:left w:val="nil"/>
              <w:bottom w:val="single" w:color="auto" w:sz="8" w:space="0"/>
              <w:right w:val="single" w:color="auto" w:sz="8" w:space="0"/>
            </w:tcBorders>
            <w:shd w:val="clear" w:color="auto" w:fill="auto"/>
            <w:noWrap/>
            <w:vAlign w:val="center"/>
            <w:hideMark/>
          </w:tcPr>
          <w:p w:rsidRPr="00F06B00" w:rsidR="00F06B00" w:rsidP="00F06B00" w:rsidRDefault="00F06B00" w14:paraId="1D47FDEC" w14:textId="77777777">
            <w:pPr>
              <w:jc w:val="right"/>
              <w:rPr>
                <w:rFonts w:ascii="Calibri" w:hAnsi="Calibri" w:eastAsia="Times New Roman" w:cs="Calibri"/>
                <w:sz w:val="22"/>
                <w:szCs w:val="22"/>
                <w:lang w:val="en-US"/>
              </w:rPr>
            </w:pPr>
            <w:r w:rsidRPr="00F06B00">
              <w:rPr>
                <w:rFonts w:ascii="Calibri" w:hAnsi="Calibri" w:eastAsia="Times New Roman" w:cs="Calibri"/>
                <w:sz w:val="22"/>
                <w:szCs w:val="22"/>
                <w:lang w:val="en-US"/>
              </w:rPr>
              <w:t>1.71</w:t>
            </w:r>
          </w:p>
        </w:tc>
      </w:tr>
      <w:tr w:rsidRPr="00F06B00" w:rsidR="00F06B00" w:rsidTr="00F06B00" w14:paraId="75D32763" w14:textId="77777777">
        <w:trPr>
          <w:trHeight w:val="300"/>
        </w:trPr>
        <w:tc>
          <w:tcPr>
            <w:tcW w:w="893" w:type="dxa"/>
            <w:tcBorders>
              <w:top w:val="nil"/>
              <w:left w:val="single" w:color="auto" w:sz="8" w:space="0"/>
              <w:bottom w:val="single" w:color="auto" w:sz="8" w:space="0"/>
              <w:right w:val="single" w:color="auto" w:sz="8" w:space="0"/>
            </w:tcBorders>
            <w:shd w:val="clear" w:color="auto" w:fill="auto"/>
            <w:noWrap/>
            <w:vAlign w:val="center"/>
            <w:hideMark/>
          </w:tcPr>
          <w:p w:rsidRPr="00F06B00" w:rsidR="00F06B00" w:rsidP="00F06B00" w:rsidRDefault="00F06B00" w14:paraId="03A7C392" w14:textId="77777777">
            <w:pPr>
              <w:jc w:val="right"/>
              <w:rPr>
                <w:rFonts w:ascii="Calibri" w:hAnsi="Calibri" w:eastAsia="Times New Roman" w:cs="Calibri"/>
                <w:sz w:val="22"/>
                <w:szCs w:val="22"/>
                <w:lang w:val="en-US"/>
              </w:rPr>
            </w:pPr>
            <w:r w:rsidRPr="00F06B00">
              <w:rPr>
                <w:rFonts w:ascii="Calibri" w:hAnsi="Calibri" w:eastAsia="Times New Roman" w:cs="Calibri"/>
                <w:sz w:val="22"/>
                <w:szCs w:val="22"/>
                <w:lang w:val="en-US"/>
              </w:rPr>
              <w:t>1.715</w:t>
            </w:r>
          </w:p>
        </w:tc>
        <w:tc>
          <w:tcPr>
            <w:tcW w:w="3334" w:type="dxa"/>
            <w:tcBorders>
              <w:top w:val="nil"/>
              <w:left w:val="nil"/>
              <w:bottom w:val="single" w:color="auto" w:sz="8" w:space="0"/>
              <w:right w:val="single" w:color="auto" w:sz="8" w:space="0"/>
            </w:tcBorders>
            <w:shd w:val="clear" w:color="000000" w:fill="F2F2F2"/>
            <w:noWrap/>
            <w:vAlign w:val="center"/>
            <w:hideMark/>
          </w:tcPr>
          <w:p w:rsidRPr="00F06B00" w:rsidR="00F06B00" w:rsidP="00F06B00" w:rsidRDefault="00F06B00" w14:paraId="5606666B" w14:textId="77777777">
            <w:pPr>
              <w:jc w:val="right"/>
              <w:rPr>
                <w:rFonts w:ascii="Calibri" w:hAnsi="Calibri" w:eastAsia="Times New Roman" w:cs="Calibri"/>
                <w:sz w:val="22"/>
                <w:szCs w:val="22"/>
                <w:lang w:val="en-US"/>
              </w:rPr>
            </w:pPr>
            <w:r w:rsidRPr="00F06B00">
              <w:rPr>
                <w:rFonts w:ascii="Calibri" w:hAnsi="Calibri" w:eastAsia="Times New Roman" w:cs="Calibri"/>
                <w:sz w:val="22"/>
                <w:szCs w:val="22"/>
                <w:lang w:val="en-US"/>
              </w:rPr>
              <w:t>1.72</w:t>
            </w:r>
          </w:p>
        </w:tc>
        <w:tc>
          <w:tcPr>
            <w:tcW w:w="1489" w:type="dxa"/>
            <w:tcBorders>
              <w:top w:val="nil"/>
              <w:left w:val="nil"/>
              <w:bottom w:val="single" w:color="auto" w:sz="8" w:space="0"/>
              <w:right w:val="single" w:color="auto" w:sz="8" w:space="0"/>
            </w:tcBorders>
            <w:shd w:val="clear" w:color="auto" w:fill="auto"/>
            <w:noWrap/>
            <w:vAlign w:val="center"/>
            <w:hideMark/>
          </w:tcPr>
          <w:p w:rsidRPr="00F06B00" w:rsidR="00F06B00" w:rsidP="00F06B00" w:rsidRDefault="00F06B00" w14:paraId="4E94016B" w14:textId="77777777">
            <w:pPr>
              <w:jc w:val="right"/>
              <w:rPr>
                <w:rFonts w:ascii="Calibri" w:hAnsi="Calibri" w:eastAsia="Times New Roman" w:cs="Calibri"/>
                <w:sz w:val="22"/>
                <w:szCs w:val="22"/>
                <w:lang w:val="en-US"/>
              </w:rPr>
            </w:pPr>
            <w:r w:rsidRPr="00F06B00">
              <w:rPr>
                <w:rFonts w:ascii="Calibri" w:hAnsi="Calibri" w:eastAsia="Times New Roman" w:cs="Calibri"/>
                <w:sz w:val="22"/>
                <w:szCs w:val="22"/>
                <w:lang w:val="en-US"/>
              </w:rPr>
              <w:t>1.72</w:t>
            </w:r>
          </w:p>
        </w:tc>
        <w:tc>
          <w:tcPr>
            <w:tcW w:w="1944" w:type="dxa"/>
            <w:tcBorders>
              <w:top w:val="nil"/>
              <w:left w:val="nil"/>
              <w:bottom w:val="single" w:color="auto" w:sz="8" w:space="0"/>
              <w:right w:val="single" w:color="auto" w:sz="8" w:space="0"/>
            </w:tcBorders>
            <w:shd w:val="clear" w:color="auto" w:fill="auto"/>
            <w:noWrap/>
            <w:vAlign w:val="center"/>
            <w:hideMark/>
          </w:tcPr>
          <w:p w:rsidRPr="00F06B00" w:rsidR="00F06B00" w:rsidP="00F06B00" w:rsidRDefault="00F06B00" w14:paraId="1F074AF4" w14:textId="77777777">
            <w:pPr>
              <w:jc w:val="right"/>
              <w:rPr>
                <w:rFonts w:ascii="Calibri" w:hAnsi="Calibri" w:eastAsia="Times New Roman" w:cs="Calibri"/>
                <w:sz w:val="22"/>
                <w:szCs w:val="22"/>
                <w:lang w:val="en-US"/>
              </w:rPr>
            </w:pPr>
            <w:r w:rsidRPr="00F06B00">
              <w:rPr>
                <w:rFonts w:ascii="Calibri" w:hAnsi="Calibri" w:eastAsia="Times New Roman" w:cs="Calibri"/>
                <w:sz w:val="22"/>
                <w:szCs w:val="22"/>
                <w:lang w:val="en-US"/>
              </w:rPr>
              <w:t>1.71</w:t>
            </w:r>
          </w:p>
        </w:tc>
      </w:tr>
      <w:tr w:rsidRPr="00F06B00" w:rsidR="00F06B00" w:rsidTr="00F06B00" w14:paraId="5A4F0864" w14:textId="77777777">
        <w:trPr>
          <w:trHeight w:val="300"/>
        </w:trPr>
        <w:tc>
          <w:tcPr>
            <w:tcW w:w="893" w:type="dxa"/>
            <w:tcBorders>
              <w:top w:val="nil"/>
              <w:left w:val="single" w:color="auto" w:sz="8" w:space="0"/>
              <w:bottom w:val="single" w:color="auto" w:sz="8" w:space="0"/>
              <w:right w:val="single" w:color="auto" w:sz="8" w:space="0"/>
            </w:tcBorders>
            <w:shd w:val="clear" w:color="auto" w:fill="auto"/>
            <w:noWrap/>
            <w:vAlign w:val="center"/>
            <w:hideMark/>
          </w:tcPr>
          <w:p w:rsidRPr="00F06B00" w:rsidR="00F06B00" w:rsidP="00F06B00" w:rsidRDefault="00F06B00" w14:paraId="409AFC5F" w14:textId="77777777">
            <w:pPr>
              <w:jc w:val="right"/>
              <w:rPr>
                <w:rFonts w:ascii="Calibri" w:hAnsi="Calibri" w:eastAsia="Times New Roman" w:cs="Calibri"/>
                <w:sz w:val="22"/>
                <w:szCs w:val="22"/>
                <w:lang w:val="en-US"/>
              </w:rPr>
            </w:pPr>
            <w:r w:rsidRPr="00F06B00">
              <w:rPr>
                <w:rFonts w:ascii="Calibri" w:hAnsi="Calibri" w:eastAsia="Times New Roman" w:cs="Calibri"/>
                <w:sz w:val="22"/>
                <w:szCs w:val="22"/>
                <w:lang w:val="en-US"/>
              </w:rPr>
              <w:t>1.716</w:t>
            </w:r>
          </w:p>
        </w:tc>
        <w:tc>
          <w:tcPr>
            <w:tcW w:w="3334" w:type="dxa"/>
            <w:tcBorders>
              <w:top w:val="nil"/>
              <w:left w:val="nil"/>
              <w:bottom w:val="single" w:color="auto" w:sz="8" w:space="0"/>
              <w:right w:val="single" w:color="auto" w:sz="8" w:space="0"/>
            </w:tcBorders>
            <w:shd w:val="clear" w:color="000000" w:fill="F2F2F2"/>
            <w:noWrap/>
            <w:vAlign w:val="center"/>
            <w:hideMark/>
          </w:tcPr>
          <w:p w:rsidRPr="00F06B00" w:rsidR="00F06B00" w:rsidP="00F06B00" w:rsidRDefault="00F06B00" w14:paraId="14D0A8A6" w14:textId="77777777">
            <w:pPr>
              <w:jc w:val="right"/>
              <w:rPr>
                <w:rFonts w:ascii="Calibri" w:hAnsi="Calibri" w:eastAsia="Times New Roman" w:cs="Calibri"/>
                <w:sz w:val="22"/>
                <w:szCs w:val="22"/>
                <w:lang w:val="en-US"/>
              </w:rPr>
            </w:pPr>
            <w:r w:rsidRPr="00F06B00">
              <w:rPr>
                <w:rFonts w:ascii="Calibri" w:hAnsi="Calibri" w:eastAsia="Times New Roman" w:cs="Calibri"/>
                <w:sz w:val="22"/>
                <w:szCs w:val="22"/>
                <w:lang w:val="en-US"/>
              </w:rPr>
              <w:t>1.72</w:t>
            </w:r>
          </w:p>
        </w:tc>
        <w:tc>
          <w:tcPr>
            <w:tcW w:w="1489" w:type="dxa"/>
            <w:tcBorders>
              <w:top w:val="nil"/>
              <w:left w:val="nil"/>
              <w:bottom w:val="single" w:color="auto" w:sz="8" w:space="0"/>
              <w:right w:val="single" w:color="auto" w:sz="8" w:space="0"/>
            </w:tcBorders>
            <w:shd w:val="clear" w:color="auto" w:fill="auto"/>
            <w:noWrap/>
            <w:vAlign w:val="center"/>
            <w:hideMark/>
          </w:tcPr>
          <w:p w:rsidRPr="00F06B00" w:rsidR="00F06B00" w:rsidP="00F06B00" w:rsidRDefault="00F06B00" w14:paraId="23E29D81" w14:textId="77777777">
            <w:pPr>
              <w:jc w:val="right"/>
              <w:rPr>
                <w:rFonts w:ascii="Calibri" w:hAnsi="Calibri" w:eastAsia="Times New Roman" w:cs="Calibri"/>
                <w:sz w:val="22"/>
                <w:szCs w:val="22"/>
                <w:lang w:val="en-US"/>
              </w:rPr>
            </w:pPr>
            <w:r w:rsidRPr="00F06B00">
              <w:rPr>
                <w:rFonts w:ascii="Calibri" w:hAnsi="Calibri" w:eastAsia="Times New Roman" w:cs="Calibri"/>
                <w:sz w:val="22"/>
                <w:szCs w:val="22"/>
                <w:lang w:val="en-US"/>
              </w:rPr>
              <w:t>1.72</w:t>
            </w:r>
          </w:p>
        </w:tc>
        <w:tc>
          <w:tcPr>
            <w:tcW w:w="1944" w:type="dxa"/>
            <w:tcBorders>
              <w:top w:val="nil"/>
              <w:left w:val="nil"/>
              <w:bottom w:val="single" w:color="auto" w:sz="8" w:space="0"/>
              <w:right w:val="single" w:color="auto" w:sz="8" w:space="0"/>
            </w:tcBorders>
            <w:shd w:val="clear" w:color="auto" w:fill="auto"/>
            <w:noWrap/>
            <w:vAlign w:val="center"/>
            <w:hideMark/>
          </w:tcPr>
          <w:p w:rsidRPr="00F06B00" w:rsidR="00F06B00" w:rsidP="00F06B00" w:rsidRDefault="00F06B00" w14:paraId="47C1365A" w14:textId="77777777">
            <w:pPr>
              <w:jc w:val="right"/>
              <w:rPr>
                <w:rFonts w:ascii="Calibri" w:hAnsi="Calibri" w:eastAsia="Times New Roman" w:cs="Calibri"/>
                <w:sz w:val="22"/>
                <w:szCs w:val="22"/>
                <w:lang w:val="en-US"/>
              </w:rPr>
            </w:pPr>
            <w:r w:rsidRPr="00F06B00">
              <w:rPr>
                <w:rFonts w:ascii="Calibri" w:hAnsi="Calibri" w:eastAsia="Times New Roman" w:cs="Calibri"/>
                <w:sz w:val="22"/>
                <w:szCs w:val="22"/>
                <w:lang w:val="en-US"/>
              </w:rPr>
              <w:t>1.71</w:t>
            </w:r>
          </w:p>
        </w:tc>
      </w:tr>
    </w:tbl>
    <w:p w:rsidRPr="00F06B00" w:rsidR="00091906" w:rsidP="00F06B00" w:rsidRDefault="00091906" w14:paraId="1336CE30" w14:textId="2E4246F7">
      <w:pPr>
        <w:pStyle w:val="BodyCopy"/>
        <w:spacing w:before="0" w:after="0" w:line="240" w:lineRule="auto"/>
        <w:rPr>
          <w:color w:val="FF0000"/>
        </w:rPr>
      </w:pPr>
    </w:p>
    <w:p w:rsidRPr="00782FC4" w:rsidR="00091906" w:rsidP="00D372CE" w:rsidRDefault="00091906" w14:paraId="3890CE06" w14:textId="207B414D">
      <w:pPr>
        <w:pStyle w:val="BodyCopy"/>
        <w:spacing w:before="0" w:after="0" w:line="240" w:lineRule="auto"/>
        <w:rPr>
          <w:color w:val="FF0000"/>
        </w:rPr>
      </w:pPr>
    </w:p>
    <w:p w:rsidR="006D303E" w:rsidP="006D303E" w:rsidRDefault="00B46537" w14:paraId="5111F30C" w14:textId="2ACB94E5">
      <w:pPr>
        <w:pStyle w:val="Bullet2"/>
        <w:numPr>
          <w:ilvl w:val="0"/>
          <w:numId w:val="0"/>
        </w:numPr>
        <w:spacing w:before="0" w:after="0" w:line="240" w:lineRule="auto"/>
        <w:ind w:left="576"/>
      </w:pPr>
      <w:bookmarkStart w:name="_Toc528342604" w:id="10"/>
      <w:r>
        <w:t xml:space="preserve">Table </w:t>
      </w:r>
      <w:r>
        <w:fldChar w:fldCharType="begin"/>
      </w:r>
      <w:r>
        <w:instrText> SEQ Table \* ARABIC </w:instrText>
      </w:r>
      <w:r>
        <w:fldChar w:fldCharType="separate"/>
      </w:r>
      <w:r>
        <w:rPr>
          <w:noProof/>
        </w:rPr>
        <w:t>1</w:t>
      </w:r>
      <w:r>
        <w:fldChar w:fldCharType="end"/>
      </w:r>
      <w:r>
        <w:t xml:space="preserve"> -  </w:t>
      </w:r>
      <w:r w:rsidR="00B44CE9">
        <w:t>List of BHP Company Name and associated Buyer Vat ID</w:t>
      </w:r>
      <w:bookmarkEnd w:id="10"/>
    </w:p>
    <w:p w:rsidR="00B44CE9" w:rsidP="006D303E" w:rsidRDefault="00B44CE9" w14:paraId="75ED65F3" w14:textId="77777777">
      <w:pPr>
        <w:pStyle w:val="Bullet2"/>
        <w:numPr>
          <w:ilvl w:val="0"/>
          <w:numId w:val="0"/>
        </w:numPr>
        <w:spacing w:before="0" w:after="0" w:line="240" w:lineRule="auto"/>
        <w:ind w:left="576"/>
      </w:pPr>
    </w:p>
    <w:tbl>
      <w:tblPr>
        <w:tblW w:w="7015" w:type="dxa"/>
        <w:tblLook w:val="04A0" w:firstRow="1" w:lastRow="0" w:firstColumn="1" w:lastColumn="0" w:noHBand="0" w:noVBand="1"/>
      </w:tblPr>
      <w:tblGrid>
        <w:gridCol w:w="1795"/>
        <w:gridCol w:w="3060"/>
        <w:gridCol w:w="2160"/>
      </w:tblGrid>
      <w:tr w:rsidRPr="00B44CE9" w:rsidR="00B44CE9" w:rsidTr="003B4B86" w14:paraId="6FB53C83" w14:textId="77777777">
        <w:trPr>
          <w:trHeight w:val="300"/>
        </w:trPr>
        <w:tc>
          <w:tcPr>
            <w:tcW w:w="7015" w:type="dxa"/>
            <w:gridSpan w:val="3"/>
            <w:tcBorders>
              <w:top w:val="nil"/>
              <w:left w:val="single" w:color="auto" w:sz="4" w:space="0"/>
              <w:bottom w:val="single" w:color="auto" w:sz="8" w:space="0"/>
              <w:right w:val="nil"/>
            </w:tcBorders>
            <w:shd w:val="clear" w:color="000000" w:fill="2F75B5"/>
            <w:noWrap/>
            <w:vAlign w:val="center"/>
            <w:hideMark/>
          </w:tcPr>
          <w:p w:rsidRPr="00B44CE9" w:rsidR="00B44CE9" w:rsidP="00B44CE9" w:rsidRDefault="00B44CE9" w14:paraId="15BC311F" w14:textId="77777777">
            <w:pPr>
              <w:jc w:val="center"/>
              <w:rPr>
                <w:rFonts w:ascii="Calibri" w:hAnsi="Calibri" w:eastAsia="Times New Roman" w:cs="Calibri"/>
                <w:b/>
                <w:bCs/>
                <w:color w:val="FFFFFF"/>
                <w:sz w:val="22"/>
                <w:szCs w:val="22"/>
                <w:lang w:val="en-US"/>
              </w:rPr>
            </w:pPr>
            <w:r w:rsidRPr="00B44CE9">
              <w:rPr>
                <w:rFonts w:ascii="Calibri" w:hAnsi="Calibri" w:eastAsia="Times New Roman" w:cs="Calibri"/>
                <w:b/>
                <w:bCs/>
                <w:color w:val="FFFFFF"/>
                <w:sz w:val="22"/>
                <w:szCs w:val="22"/>
                <w:lang w:val="en-US"/>
              </w:rPr>
              <w:t>BHP Plant/Site</w:t>
            </w:r>
          </w:p>
        </w:tc>
      </w:tr>
      <w:tr w:rsidRPr="00B44CE9" w:rsidR="00B44CE9" w:rsidTr="003B4B86" w14:paraId="3F13BCF4" w14:textId="77777777">
        <w:trPr>
          <w:trHeight w:val="300"/>
        </w:trPr>
        <w:tc>
          <w:tcPr>
            <w:tcW w:w="1795" w:type="dxa"/>
            <w:tcBorders>
              <w:top w:val="nil"/>
              <w:left w:val="single" w:color="auto" w:sz="8" w:space="0"/>
              <w:bottom w:val="single" w:color="auto" w:sz="8" w:space="0"/>
              <w:right w:val="single" w:color="auto" w:sz="8" w:space="0"/>
            </w:tcBorders>
            <w:shd w:val="clear" w:color="auto" w:fill="auto"/>
            <w:noWrap/>
            <w:vAlign w:val="center"/>
            <w:hideMark/>
          </w:tcPr>
          <w:p w:rsidRPr="00B44CE9" w:rsidR="00B44CE9" w:rsidP="00B44CE9" w:rsidRDefault="00B44CE9" w14:paraId="16DF6E05" w14:textId="77777777">
            <w:pPr>
              <w:rPr>
                <w:rFonts w:eastAsia="Times New Roman" w:cs="Arial"/>
                <w:b/>
                <w:bCs/>
                <w:lang w:val="en-US"/>
              </w:rPr>
            </w:pPr>
            <w:r w:rsidRPr="00B44CE9">
              <w:rPr>
                <w:rFonts w:eastAsia="Times New Roman" w:cs="Arial"/>
                <w:b/>
                <w:bCs/>
                <w:lang w:val="en-US"/>
              </w:rPr>
              <w:t>Company Code</w:t>
            </w:r>
          </w:p>
        </w:tc>
        <w:tc>
          <w:tcPr>
            <w:tcW w:w="30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148C762F" w14:textId="77777777">
            <w:pPr>
              <w:rPr>
                <w:rFonts w:eastAsia="Times New Roman" w:cs="Arial"/>
                <w:b/>
                <w:bCs/>
                <w:lang w:val="en-US"/>
              </w:rPr>
            </w:pPr>
            <w:r w:rsidRPr="00B44CE9">
              <w:rPr>
                <w:rFonts w:eastAsia="Times New Roman" w:cs="Arial"/>
                <w:b/>
                <w:bCs/>
                <w:lang w:val="en-US"/>
              </w:rPr>
              <w:t>Company Name</w:t>
            </w:r>
          </w:p>
        </w:tc>
        <w:tc>
          <w:tcPr>
            <w:tcW w:w="21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6B9E9DAC" w14:textId="77777777">
            <w:pPr>
              <w:rPr>
                <w:rFonts w:eastAsia="Times New Roman" w:cs="Arial"/>
                <w:b/>
                <w:bCs/>
                <w:lang w:val="en-US"/>
              </w:rPr>
            </w:pPr>
            <w:r w:rsidRPr="00B44CE9">
              <w:rPr>
                <w:rFonts w:eastAsia="Times New Roman" w:cs="Arial"/>
                <w:b/>
                <w:bCs/>
                <w:lang w:val="en-US"/>
              </w:rPr>
              <w:t>Buyer VAT ID</w:t>
            </w:r>
          </w:p>
        </w:tc>
      </w:tr>
      <w:tr w:rsidRPr="00B44CE9" w:rsidR="00B44CE9" w:rsidTr="003B4B86" w14:paraId="704AAB56" w14:textId="77777777">
        <w:trPr>
          <w:trHeight w:val="300"/>
        </w:trPr>
        <w:tc>
          <w:tcPr>
            <w:tcW w:w="1795" w:type="dxa"/>
            <w:tcBorders>
              <w:top w:val="nil"/>
              <w:left w:val="single" w:color="auto" w:sz="8" w:space="0"/>
              <w:bottom w:val="single" w:color="auto" w:sz="8" w:space="0"/>
              <w:right w:val="single" w:color="auto" w:sz="8" w:space="0"/>
            </w:tcBorders>
            <w:shd w:val="clear" w:color="auto" w:fill="auto"/>
            <w:noWrap/>
            <w:vAlign w:val="center"/>
            <w:hideMark/>
          </w:tcPr>
          <w:p w:rsidRPr="00B44CE9" w:rsidR="00B44CE9" w:rsidP="00B44CE9" w:rsidRDefault="00B44CE9" w14:paraId="7344C503" w14:textId="77777777">
            <w:pPr>
              <w:rPr>
                <w:rFonts w:eastAsia="Times New Roman" w:cs="Arial"/>
                <w:lang w:val="en-US"/>
              </w:rPr>
            </w:pPr>
            <w:r w:rsidRPr="00B44CE9">
              <w:rPr>
                <w:rFonts w:eastAsia="Times New Roman" w:cs="Arial"/>
                <w:lang w:val="en-US"/>
              </w:rPr>
              <w:t>FX00</w:t>
            </w:r>
          </w:p>
        </w:tc>
        <w:tc>
          <w:tcPr>
            <w:tcW w:w="30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30470544" w14:textId="77777777">
            <w:pPr>
              <w:rPr>
                <w:rFonts w:eastAsia="Times New Roman" w:cs="Arial"/>
                <w:lang w:val="en-US"/>
              </w:rPr>
            </w:pPr>
            <w:r w:rsidRPr="00B44CE9">
              <w:rPr>
                <w:rFonts w:eastAsia="Times New Roman" w:cs="Arial"/>
                <w:lang w:val="en-US"/>
              </w:rPr>
              <w:t>BHPB Iron Ore PL</w:t>
            </w:r>
          </w:p>
        </w:tc>
        <w:tc>
          <w:tcPr>
            <w:tcW w:w="21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2FA1E13D" w14:textId="77777777">
            <w:pPr>
              <w:rPr>
                <w:rFonts w:eastAsia="Times New Roman" w:cs="Arial"/>
                <w:lang w:val="en-US"/>
              </w:rPr>
            </w:pPr>
            <w:r w:rsidRPr="00B44CE9">
              <w:rPr>
                <w:rFonts w:eastAsia="Times New Roman" w:cs="Arial"/>
                <w:lang w:val="en-US"/>
              </w:rPr>
              <w:t>46 008 700 981</w:t>
            </w:r>
          </w:p>
        </w:tc>
      </w:tr>
      <w:tr w:rsidRPr="00B44CE9" w:rsidR="00B44CE9" w:rsidTr="003B4B86" w14:paraId="438D6F57" w14:textId="77777777">
        <w:trPr>
          <w:trHeight w:val="300"/>
        </w:trPr>
        <w:tc>
          <w:tcPr>
            <w:tcW w:w="1795" w:type="dxa"/>
            <w:tcBorders>
              <w:top w:val="nil"/>
              <w:left w:val="single" w:color="auto" w:sz="8" w:space="0"/>
              <w:bottom w:val="single" w:color="auto" w:sz="8" w:space="0"/>
              <w:right w:val="single" w:color="auto" w:sz="8" w:space="0"/>
            </w:tcBorders>
            <w:shd w:val="clear" w:color="auto" w:fill="auto"/>
            <w:noWrap/>
            <w:vAlign w:val="center"/>
            <w:hideMark/>
          </w:tcPr>
          <w:p w:rsidRPr="00B44CE9" w:rsidR="00B44CE9" w:rsidP="00B44CE9" w:rsidRDefault="00B44CE9" w14:paraId="7B9BFBB3" w14:textId="77777777">
            <w:pPr>
              <w:rPr>
                <w:rFonts w:eastAsia="Times New Roman" w:cs="Arial"/>
                <w:lang w:val="en-US"/>
              </w:rPr>
            </w:pPr>
            <w:r w:rsidRPr="00B44CE9">
              <w:rPr>
                <w:rFonts w:eastAsia="Times New Roman" w:cs="Arial"/>
                <w:lang w:val="en-US"/>
              </w:rPr>
              <w:t>CY00</w:t>
            </w:r>
          </w:p>
        </w:tc>
        <w:tc>
          <w:tcPr>
            <w:tcW w:w="30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2A13ECCD" w14:textId="77777777">
            <w:pPr>
              <w:rPr>
                <w:rFonts w:eastAsia="Times New Roman" w:cs="Arial"/>
                <w:lang w:val="en-US"/>
              </w:rPr>
            </w:pPr>
            <w:r w:rsidRPr="00B44CE9">
              <w:rPr>
                <w:rFonts w:eastAsia="Times New Roman" w:cs="Arial"/>
                <w:lang w:val="en-US"/>
              </w:rPr>
              <w:t>BM Alliance Coal Ops PL</w:t>
            </w:r>
          </w:p>
        </w:tc>
        <w:tc>
          <w:tcPr>
            <w:tcW w:w="21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5970482B" w14:textId="77777777">
            <w:pPr>
              <w:rPr>
                <w:rFonts w:eastAsia="Times New Roman" w:cs="Arial"/>
                <w:lang w:val="en-US"/>
              </w:rPr>
            </w:pPr>
            <w:r w:rsidRPr="00B44CE9">
              <w:rPr>
                <w:rFonts w:eastAsia="Times New Roman" w:cs="Arial"/>
                <w:lang w:val="en-US"/>
              </w:rPr>
              <w:t>67096412752</w:t>
            </w:r>
          </w:p>
        </w:tc>
      </w:tr>
      <w:tr w:rsidRPr="00B44CE9" w:rsidR="00B44CE9" w:rsidTr="003B4B86" w14:paraId="7D75C6BC" w14:textId="77777777">
        <w:trPr>
          <w:trHeight w:val="300"/>
        </w:trPr>
        <w:tc>
          <w:tcPr>
            <w:tcW w:w="1795" w:type="dxa"/>
            <w:tcBorders>
              <w:top w:val="nil"/>
              <w:left w:val="single" w:color="auto" w:sz="8" w:space="0"/>
              <w:bottom w:val="single" w:color="auto" w:sz="8" w:space="0"/>
              <w:right w:val="single" w:color="auto" w:sz="8" w:space="0"/>
            </w:tcBorders>
            <w:shd w:val="clear" w:color="auto" w:fill="auto"/>
            <w:noWrap/>
            <w:vAlign w:val="center"/>
            <w:hideMark/>
          </w:tcPr>
          <w:p w:rsidRPr="00B44CE9" w:rsidR="00B44CE9" w:rsidP="00B44CE9" w:rsidRDefault="00B44CE9" w14:paraId="23F52EA7" w14:textId="77777777">
            <w:pPr>
              <w:rPr>
                <w:rFonts w:eastAsia="Times New Roman" w:cs="Arial"/>
                <w:lang w:val="en-US"/>
              </w:rPr>
            </w:pPr>
            <w:r w:rsidRPr="00B44CE9">
              <w:rPr>
                <w:rFonts w:eastAsia="Times New Roman" w:cs="Arial"/>
                <w:lang w:val="en-US"/>
              </w:rPr>
              <w:t>S500</w:t>
            </w:r>
          </w:p>
        </w:tc>
        <w:tc>
          <w:tcPr>
            <w:tcW w:w="30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100B928A" w14:textId="77777777">
            <w:pPr>
              <w:rPr>
                <w:rFonts w:eastAsia="Times New Roman" w:cs="Arial"/>
                <w:lang w:val="en-US"/>
              </w:rPr>
            </w:pPr>
            <w:r w:rsidRPr="00B44CE9">
              <w:rPr>
                <w:rFonts w:eastAsia="Times New Roman" w:cs="Arial"/>
                <w:lang w:val="en-US"/>
              </w:rPr>
              <w:t>BHP Billiton Nickel West</w:t>
            </w:r>
          </w:p>
        </w:tc>
        <w:tc>
          <w:tcPr>
            <w:tcW w:w="21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270171C1" w14:textId="77777777">
            <w:pPr>
              <w:rPr>
                <w:rFonts w:eastAsia="Times New Roman" w:cs="Arial"/>
                <w:lang w:val="en-US"/>
              </w:rPr>
            </w:pPr>
            <w:r w:rsidRPr="00B44CE9">
              <w:rPr>
                <w:rFonts w:eastAsia="Times New Roman" w:cs="Arial"/>
                <w:lang w:val="en-US"/>
              </w:rPr>
              <w:t>76 004 184 598</w:t>
            </w:r>
          </w:p>
        </w:tc>
      </w:tr>
      <w:tr w:rsidRPr="00B44CE9" w:rsidR="00B44CE9" w:rsidTr="003B4B86" w14:paraId="63C2FCA5" w14:textId="77777777">
        <w:trPr>
          <w:trHeight w:val="300"/>
        </w:trPr>
        <w:tc>
          <w:tcPr>
            <w:tcW w:w="1795" w:type="dxa"/>
            <w:tcBorders>
              <w:top w:val="nil"/>
              <w:left w:val="single" w:color="auto" w:sz="8" w:space="0"/>
              <w:bottom w:val="single" w:color="auto" w:sz="8" w:space="0"/>
              <w:right w:val="single" w:color="auto" w:sz="8" w:space="0"/>
            </w:tcBorders>
            <w:shd w:val="clear" w:color="auto" w:fill="auto"/>
            <w:noWrap/>
            <w:vAlign w:val="center"/>
            <w:hideMark/>
          </w:tcPr>
          <w:p w:rsidRPr="00B44CE9" w:rsidR="00B44CE9" w:rsidP="00B44CE9" w:rsidRDefault="00B44CE9" w14:paraId="2A562165" w14:textId="77777777">
            <w:pPr>
              <w:rPr>
                <w:rFonts w:eastAsia="Times New Roman" w:cs="Arial"/>
                <w:lang w:val="en-US"/>
              </w:rPr>
            </w:pPr>
            <w:r w:rsidRPr="00B44CE9">
              <w:rPr>
                <w:rFonts w:eastAsia="Times New Roman" w:cs="Arial"/>
                <w:lang w:val="en-US"/>
              </w:rPr>
              <w:t>KB00</w:t>
            </w:r>
          </w:p>
        </w:tc>
        <w:tc>
          <w:tcPr>
            <w:tcW w:w="30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454BE659" w14:textId="77777777">
            <w:pPr>
              <w:rPr>
                <w:rFonts w:eastAsia="Times New Roman" w:cs="Arial"/>
                <w:lang w:val="en-US"/>
              </w:rPr>
            </w:pPr>
            <w:r w:rsidRPr="00B44CE9">
              <w:rPr>
                <w:rFonts w:eastAsia="Times New Roman" w:cs="Arial"/>
                <w:lang w:val="en-US"/>
              </w:rPr>
              <w:t>Hunter Valley Energy Coal</w:t>
            </w:r>
          </w:p>
        </w:tc>
        <w:tc>
          <w:tcPr>
            <w:tcW w:w="21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0BD0C930" w14:textId="77777777">
            <w:pPr>
              <w:rPr>
                <w:rFonts w:eastAsia="Times New Roman" w:cs="Arial"/>
                <w:lang w:val="en-US"/>
              </w:rPr>
            </w:pPr>
            <w:r w:rsidRPr="00B44CE9">
              <w:rPr>
                <w:rFonts w:eastAsia="Times New Roman" w:cs="Arial"/>
                <w:lang w:val="en-US"/>
              </w:rPr>
              <w:t>39 062 894 464</w:t>
            </w:r>
          </w:p>
        </w:tc>
      </w:tr>
      <w:tr w:rsidRPr="00B44CE9" w:rsidR="00B44CE9" w:rsidTr="003B4B86" w14:paraId="19E4BEFD" w14:textId="77777777">
        <w:trPr>
          <w:trHeight w:val="300"/>
        </w:trPr>
        <w:tc>
          <w:tcPr>
            <w:tcW w:w="1795" w:type="dxa"/>
            <w:tcBorders>
              <w:top w:val="nil"/>
              <w:left w:val="single" w:color="auto" w:sz="8" w:space="0"/>
              <w:bottom w:val="single" w:color="auto" w:sz="8" w:space="0"/>
              <w:right w:val="single" w:color="auto" w:sz="8" w:space="0"/>
            </w:tcBorders>
            <w:shd w:val="clear" w:color="auto" w:fill="auto"/>
            <w:noWrap/>
            <w:vAlign w:val="center"/>
            <w:hideMark/>
          </w:tcPr>
          <w:p w:rsidRPr="00B44CE9" w:rsidR="00B44CE9" w:rsidP="00B44CE9" w:rsidRDefault="00B44CE9" w14:paraId="4A632759" w14:textId="77777777">
            <w:pPr>
              <w:rPr>
                <w:rFonts w:eastAsia="Times New Roman" w:cs="Arial"/>
                <w:lang w:val="en-US"/>
              </w:rPr>
            </w:pPr>
            <w:r w:rsidRPr="00B44CE9">
              <w:rPr>
                <w:rFonts w:eastAsia="Times New Roman" w:cs="Arial"/>
                <w:lang w:val="en-US"/>
              </w:rPr>
              <w:t>C250</w:t>
            </w:r>
          </w:p>
        </w:tc>
        <w:tc>
          <w:tcPr>
            <w:tcW w:w="30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58E96044" w14:textId="77777777">
            <w:pPr>
              <w:rPr>
                <w:rFonts w:eastAsia="Times New Roman" w:cs="Arial"/>
                <w:lang w:val="en-US"/>
              </w:rPr>
            </w:pPr>
            <w:r w:rsidRPr="00B44CE9">
              <w:rPr>
                <w:rFonts w:eastAsia="Times New Roman" w:cs="Arial"/>
                <w:lang w:val="en-US"/>
              </w:rPr>
              <w:t>BHPB MetCoal Holdings</w:t>
            </w:r>
          </w:p>
        </w:tc>
        <w:tc>
          <w:tcPr>
            <w:tcW w:w="21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0C1EEFDE" w14:textId="77777777">
            <w:pPr>
              <w:rPr>
                <w:rFonts w:eastAsia="Times New Roman" w:cs="Arial"/>
                <w:lang w:val="en-US"/>
              </w:rPr>
            </w:pPr>
            <w:r w:rsidRPr="00B44CE9">
              <w:rPr>
                <w:rFonts w:eastAsia="Times New Roman" w:cs="Arial"/>
                <w:lang w:val="en-US"/>
              </w:rPr>
              <w:t>77 125 531 017</w:t>
            </w:r>
          </w:p>
        </w:tc>
      </w:tr>
      <w:tr w:rsidRPr="00B44CE9" w:rsidR="00B44CE9" w:rsidTr="003B4B86" w14:paraId="141299FE" w14:textId="77777777">
        <w:trPr>
          <w:trHeight w:val="300"/>
        </w:trPr>
        <w:tc>
          <w:tcPr>
            <w:tcW w:w="1795" w:type="dxa"/>
            <w:tcBorders>
              <w:top w:val="nil"/>
              <w:left w:val="single" w:color="auto" w:sz="8" w:space="0"/>
              <w:bottom w:val="single" w:color="auto" w:sz="8" w:space="0"/>
              <w:right w:val="single" w:color="auto" w:sz="8" w:space="0"/>
            </w:tcBorders>
            <w:shd w:val="clear" w:color="auto" w:fill="auto"/>
            <w:noWrap/>
            <w:vAlign w:val="center"/>
            <w:hideMark/>
          </w:tcPr>
          <w:p w:rsidRPr="00B44CE9" w:rsidR="00B44CE9" w:rsidP="00B44CE9" w:rsidRDefault="00B44CE9" w14:paraId="777FB13F" w14:textId="77777777">
            <w:pPr>
              <w:rPr>
                <w:rFonts w:eastAsia="Times New Roman" w:cs="Arial"/>
                <w:lang w:val="en-US"/>
              </w:rPr>
            </w:pPr>
            <w:r w:rsidRPr="00B44CE9">
              <w:rPr>
                <w:rFonts w:eastAsia="Times New Roman" w:cs="Arial"/>
                <w:lang w:val="en-US"/>
              </w:rPr>
              <w:t>U200</w:t>
            </w:r>
          </w:p>
        </w:tc>
        <w:tc>
          <w:tcPr>
            <w:tcW w:w="30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78BFA6B5" w14:textId="77777777">
            <w:pPr>
              <w:rPr>
                <w:rFonts w:eastAsia="Times New Roman" w:cs="Arial"/>
                <w:lang w:val="en-US"/>
              </w:rPr>
            </w:pPr>
            <w:r w:rsidRPr="00B44CE9">
              <w:rPr>
                <w:rFonts w:eastAsia="Times New Roman" w:cs="Arial"/>
                <w:lang w:val="en-US"/>
              </w:rPr>
              <w:t>BHPB Olympic Dam Corp PL</w:t>
            </w:r>
          </w:p>
        </w:tc>
        <w:tc>
          <w:tcPr>
            <w:tcW w:w="21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6B6B7273" w14:textId="77777777">
            <w:pPr>
              <w:rPr>
                <w:rFonts w:eastAsia="Times New Roman" w:cs="Arial"/>
                <w:lang w:val="en-US"/>
              </w:rPr>
            </w:pPr>
            <w:r w:rsidRPr="00B44CE9">
              <w:rPr>
                <w:rFonts w:eastAsia="Times New Roman" w:cs="Arial"/>
                <w:lang w:val="en-US"/>
              </w:rPr>
              <w:t>99 007 835 761</w:t>
            </w:r>
          </w:p>
        </w:tc>
      </w:tr>
      <w:tr w:rsidRPr="00B44CE9" w:rsidR="00B44CE9" w:rsidTr="003B4B86" w14:paraId="27FB82C8" w14:textId="77777777">
        <w:trPr>
          <w:trHeight w:val="300"/>
        </w:trPr>
        <w:tc>
          <w:tcPr>
            <w:tcW w:w="1795" w:type="dxa"/>
            <w:tcBorders>
              <w:top w:val="nil"/>
              <w:left w:val="single" w:color="auto" w:sz="8" w:space="0"/>
              <w:bottom w:val="single" w:color="auto" w:sz="8" w:space="0"/>
              <w:right w:val="single" w:color="auto" w:sz="8" w:space="0"/>
            </w:tcBorders>
            <w:shd w:val="clear" w:color="auto" w:fill="auto"/>
            <w:noWrap/>
            <w:vAlign w:val="center"/>
            <w:hideMark/>
          </w:tcPr>
          <w:p w:rsidRPr="00B44CE9" w:rsidR="00B44CE9" w:rsidP="00B44CE9" w:rsidRDefault="00B44CE9" w14:paraId="28AA74A0" w14:textId="77777777">
            <w:pPr>
              <w:rPr>
                <w:rFonts w:eastAsia="Times New Roman" w:cs="Arial"/>
                <w:lang w:val="en-US"/>
              </w:rPr>
            </w:pPr>
            <w:r w:rsidRPr="00B44CE9">
              <w:rPr>
                <w:rFonts w:eastAsia="Times New Roman" w:cs="Arial"/>
                <w:lang w:val="en-US"/>
              </w:rPr>
              <w:t>1000</w:t>
            </w:r>
          </w:p>
        </w:tc>
        <w:tc>
          <w:tcPr>
            <w:tcW w:w="30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2E48DF50" w14:textId="77777777">
            <w:pPr>
              <w:rPr>
                <w:rFonts w:eastAsia="Times New Roman" w:cs="Arial"/>
                <w:lang w:val="en-US"/>
              </w:rPr>
            </w:pPr>
            <w:r w:rsidRPr="00B44CE9">
              <w:rPr>
                <w:rFonts w:eastAsia="Times New Roman" w:cs="Arial"/>
                <w:lang w:val="en-US"/>
              </w:rPr>
              <w:t>BHP Billiton Limited</w:t>
            </w:r>
          </w:p>
        </w:tc>
        <w:tc>
          <w:tcPr>
            <w:tcW w:w="21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3CABDAF3" w14:textId="77777777">
            <w:pPr>
              <w:rPr>
                <w:rFonts w:eastAsia="Times New Roman" w:cs="Arial"/>
                <w:lang w:val="en-US"/>
              </w:rPr>
            </w:pPr>
            <w:r w:rsidRPr="00B44CE9">
              <w:rPr>
                <w:rFonts w:eastAsia="Times New Roman" w:cs="Arial"/>
                <w:lang w:val="en-US"/>
              </w:rPr>
              <w:t>49 004 028 077</w:t>
            </w:r>
          </w:p>
        </w:tc>
      </w:tr>
      <w:tr w:rsidRPr="00B44CE9" w:rsidR="00B44CE9" w:rsidTr="003B4B86" w14:paraId="7419BC4A" w14:textId="77777777">
        <w:trPr>
          <w:trHeight w:val="300"/>
        </w:trPr>
        <w:tc>
          <w:tcPr>
            <w:tcW w:w="1795" w:type="dxa"/>
            <w:tcBorders>
              <w:top w:val="nil"/>
              <w:left w:val="single" w:color="auto" w:sz="8" w:space="0"/>
              <w:bottom w:val="single" w:color="auto" w:sz="8" w:space="0"/>
              <w:right w:val="single" w:color="auto" w:sz="8" w:space="0"/>
            </w:tcBorders>
            <w:shd w:val="clear" w:color="auto" w:fill="auto"/>
            <w:noWrap/>
            <w:vAlign w:val="center"/>
            <w:hideMark/>
          </w:tcPr>
          <w:p w:rsidRPr="00B44CE9" w:rsidR="00B44CE9" w:rsidP="00B44CE9" w:rsidRDefault="00B44CE9" w14:paraId="76D4F8B6" w14:textId="77777777">
            <w:pPr>
              <w:rPr>
                <w:rFonts w:eastAsia="Times New Roman" w:cs="Arial"/>
                <w:lang w:val="en-US"/>
              </w:rPr>
            </w:pPr>
            <w:r w:rsidRPr="00B44CE9">
              <w:rPr>
                <w:rFonts w:eastAsia="Times New Roman" w:cs="Arial"/>
                <w:lang w:val="en-US"/>
              </w:rPr>
              <w:t>1830</w:t>
            </w:r>
          </w:p>
        </w:tc>
        <w:tc>
          <w:tcPr>
            <w:tcW w:w="30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635657F3" w14:textId="77777777">
            <w:pPr>
              <w:rPr>
                <w:rFonts w:eastAsia="Times New Roman" w:cs="Arial"/>
                <w:lang w:val="en-US"/>
              </w:rPr>
            </w:pPr>
            <w:r w:rsidRPr="00B44CE9">
              <w:rPr>
                <w:rFonts w:eastAsia="Times New Roman" w:cs="Arial"/>
                <w:lang w:val="en-US"/>
              </w:rPr>
              <w:t>BHPB MarketingAsia PteLtd</w:t>
            </w:r>
          </w:p>
        </w:tc>
        <w:tc>
          <w:tcPr>
            <w:tcW w:w="21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0278EC9C" w14:textId="77777777">
            <w:pPr>
              <w:rPr>
                <w:rFonts w:eastAsia="Times New Roman" w:cs="Arial"/>
                <w:lang w:val="en-US"/>
              </w:rPr>
            </w:pPr>
            <w:r w:rsidRPr="00B44CE9">
              <w:rPr>
                <w:rFonts w:eastAsia="Times New Roman" w:cs="Arial"/>
                <w:lang w:val="en-US"/>
              </w:rPr>
              <w:t>M90370902N</w:t>
            </w:r>
          </w:p>
        </w:tc>
      </w:tr>
      <w:tr w:rsidRPr="00B44CE9" w:rsidR="00B44CE9" w:rsidTr="003B4B86" w14:paraId="55D89385" w14:textId="77777777">
        <w:trPr>
          <w:trHeight w:val="300"/>
        </w:trPr>
        <w:tc>
          <w:tcPr>
            <w:tcW w:w="1795" w:type="dxa"/>
            <w:tcBorders>
              <w:top w:val="nil"/>
              <w:left w:val="single" w:color="auto" w:sz="8" w:space="0"/>
              <w:bottom w:val="single" w:color="auto" w:sz="8" w:space="0"/>
              <w:right w:val="single" w:color="auto" w:sz="8" w:space="0"/>
            </w:tcBorders>
            <w:shd w:val="clear" w:color="auto" w:fill="auto"/>
            <w:noWrap/>
            <w:vAlign w:val="center"/>
            <w:hideMark/>
          </w:tcPr>
          <w:p w:rsidRPr="00B44CE9" w:rsidR="00B44CE9" w:rsidP="00B44CE9" w:rsidRDefault="00B44CE9" w14:paraId="1A5955C1" w14:textId="77777777">
            <w:pPr>
              <w:rPr>
                <w:rFonts w:eastAsia="Times New Roman" w:cs="Arial"/>
                <w:lang w:val="en-US"/>
              </w:rPr>
            </w:pPr>
            <w:r w:rsidRPr="00B44CE9">
              <w:rPr>
                <w:rFonts w:eastAsia="Times New Roman" w:cs="Arial"/>
                <w:lang w:val="en-US"/>
              </w:rPr>
              <w:t>C600</w:t>
            </w:r>
          </w:p>
        </w:tc>
        <w:tc>
          <w:tcPr>
            <w:tcW w:w="30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703B82AF" w14:textId="77777777">
            <w:pPr>
              <w:rPr>
                <w:rFonts w:eastAsia="Times New Roman" w:cs="Arial"/>
                <w:lang w:val="en-US"/>
              </w:rPr>
            </w:pPr>
            <w:r w:rsidRPr="00B44CE9">
              <w:rPr>
                <w:rFonts w:eastAsia="Times New Roman" w:cs="Arial"/>
                <w:lang w:val="en-US"/>
              </w:rPr>
              <w:t>BHPB Mitsui Coal PL</w:t>
            </w:r>
          </w:p>
        </w:tc>
        <w:tc>
          <w:tcPr>
            <w:tcW w:w="2160" w:type="dxa"/>
            <w:tcBorders>
              <w:top w:val="nil"/>
              <w:left w:val="nil"/>
              <w:bottom w:val="single" w:color="auto" w:sz="8" w:space="0"/>
              <w:right w:val="single" w:color="auto" w:sz="8" w:space="0"/>
            </w:tcBorders>
            <w:shd w:val="clear" w:color="auto" w:fill="auto"/>
            <w:noWrap/>
            <w:vAlign w:val="center"/>
            <w:hideMark/>
          </w:tcPr>
          <w:p w:rsidRPr="00B44CE9" w:rsidR="00B44CE9" w:rsidP="00B44CE9" w:rsidRDefault="00B44CE9" w14:paraId="36116EE8" w14:textId="77777777">
            <w:pPr>
              <w:rPr>
                <w:rFonts w:eastAsia="Times New Roman" w:cs="Arial"/>
                <w:lang w:val="en-US"/>
              </w:rPr>
            </w:pPr>
            <w:r w:rsidRPr="00B44CE9">
              <w:rPr>
                <w:rFonts w:eastAsia="Times New Roman" w:cs="Arial"/>
                <w:lang w:val="en-US"/>
              </w:rPr>
              <w:t>34 009 713 875</w:t>
            </w:r>
          </w:p>
        </w:tc>
      </w:tr>
    </w:tbl>
    <w:p w:rsidR="00D34AA9" w:rsidP="00F06B00" w:rsidRDefault="00D34AA9" w14:paraId="7F7E4D3A" w14:textId="63E52149">
      <w:pPr>
        <w:pStyle w:val="BodyCopy"/>
        <w:spacing w:before="0" w:after="0" w:line="240" w:lineRule="auto"/>
        <w:rPr>
          <w:b/>
          <w:color w:val="auto"/>
          <w:u w:val="single"/>
          <w:lang w:val="fr-FR"/>
        </w:rPr>
      </w:pPr>
    </w:p>
    <w:p w:rsidR="005516B1" w:rsidP="00797F5F" w:rsidRDefault="001A172E" w14:paraId="63F4AA6D" w14:textId="77777777">
      <w:pPr>
        <w:pStyle w:val="Heading1"/>
        <w:pBdr>
          <w:bottom w:val="single" w:color="auto" w:sz="4" w:space="1"/>
        </w:pBdr>
      </w:pPr>
      <w:bookmarkStart w:name="_Toc528341751" w:id="11"/>
      <w:bookmarkStart w:name="_Toc528923146" w:id="12"/>
      <w:r>
        <w:t>Ariba Network Support Information</w:t>
      </w:r>
      <w:bookmarkEnd w:id="11"/>
      <w:bookmarkEnd w:id="12"/>
    </w:p>
    <w:p w:rsidR="00797F5F" w:rsidP="005516B1" w:rsidRDefault="00797F5F" w14:paraId="3C3AF170" w14:textId="77777777">
      <w:pPr>
        <w:rPr>
          <w:rFonts w:cs="Arial"/>
          <w:iCs/>
        </w:rPr>
      </w:pPr>
    </w:p>
    <w:p w:rsidRPr="00D817BA" w:rsidR="005516B1" w:rsidP="005516B1" w:rsidRDefault="005516B1" w14:paraId="3C4D275C" w14:textId="2C66F706">
      <w:pPr>
        <w:rPr>
          <w:rFonts w:cs="Arial"/>
          <w:iCs/>
        </w:rPr>
      </w:pPr>
      <w:r w:rsidRPr="00D817BA">
        <w:rPr>
          <w:rFonts w:cs="Arial"/>
          <w:iCs/>
        </w:rPr>
        <w:t xml:space="preserve">Supplier Integration (SI) support is available to </w:t>
      </w:r>
      <w:r w:rsidR="00B44CE9">
        <w:rPr>
          <w:rFonts w:cs="Arial"/>
          <w:iCs/>
          <w:color w:val="FF0000"/>
        </w:rPr>
        <w:t>BHP</w:t>
      </w:r>
      <w:r w:rsidRPr="00D817BA">
        <w:rPr>
          <w:rFonts w:cs="Arial"/>
          <w:iCs/>
        </w:rPr>
        <w:t xml:space="preserve"> suppliers.  SI support is available during the test phase and two weeks post-go live with </w:t>
      </w:r>
      <w:r w:rsidR="00B44CE9">
        <w:rPr>
          <w:rFonts w:cs="Arial"/>
          <w:iCs/>
          <w:color w:val="FF0000"/>
        </w:rPr>
        <w:t>BHP</w:t>
      </w:r>
      <w:r w:rsidRPr="00D817BA">
        <w:rPr>
          <w:rFonts w:cs="Arial"/>
          <w:iCs/>
        </w:rPr>
        <w:t xml:space="preserve">, or until the first production transactions are exchanged.  After that period, suppliers must leverage Ariba Technical Support for any production issues.  </w:t>
      </w:r>
      <w:r w:rsidR="003A5902">
        <w:rPr>
          <w:rFonts w:cs="Arial"/>
          <w:iCs/>
        </w:rPr>
        <w:t>Steps t</w:t>
      </w:r>
      <w:r w:rsidRPr="00D817BA">
        <w:rPr>
          <w:rFonts w:cs="Arial"/>
          <w:iCs/>
        </w:rPr>
        <w:t>o con</w:t>
      </w:r>
      <w:r w:rsidR="003A5902">
        <w:rPr>
          <w:rFonts w:cs="Arial"/>
          <w:iCs/>
        </w:rPr>
        <w:t xml:space="preserve">tact Ariba </w:t>
      </w:r>
      <w:r w:rsidRPr="00D817BA">
        <w:rPr>
          <w:rFonts w:cs="Arial"/>
          <w:iCs/>
        </w:rPr>
        <w:t>supp</w:t>
      </w:r>
      <w:r w:rsidR="003A5902">
        <w:rPr>
          <w:rFonts w:cs="Arial"/>
          <w:iCs/>
        </w:rPr>
        <w:t>ort are specified in the PowerPoint embedded above and also listed below.</w:t>
      </w:r>
      <w:bookmarkStart w:name="_GoBack" w:id="13"/>
      <w:bookmarkEnd w:id="13"/>
      <w:r w:rsidR="003A5902">
        <w:rPr>
          <w:rFonts w:cs="Arial"/>
          <w:iCs/>
        </w:rPr>
        <w:t xml:space="preserve"> </w:t>
      </w:r>
      <w:r w:rsidRPr="00D817BA">
        <w:rPr>
          <w:rFonts w:cs="Arial"/>
          <w:iCs/>
        </w:rPr>
        <w:br/>
      </w:r>
    </w:p>
    <w:p w:rsidRPr="00D817BA" w:rsidR="005516B1" w:rsidP="005516B1" w:rsidRDefault="005516B1" w14:paraId="76EBCDCF" w14:textId="77777777">
      <w:pPr>
        <w:rPr>
          <w:rFonts w:cs="Arial"/>
          <w:iCs/>
        </w:rPr>
      </w:pPr>
      <w:r w:rsidRPr="00D817BA">
        <w:rPr>
          <w:rFonts w:cs="Arial"/>
          <w:iCs/>
        </w:rPr>
        <w:t xml:space="preserve">Depending on your transaction volume across all Buyers on the Ariba Network you will be automatically subscribed to a Supplier Membership Program Subscription.  These subscriptions provide your organization access to many premium features and services that are exclusively available to members at these levels.  The Premier, Enterprise, and Enterprise Plus levels provide ongoing technical electronic document support.  To find out more go to: </w:t>
      </w:r>
      <w:r w:rsidRPr="00D817BA">
        <w:rPr>
          <w:rFonts w:cs="Arial"/>
          <w:iCs/>
        </w:rPr>
        <w:br/>
      </w:r>
      <w:r w:rsidRPr="00D817BA">
        <w:rPr>
          <w:rFonts w:cs="Arial"/>
          <w:iCs/>
        </w:rPr>
        <w:br/>
      </w:r>
      <w:hyperlink w:history="1" r:id="rId27">
        <w:r w:rsidRPr="00D817BA">
          <w:rPr>
            <w:rStyle w:val="Hyperlink"/>
            <w:rFonts w:cs="Arial"/>
            <w:iCs/>
          </w:rPr>
          <w:t>http://www.ariba.com/assets/uploads/documents/Datasheets/SMP_Subscription_Datasheet.pdf</w:t>
        </w:r>
      </w:hyperlink>
      <w:r w:rsidRPr="00D817BA">
        <w:rPr>
          <w:rFonts w:cs="Arial"/>
          <w:iCs/>
        </w:rPr>
        <w:t>.</w:t>
      </w:r>
    </w:p>
    <w:p w:rsidRPr="00D817BA" w:rsidR="005516B1" w:rsidP="005516B1" w:rsidRDefault="005516B1" w14:paraId="4F4372C9" w14:textId="77777777">
      <w:pPr>
        <w:rPr>
          <w:rFonts w:cs="Arial"/>
          <w:iCs/>
        </w:rPr>
      </w:pPr>
      <w:r w:rsidRPr="00D817BA">
        <w:rPr>
          <w:rFonts w:cs="Arial"/>
          <w:iCs/>
        </w:rPr>
        <w:t>To find out your Program Subscription, log on to</w:t>
      </w:r>
      <w:r w:rsidR="007E10D2">
        <w:rPr>
          <w:rFonts w:cs="Arial"/>
          <w:iCs/>
        </w:rPr>
        <w:t xml:space="preserve"> </w:t>
      </w:r>
      <w:hyperlink w:history="1" r:id="rId28">
        <w:r w:rsidRPr="00D817BA">
          <w:rPr>
            <w:rStyle w:val="Hyperlink"/>
            <w:rFonts w:cs="Arial"/>
            <w:iCs/>
          </w:rPr>
          <w:t>https://supplier.ariba.com</w:t>
        </w:r>
      </w:hyperlink>
      <w:r w:rsidRPr="00D817BA">
        <w:rPr>
          <w:rFonts w:cs="Arial"/>
          <w:iCs/>
        </w:rPr>
        <w:t xml:space="preserve">, click the Property Navigator toolbar on the upper right corner of the page and select </w:t>
      </w:r>
      <w:r w:rsidRPr="00D817BA">
        <w:rPr>
          <w:rFonts w:cs="Arial"/>
          <w:b/>
          <w:iCs/>
        </w:rPr>
        <w:t>Service Subscriptions</w:t>
      </w:r>
      <w:r w:rsidRPr="00D817BA">
        <w:rPr>
          <w:rFonts w:cs="Arial"/>
          <w:iCs/>
        </w:rPr>
        <w:t xml:space="preserve"> in the drop down box. </w:t>
      </w:r>
      <w:r w:rsidRPr="00D817BA">
        <w:rPr>
          <w:rFonts w:cs="Arial"/>
          <w:iCs/>
        </w:rPr>
        <w:br/>
      </w:r>
    </w:p>
    <w:p w:rsidRPr="00D817BA" w:rsidR="005516B1" w:rsidP="005516B1" w:rsidRDefault="005516B1" w14:paraId="69977B22" w14:textId="77777777">
      <w:pPr>
        <w:rPr>
          <w:rFonts w:cs="Arial"/>
          <w:bCs/>
        </w:rPr>
      </w:pPr>
      <w:r w:rsidRPr="00D817BA">
        <w:rPr>
          <w:rFonts w:cs="Arial"/>
          <w:b/>
        </w:rPr>
        <w:t>Until subscribed to one of Ariba’s support programs</w:t>
      </w:r>
      <w:r w:rsidRPr="00D817BA">
        <w:rPr>
          <w:rFonts w:cs="Arial"/>
          <w:bCs/>
        </w:rPr>
        <w:t xml:space="preserve">, </w:t>
      </w:r>
      <w:r w:rsidRPr="00D817BA">
        <w:rPr>
          <w:rFonts w:cs="Arial"/>
          <w:iCs/>
        </w:rPr>
        <w:t>limited assistance regarding account registration, access and configuration is available from Ariba:</w:t>
      </w:r>
      <w:r w:rsidRPr="00D817BA">
        <w:rPr>
          <w:rFonts w:cs="Arial"/>
          <w:iCs/>
        </w:rPr>
        <w:br/>
      </w:r>
    </w:p>
    <w:p w:rsidRPr="00424AC7" w:rsidR="005516B1" w:rsidP="005516B1" w:rsidRDefault="005516B1" w14:paraId="735BB9B0" w14:textId="77777777">
      <w:pPr>
        <w:rPr>
          <w:rFonts w:cs="Arial"/>
          <w:b/>
          <w:bCs/>
          <w:sz w:val="14"/>
        </w:rPr>
      </w:pPr>
      <w:r w:rsidRPr="00424AC7">
        <w:rPr>
          <w:rFonts w:cs="Arial"/>
          <w:b/>
          <w:bCs/>
          <w:sz w:val="14"/>
        </w:rPr>
        <w:t xml:space="preserve">By Telephone: </w:t>
      </w:r>
    </w:p>
    <w:p w:rsidRPr="00424AC7" w:rsidR="00D817BA" w:rsidP="005516B1" w:rsidRDefault="00D817BA" w14:paraId="20EF9C2F" w14:textId="77777777">
      <w:pPr>
        <w:rPr>
          <w:rFonts w:cs="Arial"/>
          <w:bCs/>
          <w:sz w:val="14"/>
        </w:rPr>
      </w:pPr>
    </w:p>
    <w:p w:rsidRPr="00424AC7" w:rsidR="005516B1" w:rsidP="005516B1" w:rsidRDefault="005516B1" w14:paraId="23478BAC" w14:textId="77777777">
      <w:pPr>
        <w:rPr>
          <w:rFonts w:cs="Arial"/>
          <w:bCs/>
          <w:sz w:val="14"/>
        </w:rPr>
      </w:pPr>
      <w:r w:rsidRPr="00424AC7">
        <w:rPr>
          <w:rFonts w:cs="Arial"/>
          <w:bCs/>
          <w:sz w:val="14"/>
        </w:rPr>
        <w:t>Europe, Middle East and Africa:  +44 (0) 20 7187 4185</w:t>
      </w:r>
    </w:p>
    <w:p w:rsidRPr="00424AC7" w:rsidR="00D817BA" w:rsidP="005516B1" w:rsidRDefault="00D817BA" w14:paraId="0AC5FBBC" w14:textId="77777777">
      <w:pPr>
        <w:rPr>
          <w:rFonts w:cs="Arial"/>
          <w:bCs/>
          <w:sz w:val="14"/>
        </w:rPr>
      </w:pPr>
    </w:p>
    <w:p w:rsidRPr="00424AC7" w:rsidR="005516B1" w:rsidP="005516B1" w:rsidRDefault="005516B1" w14:paraId="68572240" w14:textId="77777777">
      <w:pPr>
        <w:rPr>
          <w:rFonts w:cs="Arial"/>
          <w:bCs/>
          <w:sz w:val="14"/>
        </w:rPr>
      </w:pPr>
      <w:r w:rsidRPr="00424AC7">
        <w:rPr>
          <w:rFonts w:cs="Arial"/>
          <w:bCs/>
          <w:sz w:val="14"/>
        </w:rPr>
        <w:t>US/Canada toll free: 1-866-31ARIBA (1-866-312-7422)</w:t>
      </w:r>
    </w:p>
    <w:p w:rsidRPr="00424AC7" w:rsidR="00D817BA" w:rsidP="005516B1" w:rsidRDefault="00D817BA" w14:paraId="71C9F1F9" w14:textId="77777777">
      <w:pPr>
        <w:rPr>
          <w:rFonts w:cs="Arial"/>
          <w:bCs/>
          <w:sz w:val="14"/>
        </w:rPr>
      </w:pPr>
    </w:p>
    <w:p w:rsidRPr="00424AC7" w:rsidR="005516B1" w:rsidP="005516B1" w:rsidRDefault="005516B1" w14:paraId="6B54DFE8" w14:textId="77777777">
      <w:pPr>
        <w:rPr>
          <w:rFonts w:cs="Arial"/>
          <w:bCs/>
          <w:sz w:val="14"/>
        </w:rPr>
      </w:pPr>
      <w:r w:rsidRPr="00424AC7">
        <w:rPr>
          <w:rFonts w:cs="Arial"/>
          <w:bCs/>
          <w:sz w:val="14"/>
        </w:rPr>
        <w:t>North/South America +1-412-222-6170</w:t>
      </w:r>
    </w:p>
    <w:p w:rsidRPr="00424AC7" w:rsidR="00D817BA" w:rsidP="005516B1" w:rsidRDefault="00D817BA" w14:paraId="321EAA43" w14:textId="77777777">
      <w:pPr>
        <w:rPr>
          <w:rFonts w:cs="Arial"/>
          <w:bCs/>
          <w:sz w:val="14"/>
        </w:rPr>
      </w:pPr>
    </w:p>
    <w:p w:rsidRPr="00424AC7" w:rsidR="005516B1" w:rsidP="005516B1" w:rsidRDefault="005516B1" w14:paraId="5D76A43B" w14:textId="77777777">
      <w:pPr>
        <w:rPr>
          <w:rFonts w:cs="Arial"/>
          <w:b/>
          <w:bCs/>
          <w:sz w:val="14"/>
        </w:rPr>
      </w:pPr>
      <w:r w:rsidRPr="00424AC7">
        <w:rPr>
          <w:rFonts w:cs="Arial"/>
          <w:bCs/>
          <w:sz w:val="14"/>
        </w:rPr>
        <w:t>Asia Pacific: +65 6311 4585</w:t>
      </w:r>
    </w:p>
    <w:p w:rsidRPr="00424AC7" w:rsidR="005516B1" w:rsidP="005516B1" w:rsidRDefault="005516B1" w14:paraId="2B8747BF" w14:textId="77777777">
      <w:pPr>
        <w:rPr>
          <w:rFonts w:cs="Arial"/>
          <w:b/>
          <w:bCs/>
          <w:sz w:val="14"/>
        </w:rPr>
      </w:pPr>
    </w:p>
    <w:p w:rsidRPr="00424AC7" w:rsidR="005516B1" w:rsidP="005516B1" w:rsidRDefault="005516B1" w14:paraId="7FD83BD5" w14:textId="77777777">
      <w:pPr>
        <w:rPr>
          <w:rFonts w:cs="Arial"/>
          <w:b/>
          <w:bCs/>
          <w:sz w:val="14"/>
        </w:rPr>
      </w:pPr>
      <w:r w:rsidRPr="00424AC7">
        <w:rPr>
          <w:rFonts w:cs="Arial"/>
          <w:b/>
          <w:bCs/>
          <w:sz w:val="14"/>
        </w:rPr>
        <w:t>By Web:</w:t>
      </w:r>
    </w:p>
    <w:p w:rsidRPr="00424AC7" w:rsidR="00D817BA" w:rsidP="005516B1" w:rsidRDefault="00D817BA" w14:paraId="257C453B" w14:textId="77777777">
      <w:pPr>
        <w:rPr>
          <w:rFonts w:cs="Arial"/>
          <w:b/>
          <w:bCs/>
          <w:sz w:val="1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428"/>
        <w:gridCol w:w="4428"/>
      </w:tblGrid>
      <w:tr w:rsidRPr="00424AC7" w:rsidR="005516B1" w:rsidTr="001A172E" w14:paraId="0DC5F282" w14:textId="77777777">
        <w:tc>
          <w:tcPr>
            <w:tcW w:w="4428" w:type="dxa"/>
            <w:tcBorders>
              <w:top w:val="single" w:color="auto" w:sz="4" w:space="0"/>
              <w:left w:val="single" w:color="auto" w:sz="4" w:space="0"/>
              <w:bottom w:val="single" w:color="auto" w:sz="4" w:space="0"/>
              <w:right w:val="single" w:color="auto" w:sz="4" w:space="0"/>
            </w:tcBorders>
            <w:shd w:val="clear" w:color="auto" w:fill="F0AB00" w:themeFill="accent1"/>
          </w:tcPr>
          <w:p w:rsidRPr="00424AC7" w:rsidR="005516B1" w:rsidP="000B7CB9" w:rsidRDefault="005516B1" w14:paraId="2B789CCF" w14:textId="77777777">
            <w:pPr>
              <w:rPr>
                <w:rFonts w:cs="Arial"/>
                <w:b/>
                <w:sz w:val="14"/>
              </w:rPr>
            </w:pPr>
            <w:r w:rsidRPr="00424AC7">
              <w:rPr>
                <w:rFonts w:cs="Arial"/>
                <w:b/>
                <w:sz w:val="14"/>
              </w:rPr>
              <w:t>If you can log into your Ariba Network Account</w:t>
            </w:r>
          </w:p>
        </w:tc>
        <w:tc>
          <w:tcPr>
            <w:tcW w:w="4428" w:type="dxa"/>
            <w:tcBorders>
              <w:top w:val="single" w:color="auto" w:sz="4" w:space="0"/>
              <w:left w:val="single" w:color="auto" w:sz="4" w:space="0"/>
              <w:bottom w:val="single" w:color="auto" w:sz="4" w:space="0"/>
              <w:right w:val="single" w:color="auto" w:sz="4" w:space="0"/>
            </w:tcBorders>
            <w:shd w:val="clear" w:color="auto" w:fill="F0AB00" w:themeFill="accent1"/>
          </w:tcPr>
          <w:p w:rsidRPr="00424AC7" w:rsidR="005516B1" w:rsidP="000B7CB9" w:rsidRDefault="005516B1" w14:paraId="4D2489C4" w14:textId="77777777">
            <w:pPr>
              <w:rPr>
                <w:rFonts w:cs="Arial"/>
                <w:b/>
                <w:bCs/>
                <w:sz w:val="14"/>
              </w:rPr>
            </w:pPr>
            <w:r w:rsidRPr="00424AC7">
              <w:rPr>
                <w:rFonts w:cs="Arial"/>
                <w:b/>
                <w:sz w:val="14"/>
              </w:rPr>
              <w:t>If you cannot log into your account</w:t>
            </w:r>
          </w:p>
        </w:tc>
      </w:tr>
      <w:tr w:rsidRPr="00424AC7" w:rsidR="005516B1" w:rsidTr="000B7CB9" w14:paraId="4536A6FD" w14:textId="77777777">
        <w:trPr>
          <w:trHeight w:val="1043"/>
        </w:trPr>
        <w:tc>
          <w:tcPr>
            <w:tcW w:w="4428" w:type="dxa"/>
            <w:tcBorders>
              <w:top w:val="single" w:color="auto" w:sz="4" w:space="0"/>
              <w:left w:val="single" w:color="auto" w:sz="4" w:space="0"/>
              <w:bottom w:val="single" w:color="auto" w:sz="4" w:space="0"/>
              <w:right w:val="single" w:color="auto" w:sz="4" w:space="0"/>
            </w:tcBorders>
            <w:shd w:val="clear" w:color="auto" w:fill="auto"/>
          </w:tcPr>
          <w:p w:rsidRPr="00424AC7" w:rsidR="005516B1" w:rsidP="00EB434B" w:rsidRDefault="005516B1" w14:paraId="7DF51195" w14:textId="77777777">
            <w:pPr>
              <w:numPr>
                <w:ilvl w:val="0"/>
                <w:numId w:val="16"/>
              </w:numPr>
              <w:rPr>
                <w:rFonts w:cs="Arial"/>
                <w:sz w:val="14"/>
              </w:rPr>
            </w:pPr>
            <w:r w:rsidRPr="00424AC7">
              <w:rPr>
                <w:rFonts w:cs="Arial"/>
                <w:sz w:val="14"/>
              </w:rPr>
              <w:t xml:space="preserve">Login at </w:t>
            </w:r>
            <w:hyperlink w:tgtFrame="_blank" w:history="1" r:id="rId29">
              <w:r w:rsidRPr="00424AC7">
                <w:rPr>
                  <w:rStyle w:val="Hyperlink"/>
                  <w:rFonts w:cs="Arial"/>
                  <w:sz w:val="14"/>
                </w:rPr>
                <w:t>http://supplier.ariba.com</w:t>
              </w:r>
            </w:hyperlink>
            <w:r w:rsidRPr="00424AC7">
              <w:rPr>
                <w:rFonts w:cs="Arial"/>
                <w:sz w:val="14"/>
              </w:rPr>
              <w:t xml:space="preserve"> </w:t>
            </w:r>
          </w:p>
          <w:p w:rsidRPr="00424AC7" w:rsidR="005516B1" w:rsidP="00EB434B" w:rsidRDefault="005516B1" w14:paraId="3DB06F59" w14:textId="418626AE">
            <w:pPr>
              <w:numPr>
                <w:ilvl w:val="0"/>
                <w:numId w:val="16"/>
              </w:numPr>
              <w:rPr>
                <w:rFonts w:cs="Arial"/>
                <w:sz w:val="14"/>
              </w:rPr>
            </w:pPr>
            <w:r w:rsidRPr="00424AC7">
              <w:rPr>
                <w:rFonts w:cs="Arial"/>
                <w:sz w:val="14"/>
              </w:rPr>
              <w:t xml:space="preserve">Once logged in, click on the </w:t>
            </w:r>
            <w:r w:rsidRPr="00424AC7">
              <w:rPr>
                <w:rFonts w:cs="Arial"/>
                <w:i/>
                <w:sz w:val="14"/>
              </w:rPr>
              <w:t>‘Help</w:t>
            </w:r>
            <w:r w:rsidRPr="00424AC7">
              <w:rPr>
                <w:rFonts w:cs="Arial"/>
                <w:sz w:val="14"/>
              </w:rPr>
              <w:t xml:space="preserve">’ link located on the upper </w:t>
            </w:r>
            <w:r w:rsidRPr="00424AC7" w:rsidR="00F06B00">
              <w:rPr>
                <w:rFonts w:cs="Arial"/>
                <w:sz w:val="14"/>
              </w:rPr>
              <w:t>right-hand</w:t>
            </w:r>
            <w:r w:rsidRPr="00424AC7">
              <w:rPr>
                <w:rFonts w:cs="Arial"/>
                <w:sz w:val="14"/>
              </w:rPr>
              <w:t xml:space="preserve"> side of the page and choose </w:t>
            </w:r>
            <w:r w:rsidRPr="00424AC7">
              <w:rPr>
                <w:rFonts w:cs="Arial"/>
                <w:i/>
                <w:sz w:val="14"/>
              </w:rPr>
              <w:t>Help Center.</w:t>
            </w:r>
          </w:p>
          <w:p w:rsidRPr="00424AC7" w:rsidR="005516B1" w:rsidP="00EB434B" w:rsidRDefault="005516B1" w14:paraId="34AC8AAA" w14:textId="16A5C92E">
            <w:pPr>
              <w:numPr>
                <w:ilvl w:val="0"/>
                <w:numId w:val="16"/>
              </w:numPr>
              <w:rPr>
                <w:rFonts w:cs="Arial"/>
                <w:sz w:val="14"/>
              </w:rPr>
            </w:pPr>
            <w:r w:rsidRPr="00424AC7">
              <w:rPr>
                <w:rFonts w:cs="Arial"/>
                <w:sz w:val="14"/>
              </w:rPr>
              <w:t xml:space="preserve">Select Support located in the top </w:t>
            </w:r>
            <w:r w:rsidRPr="00424AC7" w:rsidR="00F06B00">
              <w:rPr>
                <w:rFonts w:cs="Arial"/>
                <w:sz w:val="14"/>
              </w:rPr>
              <w:t>right-hand</w:t>
            </w:r>
            <w:r w:rsidRPr="00424AC7">
              <w:rPr>
                <w:rFonts w:cs="Arial"/>
                <w:sz w:val="14"/>
              </w:rPr>
              <w:t xml:space="preserve"> side of the page.</w:t>
            </w:r>
          </w:p>
          <w:p w:rsidRPr="00424AC7" w:rsidR="005516B1" w:rsidP="00EB434B" w:rsidRDefault="005516B1" w14:paraId="5A5073B9" w14:textId="77777777">
            <w:pPr>
              <w:numPr>
                <w:ilvl w:val="0"/>
                <w:numId w:val="16"/>
              </w:numPr>
              <w:rPr>
                <w:rFonts w:cs="Arial"/>
                <w:sz w:val="14"/>
              </w:rPr>
            </w:pPr>
            <w:r w:rsidRPr="00424AC7">
              <w:rPr>
                <w:rFonts w:cs="Arial"/>
                <w:sz w:val="14"/>
              </w:rPr>
              <w:t xml:space="preserve">Options in the bottom right hand side of the page are Live Chat or By Phone.  </w:t>
            </w:r>
          </w:p>
          <w:p w:rsidRPr="00424AC7" w:rsidR="005516B1" w:rsidP="00EB434B" w:rsidRDefault="005516B1" w14:paraId="5B74637C" w14:textId="77777777">
            <w:pPr>
              <w:numPr>
                <w:ilvl w:val="0"/>
                <w:numId w:val="16"/>
              </w:numPr>
              <w:rPr>
                <w:rFonts w:cs="Arial"/>
                <w:sz w:val="14"/>
              </w:rPr>
            </w:pPr>
            <w:r w:rsidRPr="00424AC7">
              <w:rPr>
                <w:rFonts w:cs="Arial"/>
                <w:sz w:val="14"/>
              </w:rPr>
              <w:t>An Online Service Request can also be submitted by selecting the “Start” button in the top center of the page.</w:t>
            </w:r>
          </w:p>
        </w:tc>
        <w:tc>
          <w:tcPr>
            <w:tcW w:w="4428" w:type="dxa"/>
            <w:tcBorders>
              <w:top w:val="single" w:color="auto" w:sz="4" w:space="0"/>
              <w:left w:val="single" w:color="auto" w:sz="4" w:space="0"/>
              <w:bottom w:val="single" w:color="auto" w:sz="4" w:space="0"/>
              <w:right w:val="single" w:color="auto" w:sz="4" w:space="0"/>
            </w:tcBorders>
            <w:shd w:val="clear" w:color="auto" w:fill="auto"/>
          </w:tcPr>
          <w:p w:rsidRPr="00424AC7" w:rsidR="005516B1" w:rsidP="00EB434B" w:rsidRDefault="005516B1" w14:paraId="1B197FBD" w14:textId="77777777">
            <w:pPr>
              <w:numPr>
                <w:ilvl w:val="0"/>
                <w:numId w:val="16"/>
              </w:numPr>
              <w:rPr>
                <w:rFonts w:cs="Arial"/>
                <w:sz w:val="14"/>
              </w:rPr>
            </w:pPr>
            <w:r w:rsidRPr="00424AC7">
              <w:rPr>
                <w:rFonts w:cs="Arial"/>
                <w:sz w:val="14"/>
              </w:rPr>
              <w:t xml:space="preserve">Go to </w:t>
            </w:r>
            <w:hyperlink w:tgtFrame="_blank" w:history="1" r:id="rId30">
              <w:r w:rsidRPr="00424AC7">
                <w:rPr>
                  <w:rStyle w:val="Hyperlink"/>
                  <w:rFonts w:cs="Arial"/>
                  <w:sz w:val="14"/>
                </w:rPr>
                <w:t>http://supplier.ariba.com</w:t>
              </w:r>
            </w:hyperlink>
            <w:r w:rsidRPr="00424AC7">
              <w:rPr>
                <w:rFonts w:cs="Arial"/>
                <w:sz w:val="14"/>
              </w:rPr>
              <w:t xml:space="preserve"> </w:t>
            </w:r>
          </w:p>
          <w:p w:rsidRPr="00424AC7" w:rsidR="005516B1" w:rsidP="00EB434B" w:rsidRDefault="005516B1" w14:paraId="3C463A85" w14:textId="77777777">
            <w:pPr>
              <w:numPr>
                <w:ilvl w:val="0"/>
                <w:numId w:val="16"/>
              </w:numPr>
              <w:rPr>
                <w:rFonts w:cs="Arial"/>
                <w:sz w:val="14"/>
              </w:rPr>
            </w:pPr>
            <w:r w:rsidRPr="00424AC7">
              <w:rPr>
                <w:rFonts w:cs="Arial"/>
                <w:sz w:val="14"/>
              </w:rPr>
              <w:t xml:space="preserve">For login issues select the </w:t>
            </w:r>
            <w:r w:rsidRPr="00424AC7">
              <w:rPr>
                <w:rFonts w:cs="Arial"/>
                <w:i/>
                <w:sz w:val="14"/>
              </w:rPr>
              <w:t>“Forgot Username”</w:t>
            </w:r>
            <w:r w:rsidRPr="00424AC7">
              <w:rPr>
                <w:rFonts w:cs="Arial"/>
                <w:sz w:val="14"/>
              </w:rPr>
              <w:t xml:space="preserve"> or </w:t>
            </w:r>
            <w:r w:rsidRPr="00424AC7">
              <w:rPr>
                <w:rFonts w:cs="Arial"/>
                <w:i/>
                <w:sz w:val="14"/>
              </w:rPr>
              <w:t xml:space="preserve">“Forgot Password” </w:t>
            </w:r>
            <w:r w:rsidRPr="00424AC7">
              <w:rPr>
                <w:rFonts w:cs="Arial"/>
                <w:sz w:val="14"/>
              </w:rPr>
              <w:t>links near the top of the page.</w:t>
            </w:r>
          </w:p>
          <w:p w:rsidRPr="00424AC7" w:rsidR="005516B1" w:rsidP="00EB434B" w:rsidRDefault="005516B1" w14:paraId="6D3FD761" w14:textId="77777777">
            <w:pPr>
              <w:numPr>
                <w:ilvl w:val="0"/>
                <w:numId w:val="16"/>
              </w:numPr>
              <w:rPr>
                <w:rFonts w:cs="Arial"/>
                <w:sz w:val="14"/>
              </w:rPr>
            </w:pPr>
            <w:r w:rsidRPr="00424AC7">
              <w:rPr>
                <w:rFonts w:cs="Arial"/>
                <w:sz w:val="14"/>
              </w:rPr>
              <w:t xml:space="preserve">Fill out the web form and select the </w:t>
            </w:r>
            <w:r w:rsidRPr="00424AC7">
              <w:rPr>
                <w:rFonts w:cs="Arial"/>
                <w:i/>
                <w:sz w:val="14"/>
              </w:rPr>
              <w:t>Submit</w:t>
            </w:r>
            <w:r w:rsidRPr="00424AC7">
              <w:rPr>
                <w:rFonts w:cs="Arial"/>
                <w:sz w:val="14"/>
              </w:rPr>
              <w:t xml:space="preserve"> button.</w:t>
            </w:r>
          </w:p>
        </w:tc>
      </w:tr>
    </w:tbl>
    <w:p w:rsidRPr="00707638" w:rsidR="00DF0A10" w:rsidP="00707638" w:rsidRDefault="00707638" w14:paraId="6162F0B3" w14:textId="37738FD2">
      <w:pPr>
        <w:pStyle w:val="PlainText"/>
        <w:spacing w:after="100" w:afterAutospacing="1"/>
        <w:rPr>
          <w:rFonts w:cs="Arial"/>
          <w:color w:val="000000" w:themeColor="text1"/>
          <w:sz w:val="12"/>
          <w:szCs w:val="16"/>
        </w:rPr>
      </w:pPr>
      <w:r w:rsidRPr="00107389">
        <w:rPr>
          <w:noProof/>
          <w:lang w:eastAsia="en-AU"/>
        </w:rPr>
        <mc:AlternateContent>
          <mc:Choice Requires="wps">
            <w:drawing>
              <wp:anchor distT="0" distB="0" distL="114300" distR="114300" simplePos="0" relativeHeight="251662336" behindDoc="0" locked="0" layoutInCell="1" allowOverlap="1" wp14:anchorId="4EEDC4B6" wp14:editId="07ABDEDE">
                <wp:simplePos x="0" y="0"/>
                <wp:positionH relativeFrom="margin">
                  <wp:align>left</wp:align>
                </wp:positionH>
                <wp:positionV relativeFrom="margin">
                  <wp:posOffset>7493635</wp:posOffset>
                </wp:positionV>
                <wp:extent cx="6367145" cy="769620"/>
                <wp:effectExtent l="0" t="0" r="0" b="0"/>
                <wp:wrapNone/>
                <wp:docPr id="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247E7" w:rsidR="00107389" w:rsidP="00107389" w:rsidRDefault="00DA0E63" w14:paraId="51C9216C" w14:textId="36510211">
                            <w:pPr>
                              <w:pStyle w:val="PlainText"/>
                              <w:spacing w:after="100" w:afterAutospacing="1"/>
                              <w:rPr>
                                <w:rFonts w:ascii="Arial" w:hAnsi="Arial" w:cs="Arial"/>
                                <w:color w:val="000000" w:themeColor="text1"/>
                                <w:sz w:val="12"/>
                                <w:szCs w:val="16"/>
                              </w:rPr>
                            </w:pPr>
                            <w:r>
                              <w:rPr>
                                <w:rFonts w:ascii="Arial" w:hAnsi="Arial" w:cs="Arial"/>
                                <w:color w:val="000000" w:themeColor="text1"/>
                                <w:sz w:val="12"/>
                                <w:szCs w:val="16"/>
                              </w:rPr>
                              <w:t>© 2018</w:t>
                            </w:r>
                            <w:r w:rsidRPr="004247E7" w:rsidR="00107389">
                              <w:rPr>
                                <w:rFonts w:ascii="Arial" w:hAnsi="Arial" w:cs="Arial"/>
                                <w:color w:val="000000" w:themeColor="text1"/>
                                <w:sz w:val="12"/>
                                <w:szCs w:val="16"/>
                              </w:rPr>
                              <w:t xml:space="preserve"> SAP SE or an SAP affiliate company. All rights reserved. </w:t>
                            </w:r>
                          </w:p>
                          <w:p w:rsidRPr="004247E7" w:rsidR="00107389" w:rsidP="00107389" w:rsidRDefault="00107389" w14:paraId="2C140A6C" w14:textId="77777777">
                            <w:pPr>
                              <w:shd w:val="clear" w:color="auto" w:fill="FFFFFF"/>
                              <w:spacing w:after="100" w:afterAutospacing="1"/>
                              <w:rPr>
                                <w:rFonts w:cs="Arial"/>
                                <w:color w:val="000000" w:themeColor="text1"/>
                                <w:sz w:val="12"/>
                                <w:szCs w:val="16"/>
                              </w:rPr>
                            </w:pPr>
                            <w:r w:rsidRPr="004247E7">
                              <w:rPr>
                                <w:rFonts w:cs="Arial"/>
                                <w:color w:val="000000" w:themeColor="text1"/>
                                <w:sz w:val="12"/>
                                <w:szCs w:val="16"/>
                                <w:lang w:val="en"/>
                              </w:rPr>
                              <w:t xml:space="preserve">No part of this publication may be reproduced or transmitted in any form or for any purpose without the express permission of SAP SE or an SAP affiliate company. </w:t>
                            </w:r>
                            <w:r w:rsidRPr="004247E7">
                              <w:rPr>
                                <w:rFonts w:cs="Arial"/>
                                <w:color w:val="000000" w:themeColor="text1"/>
                                <w:sz w:val="12"/>
                                <w:szCs w:val="16"/>
                              </w:rPr>
                              <w:t xml:space="preserve">SAP and other SAP products and services mentioned herein as well as their respective logos are trademarks or registered trademarks of SAP SE (or an SAP affiliate company) in Germany and other countries. Please see </w:t>
                            </w:r>
                            <w:hyperlink w:history="1" w:anchor="trademark" r:id="rId31">
                              <w:r w:rsidRPr="004247E7">
                                <w:rPr>
                                  <w:rStyle w:val="Hyperlink"/>
                                  <w:rFonts w:cs="Arial"/>
                                  <w:color w:val="000000" w:themeColor="text1"/>
                                  <w:sz w:val="12"/>
                                  <w:szCs w:val="16"/>
                                </w:rPr>
                                <w:t>http://www.sap.com/corporate-en/legal/copyright/index.epx#trademark</w:t>
                              </w:r>
                            </w:hyperlink>
                            <w:r w:rsidRPr="004247E7">
                              <w:rPr>
                                <w:rFonts w:cs="Arial"/>
                                <w:color w:val="000000" w:themeColor="text1"/>
                                <w:sz w:val="12"/>
                                <w:szCs w:val="16"/>
                              </w:rPr>
                              <w:t xml:space="preserve"> for additional trademark information and notices.</w:t>
                            </w:r>
                          </w:p>
                          <w:p w:rsidRPr="004247E7" w:rsidR="00107389" w:rsidP="00107389" w:rsidRDefault="00107389" w14:paraId="17E09113" w14:textId="77777777">
                            <w:pPr>
                              <w:pStyle w:val="Copyright"/>
                              <w:spacing w:after="100" w:afterAutospacing="1" w:line="240" w:lineRule="auto"/>
                              <w:rPr>
                                <w:rFonts w:cs="Arial"/>
                                <w:sz w:val="12"/>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5368B52">
              <v:shapetype id="_x0000_t202" coordsize="21600,21600" o:spt="202" path="m,l,21600r21600,l21600,xe" w14:anchorId="4EEDC4B6">
                <v:stroke joinstyle="miter"/>
                <v:path gradientshapeok="t" o:connecttype="rect"/>
              </v:shapetype>
              <v:shape id="Text Box 51" style="position:absolute;margin-left:0;margin-top:590.05pt;width:501.35pt;height:60.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">
                <v:textbox>
                  <w:txbxContent>
                    <w:p w:rsidRPr="004247E7" w:rsidR="00107389" w:rsidP="00107389" w:rsidRDefault="00DA0E63" w14:paraId="34502128" w14:textId="36510211">
                      <w:pPr>
                        <w:pStyle w:val="PlainText"/>
                        <w:spacing w:after="100" w:afterAutospacing="1"/>
                        <w:rPr>
                          <w:rFonts w:ascii="Arial" w:hAnsi="Arial" w:cs="Arial"/>
                          <w:color w:val="000000" w:themeColor="text1"/>
                          <w:sz w:val="12"/>
                          <w:szCs w:val="16"/>
                        </w:rPr>
                      </w:pPr>
                      <w:r>
                        <w:rPr>
                          <w:rFonts w:ascii="Arial" w:hAnsi="Arial" w:cs="Arial"/>
                          <w:color w:val="000000" w:themeColor="text1"/>
                          <w:sz w:val="12"/>
                          <w:szCs w:val="16"/>
                        </w:rPr>
                        <w:t>© 2018</w:t>
                      </w:r>
                      <w:r w:rsidRPr="004247E7" w:rsidR="00107389">
                        <w:rPr>
                          <w:rFonts w:ascii="Arial" w:hAnsi="Arial" w:cs="Arial"/>
                          <w:color w:val="000000" w:themeColor="text1"/>
                          <w:sz w:val="12"/>
                          <w:szCs w:val="16"/>
                        </w:rPr>
                        <w:t xml:space="preserve"> SAP SE or an SAP affiliate company. All rights reserved. </w:t>
                      </w:r>
                    </w:p>
                    <w:p w:rsidRPr="004247E7" w:rsidR="00107389" w:rsidP="00107389" w:rsidRDefault="00107389" w14:paraId="1DFBC63B" w14:textId="77777777">
                      <w:pPr>
                        <w:shd w:val="clear" w:color="auto" w:fill="FFFFFF"/>
                        <w:spacing w:after="100" w:afterAutospacing="1"/>
                        <w:rPr>
                          <w:rFonts w:cs="Arial"/>
                          <w:color w:val="000000" w:themeColor="text1"/>
                          <w:sz w:val="12"/>
                          <w:szCs w:val="16"/>
                        </w:rPr>
                      </w:pPr>
                      <w:r w:rsidRPr="004247E7">
                        <w:rPr>
                          <w:rFonts w:cs="Arial"/>
                          <w:color w:val="000000" w:themeColor="text1"/>
                          <w:sz w:val="12"/>
                          <w:szCs w:val="16"/>
                          <w:lang w:val="en"/>
                        </w:rPr>
                        <w:t xml:space="preserve">No part of this publication may be reproduced or transmitted in any form or for any purpose without the express permission of SAP SE or an SAP affiliate company. </w:t>
                      </w:r>
                      <w:r w:rsidRPr="004247E7">
                        <w:rPr>
                          <w:rFonts w:cs="Arial"/>
                          <w:color w:val="000000" w:themeColor="text1"/>
                          <w:sz w:val="12"/>
                          <w:szCs w:val="16"/>
                        </w:rPr>
                        <w:t xml:space="preserve">SAP and other SAP products and services mentioned herein as well as their respective logos are trademarks or registered trademarks of SAP SE (or an SAP affiliate company) in Germany and other countries. Please see </w:t>
                      </w:r>
                      <w:hyperlink w:history="1" w:anchor="trademark" r:id="rId32">
                        <w:r w:rsidRPr="004247E7">
                          <w:rPr>
                            <w:rStyle w:val="Hyperlink"/>
                            <w:rFonts w:cs="Arial"/>
                            <w:color w:val="000000" w:themeColor="text1"/>
                            <w:sz w:val="12"/>
                            <w:szCs w:val="16"/>
                          </w:rPr>
                          <w:t>http://www.sap.com/corporate-en/legal/copyright/index.epx#trademark</w:t>
                        </w:r>
                      </w:hyperlink>
                      <w:r w:rsidRPr="004247E7">
                        <w:rPr>
                          <w:rFonts w:cs="Arial"/>
                          <w:color w:val="000000" w:themeColor="text1"/>
                          <w:sz w:val="12"/>
                          <w:szCs w:val="16"/>
                        </w:rPr>
                        <w:t xml:space="preserve"> for additional trademark information and notices.</w:t>
                      </w:r>
                    </w:p>
                    <w:p w:rsidRPr="004247E7" w:rsidR="00107389" w:rsidP="00107389" w:rsidRDefault="00107389" w14:paraId="672A6659" w14:textId="77777777">
                      <w:pPr>
                        <w:pStyle w:val="Copyright"/>
                        <w:spacing w:after="100" w:afterAutospacing="1" w:line="240" w:lineRule="auto"/>
                        <w:rPr>
                          <w:rFonts w:cs="Arial"/>
                          <w:sz w:val="12"/>
                          <w:szCs w:val="16"/>
                        </w:rPr>
                      </w:pPr>
                    </w:p>
                  </w:txbxContent>
                </v:textbox>
                <w10:wrap anchorx="margin" anchory="margin"/>
              </v:shape>
            </w:pict>
          </mc:Fallback>
        </mc:AlternateContent>
      </w:r>
      <w:r w:rsidR="00424AC7">
        <w:rPr>
          <w:noProof/>
          <w:lang w:eastAsia="en-AU"/>
        </w:rPr>
        <mc:AlternateContent>
          <mc:Choice Requires="wpg">
            <w:drawing>
              <wp:anchor distT="0" distB="0" distL="114300" distR="114300" simplePos="0" relativeHeight="251660288" behindDoc="0" locked="0" layoutInCell="1" allowOverlap="1" wp14:anchorId="559BA5AF" wp14:editId="07B194FA">
                <wp:simplePos x="0" y="0"/>
                <wp:positionH relativeFrom="column">
                  <wp:posOffset>3529965</wp:posOffset>
                </wp:positionH>
                <wp:positionV relativeFrom="bottomMargin">
                  <wp:align>top</wp:align>
                </wp:positionV>
                <wp:extent cx="2367915" cy="328930"/>
                <wp:effectExtent l="0" t="0" r="0" b="0"/>
                <wp:wrapNone/>
                <wp:docPr id="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7915" cy="328930"/>
                          <a:chOff x="7120" y="775"/>
                          <a:chExt cx="3734" cy="517"/>
                        </a:xfrm>
                      </wpg:grpSpPr>
                      <wps:wsp>
                        <wps:cNvPr id="6" name="Rectangle 32"/>
                        <wps:cNvSpPr>
                          <a:spLocks noChangeArrowheads="1"/>
                        </wps:cNvSpPr>
                        <wps:spPr bwMode="auto">
                          <a:xfrm>
                            <a:off x="7254" y="775"/>
                            <a:ext cx="3600" cy="180"/>
                          </a:xfrm>
                          <a:prstGeom prst="rect">
                            <a:avLst/>
                          </a:prstGeom>
                          <a:solidFill>
                            <a:srgbClr val="F0AB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75400">
                                      <a:alpha val="50000"/>
                                    </a:srgbClr>
                                  </a:outerShdw>
                                </a:effectLst>
                              </a14:hiddenEffects>
                            </a:ext>
                          </a:extLst>
                        </wps:spPr>
                        <wps:bodyPr rot="0" vert="horz" wrap="square" lIns="91440" tIns="45720" rIns="91440" bIns="45720" anchor="t" anchorCtr="0" upright="1">
                          <a:noAutofit/>
                        </wps:bodyPr>
                      </wps:wsp>
                      <wps:wsp>
                        <wps:cNvPr id="7" name="Text Box 33"/>
                        <wps:cNvSpPr txBox="1">
                          <a:spLocks noChangeArrowheads="1"/>
                        </wps:cNvSpPr>
                        <wps:spPr bwMode="auto">
                          <a:xfrm>
                            <a:off x="7120" y="878"/>
                            <a:ext cx="37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F5008" w:rsidR="00107389" w:rsidP="00107389" w:rsidRDefault="00107389" w14:paraId="2C346C16" w14:textId="77777777">
                              <w:pPr>
                                <w:rPr>
                                  <w:rFonts w:ascii="Arial Black" w:hAnsi="Arial Black"/>
                                  <w:b/>
                                </w:rPr>
                              </w:pPr>
                              <w:r w:rsidRPr="007F5008">
                                <w:rPr>
                                  <w:rFonts w:ascii="Arial Black" w:hAnsi="Arial Black"/>
                                  <w:b/>
                                </w:rPr>
                                <w:t>www.sap.com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A37C47C">
              <v:group id="Group 31" style="position:absolute;margin-left:277.95pt;margin-top:0;width:186.45pt;height:25.9pt;z-index:251660288;mso-position-vertical:top;mso-position-vertical-relative:bottom-margin-area" coordsize="3734,517" coordorigin="7120,775" o:spid="_x0000_s1027" w14:anchorId="559BA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">
                <v:rect id="Rectangle 32" style="position:absolute;left:7254;top:775;width:3600;height:180;visibility:visible;mso-wrap-style:square;v-text-anchor:top" o:spid="_x0000_s1028" fillcolor="#f0ab00" stroked="f" strokecolor="#f2f2f2"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">
                  <v:shadow color="#775400" opacity=".5" offset="1pt"/>
                </v:rect>
                <v:shape id="Text Box 33" style="position:absolute;left:7120;top:878;width:3716;height:414;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v:textbox>
                    <w:txbxContent>
                      <w:p w:rsidRPr="007F5008" w:rsidR="00107389" w:rsidP="00107389" w:rsidRDefault="00107389" w14:paraId="685C51C2" w14:textId="77777777">
                        <w:pPr>
                          <w:rPr>
                            <w:rFonts w:ascii="Arial Black" w:hAnsi="Arial Black"/>
                            <w:b/>
                          </w:rPr>
                        </w:pPr>
                        <w:r w:rsidRPr="007F5008">
                          <w:rPr>
                            <w:rFonts w:ascii="Arial Black" w:hAnsi="Arial Black"/>
                            <w:b/>
                          </w:rPr>
                          <w:t>www.sap.com</w:t>
                        </w:r>
                      </w:p>
                    </w:txbxContent>
                  </v:textbox>
                </v:shape>
                <w10:wrap anchory="margin"/>
              </v:group>
            </w:pict>
          </mc:Fallback>
        </mc:AlternateContent>
      </w:r>
    </w:p>
    <w:sectPr w:rsidRPr="00707638" w:rsidR="00DF0A10" w:rsidSect="00107389">
      <w:headerReference w:type="default" r:id="rId33"/>
      <w:pgSz w:w="12240" w:h="15840" w:orient="portrait" w:code="1"/>
      <w:pgMar w:top="1411" w:right="1138" w:bottom="1411" w:left="11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4C06" w:rsidP="00D2195C" w:rsidRDefault="00464C06" w14:paraId="4761BE11" w14:textId="77777777">
      <w:r>
        <w:separator/>
      </w:r>
    </w:p>
    <w:p w:rsidR="00464C06" w:rsidRDefault="00464C06" w14:paraId="0BC56892" w14:textId="77777777"/>
    <w:p w:rsidR="00464C06" w:rsidRDefault="00464C06" w14:paraId="2F496D13" w14:textId="77777777"/>
    <w:p w:rsidR="00464C06" w:rsidRDefault="00464C06" w14:paraId="2EEA490C" w14:textId="77777777"/>
    <w:p w:rsidR="00464C06" w:rsidRDefault="00464C06" w14:paraId="6D010E59" w14:textId="77777777"/>
  </w:endnote>
  <w:endnote w:type="continuationSeparator" w:id="0">
    <w:p w:rsidR="00464C06" w:rsidP="00D2195C" w:rsidRDefault="00464C06" w14:paraId="2ACBDF17" w14:textId="77777777">
      <w:r>
        <w:continuationSeparator/>
      </w:r>
    </w:p>
    <w:p w:rsidR="00464C06" w:rsidRDefault="00464C06" w14:paraId="6A3A2D66" w14:textId="77777777"/>
    <w:p w:rsidR="00464C06" w:rsidRDefault="00464C06" w14:paraId="54EC9D29" w14:textId="77777777"/>
    <w:p w:rsidR="00464C06" w:rsidRDefault="00464C06" w14:paraId="14561872" w14:textId="77777777"/>
    <w:p w:rsidR="00464C06" w:rsidRDefault="00464C06" w14:paraId="45F48C2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P Sans 2007 Light">
    <w:panose1 w:val="00000000000000000000"/>
    <w:charset w:val="00"/>
    <w:family w:val="roman"/>
    <w:notTrueType/>
    <w:pitch w:val="variable"/>
    <w:sig w:usb0="A00002AF" w:usb1="5000205B" w:usb2="00000000" w:usb3="00000000" w:csb0="0000009F" w:csb1="00000000"/>
  </w:font>
  <w:font w:name="BentonSans Book">
    <w:panose1 w:val="02000503000000020004"/>
    <w:charset w:val="00"/>
    <w:family w:val="auto"/>
    <w:pitch w:val="variable"/>
    <w:sig w:usb0="A00002FF" w:usb1="5000A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56EC" w:rsidRDefault="000056EC" w14:paraId="1FD3257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756366" w:rsidR="00091906" w:rsidP="002453A8" w:rsidRDefault="00091906" w14:paraId="4AF1EB81" w14:textId="7D3BD14B">
    <w:pPr>
      <w:pStyle w:val="Footer"/>
    </w:pPr>
    <w:r>
      <w:rPr>
        <w:noProof/>
        <w:lang w:eastAsia="en-AU"/>
      </w:rPr>
      <mc:AlternateContent>
        <mc:Choice Requires="wps">
          <w:drawing>
            <wp:anchor distT="0" distB="0" distL="114300" distR="114300" simplePos="0" relativeHeight="251658752" behindDoc="0" locked="0" layoutInCell="1" allowOverlap="1" wp14:anchorId="73206054" wp14:editId="3C1C7405">
              <wp:simplePos x="0" y="0"/>
              <wp:positionH relativeFrom="column">
                <wp:posOffset>6074</wp:posOffset>
              </wp:positionH>
              <wp:positionV relativeFrom="paragraph">
                <wp:posOffset>-104168</wp:posOffset>
              </wp:positionV>
              <wp:extent cx="5955527" cy="0"/>
              <wp:effectExtent l="0" t="0" r="26670" b="19050"/>
              <wp:wrapNone/>
              <wp:docPr id="31" name="Straight Connector 31"/>
              <wp:cNvGraphicFramePr/>
              <a:graphic xmlns:a="http://schemas.openxmlformats.org/drawingml/2006/main">
                <a:graphicData uri="http://schemas.microsoft.com/office/word/2010/wordprocessingShape">
                  <wps:wsp>
                    <wps:cNvCnPr/>
                    <wps:spPr>
                      <a:xfrm>
                        <a:off x="0" y="0"/>
                        <a:ext cx="59555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1152B9F5">
            <v:line id="Straight Connector 31" style="position:absolute;z-index:2516587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5pt,-8.2pt" to="469.45pt,-8.2pt" w14:anchorId="5923D9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"/>
          </w:pict>
        </mc:Fallback>
      </mc:AlternateContent>
    </w:r>
    <w:r w:rsidR="001B599E">
      <w:rPr>
        <w:noProof/>
        <w:lang w:eastAsia="en-AU"/>
      </w:rPr>
      <w:drawing>
        <wp:inline distT="0" distB="0" distL="0" distR="0" wp14:anchorId="3C04858F" wp14:editId="14849EEF">
          <wp:extent cx="1343532" cy="32095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BA_An_SAP_Company_scrn_R_stac2_1.png"/>
                  <pic:cNvPicPr/>
                </pic:nvPicPr>
                <pic:blipFill>
                  <a:blip r:embed="rId1">
                    <a:extLst>
                      <a:ext uri="{28A0092B-C50C-407E-A947-70E740481C1C}">
                        <a14:useLocalDpi xmlns:a14="http://schemas.microsoft.com/office/drawing/2010/main" val="0"/>
                      </a:ext>
                    </a:extLst>
                  </a:blip>
                  <a:stretch>
                    <a:fillRect/>
                  </a:stretch>
                </pic:blipFill>
                <pic:spPr>
                  <a:xfrm>
                    <a:off x="0" y="0"/>
                    <a:ext cx="1343532" cy="320955"/>
                  </a:xfrm>
                  <a:prstGeom prst="rect">
                    <a:avLst/>
                  </a:prstGeom>
                </pic:spPr>
              </pic:pic>
            </a:graphicData>
          </a:graphic>
        </wp:inline>
      </w:drawing>
    </w:r>
    <w:r w:rsidRPr="00756366">
      <w:tab/>
    </w:r>
    <w:r w:rsidRPr="00756366" w:rsidR="3C8C8E0E">
      <w:rPr/>
      <w:t xml:space="preserve"> </w:t>
    </w:r>
    <w:r>
      <w:fldChar w:fldCharType="begin"/>
    </w:r>
    <w:r>
      <w:instrText xml:space="preserve"> PAGE   \* MERGEFORMAT </w:instrText>
    </w:r>
    <w:r>
      <w:fldChar w:fldCharType="separate"/>
    </w:r>
    <w:r w:rsidR="3C8C8E0E">
      <w:rPr>
        <w:noProof/>
      </w:rPr>
      <w:t>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91906" w:rsidP="00107389" w:rsidRDefault="00091906" w14:paraId="2E4C165A" w14:textId="77777777">
    <w:pPr>
      <w:ind w:right="400"/>
    </w:pPr>
    <w:r w:rsidR="3C8C8E0E">
      <w:drawing>
        <wp:inline wp14:editId="4FA89CD0" wp14:anchorId="30AE6FC9">
          <wp:extent cx="1343532" cy="320955"/>
          <wp:effectExtent l="0" t="0" r="0" b="3175"/>
          <wp:docPr id="1786372294" name="Picture 10" title=""/>
          <wp:cNvGraphicFramePr>
            <a:graphicFrameLocks noChangeAspect="1"/>
          </wp:cNvGraphicFramePr>
          <a:graphic>
            <a:graphicData uri="http://schemas.openxmlformats.org/drawingml/2006/picture">
              <pic:pic>
                <pic:nvPicPr>
                  <pic:cNvPr id="0" name="Picture 10"/>
                  <pic:cNvPicPr/>
                </pic:nvPicPr>
                <pic:blipFill>
                  <a:blip r:embed="Rab81e244e60c4c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43532" cy="320955"/>
                  </a:xfrm>
                  <a:prstGeom prst="rect">
                    <a:avLst/>
                  </a:prstGeom>
                </pic:spPr>
              </pic:pic>
            </a:graphicData>
          </a:graphic>
        </wp:inline>
      </w:drawing>
    </w:r>
  </w:p>
  <w:p w:rsidR="00091906" w:rsidP="00A906E7" w:rsidRDefault="00091906" w14:paraId="380233A4" w14:textId="77777777">
    <w:pPr>
      <w:pStyle w:val="Footer"/>
      <w:jc w:val="left"/>
    </w:pPr>
  </w:p>
  <w:p w:rsidR="00091906" w:rsidP="002453A8" w:rsidRDefault="00091906" w14:paraId="4783F637" w14:textId="77777777">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4C06" w:rsidP="00D2195C" w:rsidRDefault="00464C06" w14:paraId="57FA4278" w14:textId="77777777">
      <w:r>
        <w:separator/>
      </w:r>
    </w:p>
    <w:p w:rsidR="00464C06" w:rsidRDefault="00464C06" w14:paraId="36D4CBD6" w14:textId="77777777"/>
    <w:p w:rsidR="00464C06" w:rsidRDefault="00464C06" w14:paraId="1C9CAD35" w14:textId="77777777"/>
    <w:p w:rsidR="00464C06" w:rsidRDefault="00464C06" w14:paraId="41AD8346" w14:textId="77777777"/>
    <w:p w:rsidR="00464C06" w:rsidRDefault="00464C06" w14:paraId="3891F709" w14:textId="77777777"/>
  </w:footnote>
  <w:footnote w:type="continuationSeparator" w:id="0">
    <w:p w:rsidR="00464C06" w:rsidP="00D2195C" w:rsidRDefault="00464C06" w14:paraId="01FAF743" w14:textId="77777777">
      <w:r>
        <w:continuationSeparator/>
      </w:r>
    </w:p>
    <w:p w:rsidR="00464C06" w:rsidRDefault="00464C06" w14:paraId="13EC72AD" w14:textId="77777777"/>
    <w:p w:rsidR="00464C06" w:rsidRDefault="00464C06" w14:paraId="70F80634" w14:textId="77777777"/>
    <w:p w:rsidR="00464C06" w:rsidRDefault="00464C06" w14:paraId="7612E1F0" w14:textId="77777777"/>
    <w:p w:rsidR="00464C06" w:rsidRDefault="00464C06" w14:paraId="4D72A78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56EC" w:rsidRDefault="000056EC" w14:paraId="3B3A0CB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p w:rsidR="00091906" w:rsidP="005D66DF" w:rsidRDefault="00091906" w14:paraId="55A2F78A" w14:textId="77777777">
    <w:pPr>
      <w:pStyle w:val="Header"/>
      <w:pBdr>
        <w:bottom w:val="none" w:color="auto" w:sz="0" w:space="0"/>
      </w:pBdr>
    </w:pPr>
    <w:r w:rsidRPr="00697CF7">
      <w:rPr>
        <w:noProof/>
        <w:lang w:eastAsia="en-AU"/>
      </w:rPr>
      <mc:AlternateContent>
        <mc:Choice Requires="wps">
          <w:drawing>
            <wp:anchor distT="0" distB="0" distL="114300" distR="114300" simplePos="0" relativeHeight="251666432" behindDoc="1" locked="1" layoutInCell="1" allowOverlap="1" wp14:anchorId="0F5415D2" wp14:editId="27D5DA67">
              <wp:simplePos x="0" y="0"/>
              <wp:positionH relativeFrom="page">
                <wp:posOffset>5107940</wp:posOffset>
              </wp:positionH>
              <wp:positionV relativeFrom="page">
                <wp:posOffset>1026795</wp:posOffset>
              </wp:positionV>
              <wp:extent cx="1524000" cy="914400"/>
              <wp:effectExtent l="0" t="0" r="0" b="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97CF7" w:rsidR="00091906" w:rsidP="00697CF7" w:rsidRDefault="00091906" w14:paraId="3F6FB49D" w14:textId="77777777">
                          <w:pPr>
                            <w:rPr>
                              <w:b/>
                            </w:rPr>
                          </w:pPr>
                          <w:r w:rsidRPr="00697CF7">
                            <w:rPr>
                              <w:b/>
                            </w:rPr>
                            <w:t>SAP Australia</w:t>
                          </w:r>
                        </w:p>
                        <w:p w:rsidRPr="00B50D1E" w:rsidR="00091906" w:rsidP="00697CF7" w:rsidRDefault="00091906" w14:paraId="3B70B13E" w14:textId="77777777">
                          <w:pPr>
                            <w:pStyle w:val="SAPOfficeLocation"/>
                          </w:pPr>
                          <w:r w:rsidRPr="00B50D1E">
                            <w:t>Level 7, 168 Walker Street</w:t>
                          </w:r>
                        </w:p>
                        <w:p w:rsidRPr="00B50D1E" w:rsidR="00091906" w:rsidP="00697CF7" w:rsidRDefault="00091906" w14:paraId="6D4C78EE" w14:textId="77777777">
                          <w:pPr>
                            <w:pStyle w:val="SAPOfficeLocation"/>
                          </w:pPr>
                          <w:r w:rsidRPr="00B50D1E">
                            <w:t>North Sydney</w:t>
                          </w:r>
                          <w:r>
                            <w:t>,</w:t>
                          </w:r>
                          <w:r w:rsidRPr="00B50D1E">
                            <w:t xml:space="preserve"> NSW 2060</w:t>
                          </w:r>
                        </w:p>
                        <w:p w:rsidRPr="00D50FDF" w:rsidR="00091906" w:rsidP="00697CF7" w:rsidRDefault="00091906" w14:paraId="29C82166" w14:textId="77777777">
                          <w:pPr>
                            <w:rPr>
                              <w:lang w:val="fr-FR"/>
                            </w:rPr>
                          </w:pPr>
                          <w:r w:rsidRPr="00D50FDF">
                            <w:rPr>
                              <w:lang w:val="fr-FR"/>
                            </w:rPr>
                            <w:t>T  +</w:t>
                          </w:r>
                          <w:r w:rsidRPr="00D50FDF">
                            <w:rPr>
                              <w:b/>
                              <w:lang w:val="fr-FR"/>
                            </w:rPr>
                            <w:t>xx. xxx. xxx</w:t>
                          </w:r>
                        </w:p>
                        <w:p w:rsidRPr="00D50FDF" w:rsidR="00091906" w:rsidP="00697CF7" w:rsidRDefault="00091906" w14:paraId="7DB5FEEC" w14:textId="77777777">
                          <w:pPr>
                            <w:rPr>
                              <w:lang w:val="fr-FR"/>
                            </w:rPr>
                          </w:pPr>
                          <w:r w:rsidRPr="00D50FDF">
                            <w:rPr>
                              <w:lang w:val="fr-FR"/>
                            </w:rPr>
                            <w:t>F  +</w:t>
                          </w:r>
                          <w:r w:rsidRPr="00D50FDF">
                            <w:rPr>
                              <w:b/>
                              <w:lang w:val="fr-FR"/>
                            </w:rPr>
                            <w:t xml:space="preserve"> xx. xxx. xxx</w:t>
                          </w:r>
                        </w:p>
                        <w:p w:rsidRPr="009D6D70" w:rsidR="00091906" w:rsidP="00697CF7" w:rsidRDefault="00091906" w14:paraId="4A019EC4" w14:textId="77777777">
                          <w:r w:rsidRPr="00852CAC">
                            <w:t>www.sap.com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7696020">
            <v:shapetype id="_x0000_t202" coordsize="21600,21600" o:spt="202" path="m,l,21600r21600,l21600,xe" w14:anchorId="0F5415D2">
              <v:stroke joinstyle="miter"/>
              <v:path gradientshapeok="t" o:connecttype="rect"/>
            </v:shapetype>
            <v:shape id="Text Box 32" style="position:absolute;margin-left:402.2pt;margin-top:80.85pt;width:120pt;height:1in;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">
              <v:textbox inset="0,0,0,0">
                <w:txbxContent>
                  <w:p w:rsidRPr="00697CF7" w:rsidR="00091906" w:rsidP="00697CF7" w:rsidRDefault="00091906" w14:paraId="312918E4" w14:textId="77777777">
                    <w:pPr>
                      <w:rPr>
                        <w:b/>
                      </w:rPr>
                    </w:pPr>
                    <w:r w:rsidRPr="00697CF7">
                      <w:rPr>
                        <w:b/>
                      </w:rPr>
                      <w:t>SAP Australia</w:t>
                    </w:r>
                  </w:p>
                  <w:p w:rsidRPr="00B50D1E" w:rsidR="00091906" w:rsidP="00697CF7" w:rsidRDefault="00091906" w14:paraId="44526642" w14:textId="77777777">
                    <w:pPr>
                      <w:pStyle w:val="SAPOfficeLocation"/>
                    </w:pPr>
                    <w:r w:rsidRPr="00B50D1E">
                      <w:t>Level 7, 168 Walker Street</w:t>
                    </w:r>
                  </w:p>
                  <w:p w:rsidRPr="00B50D1E" w:rsidR="00091906" w:rsidP="00697CF7" w:rsidRDefault="00091906" w14:paraId="3E5CED8A" w14:textId="77777777">
                    <w:pPr>
                      <w:pStyle w:val="SAPOfficeLocation"/>
                    </w:pPr>
                    <w:r w:rsidRPr="00B50D1E">
                      <w:t>North Sydney</w:t>
                    </w:r>
                    <w:r>
                      <w:t>,</w:t>
                    </w:r>
                    <w:r w:rsidRPr="00B50D1E">
                      <w:t xml:space="preserve"> NSW 2060</w:t>
                    </w:r>
                  </w:p>
                  <w:p w:rsidRPr="00D50FDF" w:rsidR="00091906" w:rsidP="00697CF7" w:rsidRDefault="00091906" w14:paraId="4975C6F3" w14:textId="77777777">
                    <w:pPr>
                      <w:rPr>
                        <w:lang w:val="fr-FR"/>
                      </w:rPr>
                    </w:pPr>
                    <w:r w:rsidRPr="00D50FDF">
                      <w:rPr>
                        <w:lang w:val="fr-FR"/>
                      </w:rPr>
                      <w:t>T  +</w:t>
                    </w:r>
                    <w:r w:rsidRPr="00D50FDF">
                      <w:rPr>
                        <w:b/>
                        <w:lang w:val="fr-FR"/>
                      </w:rPr>
                      <w:t>xx. xxx. xxx</w:t>
                    </w:r>
                  </w:p>
                  <w:p w:rsidRPr="00D50FDF" w:rsidR="00091906" w:rsidP="00697CF7" w:rsidRDefault="00091906" w14:paraId="07B66561" w14:textId="77777777">
                    <w:pPr>
                      <w:rPr>
                        <w:lang w:val="fr-FR"/>
                      </w:rPr>
                    </w:pPr>
                    <w:r w:rsidRPr="00D50FDF">
                      <w:rPr>
                        <w:lang w:val="fr-FR"/>
                      </w:rPr>
                      <w:t>F  +</w:t>
                    </w:r>
                    <w:r w:rsidRPr="00D50FDF">
                      <w:rPr>
                        <w:b/>
                        <w:lang w:val="fr-FR"/>
                      </w:rPr>
                      <w:t xml:space="preserve"> xx. xxx. xxx</w:t>
                    </w:r>
                  </w:p>
                  <w:p w:rsidRPr="009D6D70" w:rsidR="00091906" w:rsidP="00697CF7" w:rsidRDefault="00091906" w14:paraId="35EFB2D0" w14:textId="77777777">
                    <w:r w:rsidRPr="00852CAC">
                      <w:t>www.sap.com</w:t>
                    </w:r>
                  </w:p>
                </w:txbxContent>
              </v:textbox>
              <w10:wrap anchorx="page" anchory="page"/>
              <w10:anchorlock/>
            </v:shape>
          </w:pict>
        </mc:Fallback>
      </mc:AlternateContent>
    </w:r>
    <w:r w:rsidRPr="00697CF7">
      <w:rPr>
        <w:noProof/>
        <w:lang w:eastAsia="en-AU"/>
      </w:rPr>
      <w:drawing>
        <wp:anchor distT="0" distB="0" distL="114300" distR="114300" simplePos="0" relativeHeight="251664384" behindDoc="0" locked="0" layoutInCell="1" allowOverlap="1" wp14:anchorId="52287556" wp14:editId="752A4EDD">
          <wp:simplePos x="0" y="0"/>
          <wp:positionH relativeFrom="column">
            <wp:posOffset>4393565</wp:posOffset>
          </wp:positionH>
          <wp:positionV relativeFrom="paragraph">
            <wp:posOffset>88265</wp:posOffset>
          </wp:positionV>
          <wp:extent cx="720090" cy="368300"/>
          <wp:effectExtent l="0" t="0" r="3810" b="0"/>
          <wp:wrapNone/>
          <wp:docPr id="4" name="Picture 0" descr="Description: Description: SAP_grad_R_p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SAP_grad_R_pr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3C8C8E0E">
      <w:rP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906" w:rsidP="00DF6932" w:rsidRDefault="00091906" w14:paraId="01CCDEB5" w14:textId="77777777">
    <w:pPr>
      <w:pStyle w:val="Header"/>
      <w:pBdr>
        <w:bottom w:val="none" w:color="auto" w:sz="0" w:space="0"/>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906" w:rsidP="005D66DF" w:rsidRDefault="00091906" w14:paraId="31516143" w14:textId="77777777">
    <w:pPr>
      <w:pStyle w:val="Header"/>
      <w:pBdr>
        <w:bottom w:val="none" w:color="auto" w:sz="0" w:space="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416C"/>
    <w:multiLevelType w:val="multilevel"/>
    <w:tmpl w:val="45E4BB84"/>
    <w:lvl w:ilvl="0">
      <w:start w:val="1"/>
      <w:numFmt w:val="bullet"/>
      <w:lvlText w:val=""/>
      <w:lvlJc w:val="left"/>
      <w:pPr>
        <w:ind w:left="284" w:hanging="284"/>
      </w:pPr>
      <w:rPr>
        <w:rFonts w:hint="default" w:ascii="Symbol" w:hAnsi="Symbol"/>
        <w:color w:val="auto"/>
      </w:rPr>
    </w:lvl>
    <w:lvl w:ilvl="1">
      <w:start w:val="1"/>
      <w:numFmt w:val="bullet"/>
      <w:lvlText w:val=""/>
      <w:lvlJc w:val="left"/>
      <w:pPr>
        <w:tabs>
          <w:tab w:val="num" w:pos="1985"/>
        </w:tabs>
        <w:ind w:left="567" w:hanging="283"/>
      </w:pPr>
      <w:rPr>
        <w:rFonts w:hint="default" w:ascii="Symbol" w:hAnsi="Symbol"/>
      </w:rPr>
    </w:lvl>
    <w:lvl w:ilvl="2">
      <w:start w:val="1"/>
      <w:numFmt w:val="bullet"/>
      <w:lvlText w:val=""/>
      <w:lvlJc w:val="left"/>
      <w:pPr>
        <w:ind w:left="0" w:firstLine="0"/>
      </w:pPr>
      <w:rPr>
        <w:rFonts w:hint="default" w:ascii="Symbol" w:hAnsi="Symbol"/>
      </w:rPr>
    </w:lvl>
    <w:lvl w:ilvl="3">
      <w:start w:val="1"/>
      <w:numFmt w:val="bullet"/>
      <w:pStyle w:val="Bullet4"/>
      <w:lvlText w:val=""/>
      <w:lvlJc w:val="left"/>
      <w:pPr>
        <w:ind w:left="4865" w:hanging="360"/>
      </w:pPr>
      <w:rPr>
        <w:rFonts w:hint="default" w:ascii="Symbol" w:hAnsi="Symbol"/>
      </w:rPr>
    </w:lvl>
    <w:lvl w:ilvl="4">
      <w:start w:val="1"/>
      <w:numFmt w:val="bullet"/>
      <w:lvlText w:val="o"/>
      <w:lvlJc w:val="left"/>
      <w:pPr>
        <w:ind w:left="5585" w:hanging="360"/>
      </w:pPr>
      <w:rPr>
        <w:rFonts w:hint="default" w:ascii="Courier New" w:hAnsi="Courier New" w:cs="Courier New"/>
      </w:rPr>
    </w:lvl>
    <w:lvl w:ilvl="5">
      <w:start w:val="1"/>
      <w:numFmt w:val="bullet"/>
      <w:lvlText w:val=""/>
      <w:lvlJc w:val="left"/>
      <w:pPr>
        <w:ind w:left="6305" w:hanging="360"/>
      </w:pPr>
      <w:rPr>
        <w:rFonts w:hint="default" w:ascii="Wingdings" w:hAnsi="Wingdings"/>
      </w:rPr>
    </w:lvl>
    <w:lvl w:ilvl="6">
      <w:start w:val="1"/>
      <w:numFmt w:val="bullet"/>
      <w:lvlText w:val=""/>
      <w:lvlJc w:val="left"/>
      <w:pPr>
        <w:ind w:left="7025" w:hanging="360"/>
      </w:pPr>
      <w:rPr>
        <w:rFonts w:hint="default" w:ascii="Symbol" w:hAnsi="Symbol"/>
      </w:rPr>
    </w:lvl>
    <w:lvl w:ilvl="7">
      <w:start w:val="1"/>
      <w:numFmt w:val="bullet"/>
      <w:lvlText w:val="o"/>
      <w:lvlJc w:val="left"/>
      <w:pPr>
        <w:ind w:left="7745" w:hanging="360"/>
      </w:pPr>
      <w:rPr>
        <w:rFonts w:hint="default" w:ascii="Courier New" w:hAnsi="Courier New" w:cs="Courier New"/>
      </w:rPr>
    </w:lvl>
    <w:lvl w:ilvl="8">
      <w:start w:val="1"/>
      <w:numFmt w:val="bullet"/>
      <w:lvlText w:val=""/>
      <w:lvlJc w:val="left"/>
      <w:pPr>
        <w:ind w:left="8465" w:hanging="360"/>
      </w:pPr>
      <w:rPr>
        <w:rFonts w:hint="default" w:ascii="Wingdings" w:hAnsi="Wingdings"/>
      </w:rPr>
    </w:lvl>
  </w:abstractNum>
  <w:abstractNum w:abstractNumId="1" w15:restartNumberingAfterBreak="0">
    <w:nsid w:val="02BF095D"/>
    <w:multiLevelType w:val="multilevel"/>
    <w:tmpl w:val="B2FE2B8C"/>
    <w:lvl w:ilvl="0">
      <w:start w:val="1"/>
      <w:numFmt w:val="bullet"/>
      <w:lvlText w:val=""/>
      <w:lvlJc w:val="left"/>
      <w:pPr>
        <w:ind w:left="284" w:hanging="284"/>
      </w:pPr>
      <w:rPr>
        <w:rFonts w:hint="default" w:ascii="Symbol" w:hAnsi="Symbol"/>
        <w:color w:val="auto"/>
      </w:rPr>
    </w:lvl>
    <w:lvl w:ilvl="1">
      <w:start w:val="1"/>
      <w:numFmt w:val="bullet"/>
      <w:lvlText w:val=""/>
      <w:lvlJc w:val="left"/>
      <w:pPr>
        <w:tabs>
          <w:tab w:val="num" w:pos="1985"/>
        </w:tabs>
        <w:ind w:left="567" w:hanging="283"/>
      </w:pPr>
      <w:rPr>
        <w:rFonts w:hint="default" w:ascii="Symbol" w:hAnsi="Symbol"/>
      </w:rPr>
    </w:lvl>
    <w:lvl w:ilvl="2">
      <w:start w:val="1"/>
      <w:numFmt w:val="bullet"/>
      <w:lvlText w:val="o"/>
      <w:lvlJc w:val="left"/>
      <w:pPr>
        <w:ind w:left="0" w:firstLine="0"/>
      </w:pPr>
      <w:rPr>
        <w:rFonts w:hint="default" w:ascii="Courier New" w:hAnsi="Courier New"/>
      </w:rPr>
    </w:lvl>
    <w:lvl w:ilvl="3">
      <w:start w:val="1"/>
      <w:numFmt w:val="bullet"/>
      <w:lvlText w:val=""/>
      <w:lvlJc w:val="left"/>
      <w:pPr>
        <w:ind w:left="4865" w:hanging="360"/>
      </w:pPr>
      <w:rPr>
        <w:rFonts w:hint="default" w:ascii="Symbol" w:hAnsi="Symbol"/>
      </w:rPr>
    </w:lvl>
    <w:lvl w:ilvl="4">
      <w:start w:val="1"/>
      <w:numFmt w:val="bullet"/>
      <w:lvlText w:val="o"/>
      <w:lvlJc w:val="left"/>
      <w:pPr>
        <w:ind w:left="5585" w:hanging="360"/>
      </w:pPr>
      <w:rPr>
        <w:rFonts w:hint="default" w:ascii="Courier New" w:hAnsi="Courier New" w:cs="Courier New"/>
      </w:rPr>
    </w:lvl>
    <w:lvl w:ilvl="5">
      <w:start w:val="1"/>
      <w:numFmt w:val="bullet"/>
      <w:lvlText w:val=""/>
      <w:lvlJc w:val="left"/>
      <w:pPr>
        <w:ind w:left="6305" w:hanging="360"/>
      </w:pPr>
      <w:rPr>
        <w:rFonts w:hint="default" w:ascii="Wingdings" w:hAnsi="Wingdings"/>
      </w:rPr>
    </w:lvl>
    <w:lvl w:ilvl="6">
      <w:start w:val="1"/>
      <w:numFmt w:val="bullet"/>
      <w:lvlText w:val=""/>
      <w:lvlJc w:val="left"/>
      <w:pPr>
        <w:ind w:left="7025" w:hanging="360"/>
      </w:pPr>
      <w:rPr>
        <w:rFonts w:hint="default" w:ascii="Symbol" w:hAnsi="Symbol"/>
      </w:rPr>
    </w:lvl>
    <w:lvl w:ilvl="7">
      <w:start w:val="1"/>
      <w:numFmt w:val="bullet"/>
      <w:lvlText w:val="o"/>
      <w:lvlJc w:val="left"/>
      <w:pPr>
        <w:ind w:left="7745" w:hanging="360"/>
      </w:pPr>
      <w:rPr>
        <w:rFonts w:hint="default" w:ascii="Courier New" w:hAnsi="Courier New" w:cs="Courier New"/>
      </w:rPr>
    </w:lvl>
    <w:lvl w:ilvl="8">
      <w:start w:val="1"/>
      <w:numFmt w:val="bullet"/>
      <w:lvlText w:val=""/>
      <w:lvlJc w:val="left"/>
      <w:pPr>
        <w:ind w:left="8465" w:hanging="360"/>
      </w:pPr>
      <w:rPr>
        <w:rFonts w:hint="default" w:ascii="Wingdings" w:hAnsi="Wingdings"/>
      </w:rPr>
    </w:lvl>
  </w:abstractNum>
  <w:abstractNum w:abstractNumId="2" w15:restartNumberingAfterBreak="0">
    <w:nsid w:val="05A25782"/>
    <w:multiLevelType w:val="hybridMultilevel"/>
    <w:tmpl w:val="6AD4CE36"/>
    <w:lvl w:ilvl="0" w:tplc="A9E426D6">
      <w:start w:val="1"/>
      <w:numFmt w:val="bullet"/>
      <w:pStyle w:val="Callout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C55512E"/>
    <w:multiLevelType w:val="hybridMultilevel"/>
    <w:tmpl w:val="F56E338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F877323"/>
    <w:multiLevelType w:val="hybridMultilevel"/>
    <w:tmpl w:val="08D65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C1B99"/>
    <w:multiLevelType w:val="multilevel"/>
    <w:tmpl w:val="D688BD6C"/>
    <w:lvl w:ilvl="0">
      <w:start w:val="1"/>
      <w:numFmt w:val="bullet"/>
      <w:lvlText w:val=""/>
      <w:lvlJc w:val="left"/>
      <w:pPr>
        <w:ind w:left="284" w:hanging="284"/>
      </w:pPr>
      <w:rPr>
        <w:rFonts w:hint="default" w:ascii="Symbol" w:hAnsi="Symbol"/>
        <w:color w:val="auto"/>
      </w:rPr>
    </w:lvl>
    <w:lvl w:ilvl="1">
      <w:start w:val="1"/>
      <w:numFmt w:val="bullet"/>
      <w:lvlText w:val=""/>
      <w:lvlJc w:val="left"/>
      <w:pPr>
        <w:tabs>
          <w:tab w:val="num" w:pos="1985"/>
        </w:tabs>
        <w:ind w:left="567" w:hanging="283"/>
      </w:pPr>
      <w:rPr>
        <w:rFonts w:hint="default" w:ascii="Symbol" w:hAnsi="Symbol"/>
      </w:rPr>
    </w:lvl>
    <w:lvl w:ilvl="2">
      <w:start w:val="1"/>
      <w:numFmt w:val="bullet"/>
      <w:pStyle w:val="QARFPQuestionBullet3"/>
      <w:lvlText w:val="o"/>
      <w:lvlJc w:val="left"/>
      <w:pPr>
        <w:ind w:left="0" w:firstLine="0"/>
      </w:pPr>
      <w:rPr>
        <w:rFonts w:hint="default" w:ascii="Courier New" w:hAnsi="Courier New"/>
        <w:color w:val="000000" w:themeColor="text1"/>
      </w:rPr>
    </w:lvl>
    <w:lvl w:ilvl="3">
      <w:start w:val="1"/>
      <w:numFmt w:val="bullet"/>
      <w:lvlText w:val=""/>
      <w:lvlJc w:val="left"/>
      <w:pPr>
        <w:ind w:left="4865" w:hanging="360"/>
      </w:pPr>
      <w:rPr>
        <w:rFonts w:hint="default" w:ascii="Symbol" w:hAnsi="Symbol"/>
      </w:rPr>
    </w:lvl>
    <w:lvl w:ilvl="4">
      <w:start w:val="1"/>
      <w:numFmt w:val="bullet"/>
      <w:lvlText w:val="o"/>
      <w:lvlJc w:val="left"/>
      <w:pPr>
        <w:ind w:left="5585" w:hanging="360"/>
      </w:pPr>
      <w:rPr>
        <w:rFonts w:hint="default" w:ascii="Courier New" w:hAnsi="Courier New" w:cs="Courier New"/>
      </w:rPr>
    </w:lvl>
    <w:lvl w:ilvl="5">
      <w:start w:val="1"/>
      <w:numFmt w:val="bullet"/>
      <w:lvlText w:val=""/>
      <w:lvlJc w:val="left"/>
      <w:pPr>
        <w:ind w:left="6305" w:hanging="360"/>
      </w:pPr>
      <w:rPr>
        <w:rFonts w:hint="default" w:ascii="Wingdings" w:hAnsi="Wingdings"/>
      </w:rPr>
    </w:lvl>
    <w:lvl w:ilvl="6">
      <w:start w:val="1"/>
      <w:numFmt w:val="bullet"/>
      <w:lvlText w:val=""/>
      <w:lvlJc w:val="left"/>
      <w:pPr>
        <w:ind w:left="7025" w:hanging="360"/>
      </w:pPr>
      <w:rPr>
        <w:rFonts w:hint="default" w:ascii="Symbol" w:hAnsi="Symbol"/>
      </w:rPr>
    </w:lvl>
    <w:lvl w:ilvl="7">
      <w:start w:val="1"/>
      <w:numFmt w:val="bullet"/>
      <w:lvlText w:val="o"/>
      <w:lvlJc w:val="left"/>
      <w:pPr>
        <w:ind w:left="7745" w:hanging="360"/>
      </w:pPr>
      <w:rPr>
        <w:rFonts w:hint="default" w:ascii="Courier New" w:hAnsi="Courier New" w:cs="Courier New"/>
      </w:rPr>
    </w:lvl>
    <w:lvl w:ilvl="8">
      <w:start w:val="1"/>
      <w:numFmt w:val="bullet"/>
      <w:lvlText w:val=""/>
      <w:lvlJc w:val="left"/>
      <w:pPr>
        <w:ind w:left="8465" w:hanging="360"/>
      </w:pPr>
      <w:rPr>
        <w:rFonts w:hint="default" w:ascii="Wingdings" w:hAnsi="Wingdings"/>
      </w:rPr>
    </w:lvl>
  </w:abstractNum>
  <w:abstractNum w:abstractNumId="6" w15:restartNumberingAfterBreak="0">
    <w:nsid w:val="177C16DC"/>
    <w:multiLevelType w:val="hybridMultilevel"/>
    <w:tmpl w:val="92B0D8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94C2C75"/>
    <w:multiLevelType w:val="hybridMultilevel"/>
    <w:tmpl w:val="EE70FA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06D2C59"/>
    <w:multiLevelType w:val="hybridMultilevel"/>
    <w:tmpl w:val="4A0C0486"/>
    <w:lvl w:ilvl="0" w:tplc="4C4A166A">
      <w:start w:val="2"/>
      <w:numFmt w:val="bullet"/>
      <w:lvlText w:val="-"/>
      <w:lvlJc w:val="left"/>
      <w:pPr>
        <w:ind w:left="720" w:hanging="360"/>
      </w:pPr>
      <w:rPr>
        <w:rFonts w:hint="default" w:ascii="Arial" w:hAnsi="Arial" w:eastAsia="Calibri" w:cs="Arial"/>
        <w:u w:val="singl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3B34831"/>
    <w:multiLevelType w:val="multilevel"/>
    <w:tmpl w:val="63727B0C"/>
    <w:lvl w:ilvl="0">
      <w:start w:val="1"/>
      <w:numFmt w:val="bullet"/>
      <w:lvlText w:val=""/>
      <w:lvlJc w:val="left"/>
      <w:pPr>
        <w:ind w:left="284" w:hanging="284"/>
      </w:pPr>
      <w:rPr>
        <w:rFonts w:hint="default" w:ascii="Symbol" w:hAnsi="Symbol"/>
        <w:color w:val="auto"/>
      </w:rPr>
    </w:lvl>
    <w:lvl w:ilvl="1">
      <w:start w:val="1"/>
      <w:numFmt w:val="bullet"/>
      <w:lvlText w:val=""/>
      <w:lvlJc w:val="left"/>
      <w:pPr>
        <w:tabs>
          <w:tab w:val="num" w:pos="1985"/>
        </w:tabs>
        <w:ind w:left="567" w:hanging="283"/>
      </w:pPr>
      <w:rPr>
        <w:rFonts w:hint="default" w:ascii="Symbol" w:hAnsi="Symbol"/>
      </w:rPr>
    </w:lvl>
    <w:lvl w:ilvl="2">
      <w:start w:val="1"/>
      <w:numFmt w:val="bullet"/>
      <w:lvlText w:val="o"/>
      <w:lvlJc w:val="left"/>
      <w:pPr>
        <w:ind w:left="0" w:firstLine="0"/>
      </w:pPr>
      <w:rPr>
        <w:rFonts w:hint="default" w:ascii="Courier New" w:hAnsi="Courier New"/>
      </w:rPr>
    </w:lvl>
    <w:lvl w:ilvl="3">
      <w:start w:val="1"/>
      <w:numFmt w:val="bullet"/>
      <w:lvlText w:val=""/>
      <w:lvlJc w:val="left"/>
      <w:pPr>
        <w:ind w:left="4865" w:hanging="360"/>
      </w:pPr>
      <w:rPr>
        <w:rFonts w:hint="default" w:ascii="Symbol" w:hAnsi="Symbol"/>
      </w:rPr>
    </w:lvl>
    <w:lvl w:ilvl="4">
      <w:start w:val="1"/>
      <w:numFmt w:val="bullet"/>
      <w:lvlText w:val="o"/>
      <w:lvlJc w:val="left"/>
      <w:pPr>
        <w:ind w:left="5585" w:hanging="360"/>
      </w:pPr>
      <w:rPr>
        <w:rFonts w:hint="default" w:ascii="Courier New" w:hAnsi="Courier New" w:cs="Courier New"/>
      </w:rPr>
    </w:lvl>
    <w:lvl w:ilvl="5">
      <w:start w:val="1"/>
      <w:numFmt w:val="bullet"/>
      <w:lvlText w:val=""/>
      <w:lvlJc w:val="left"/>
      <w:pPr>
        <w:ind w:left="6305" w:hanging="360"/>
      </w:pPr>
      <w:rPr>
        <w:rFonts w:hint="default" w:ascii="Wingdings" w:hAnsi="Wingdings"/>
      </w:rPr>
    </w:lvl>
    <w:lvl w:ilvl="6">
      <w:start w:val="1"/>
      <w:numFmt w:val="bullet"/>
      <w:lvlText w:val=""/>
      <w:lvlJc w:val="left"/>
      <w:pPr>
        <w:ind w:left="7025" w:hanging="360"/>
      </w:pPr>
      <w:rPr>
        <w:rFonts w:hint="default" w:ascii="Symbol" w:hAnsi="Symbol"/>
      </w:rPr>
    </w:lvl>
    <w:lvl w:ilvl="7">
      <w:start w:val="1"/>
      <w:numFmt w:val="bullet"/>
      <w:lvlText w:val="o"/>
      <w:lvlJc w:val="left"/>
      <w:pPr>
        <w:ind w:left="7745" w:hanging="360"/>
      </w:pPr>
      <w:rPr>
        <w:rFonts w:hint="default" w:ascii="Courier New" w:hAnsi="Courier New" w:cs="Courier New"/>
      </w:rPr>
    </w:lvl>
    <w:lvl w:ilvl="8">
      <w:start w:val="1"/>
      <w:numFmt w:val="bullet"/>
      <w:lvlText w:val=""/>
      <w:lvlJc w:val="left"/>
      <w:pPr>
        <w:ind w:left="8465" w:hanging="360"/>
      </w:pPr>
      <w:rPr>
        <w:rFonts w:hint="default" w:ascii="Wingdings" w:hAnsi="Wingdings"/>
      </w:rPr>
    </w:lvl>
  </w:abstractNum>
  <w:abstractNum w:abstractNumId="10" w15:restartNumberingAfterBreak="0">
    <w:nsid w:val="275D4EB5"/>
    <w:multiLevelType w:val="multilevel"/>
    <w:tmpl w:val="EB2EDBC6"/>
    <w:styleLink w:val="Style2"/>
    <w:lvl w:ilvl="0">
      <w:start w:val="1"/>
      <w:numFmt w:val="bullet"/>
      <w:lvlText w:val=""/>
      <w:lvlJc w:val="left"/>
      <w:pPr>
        <w:ind w:left="360" w:hanging="360"/>
      </w:pPr>
      <w:rPr>
        <w:rFonts w:hint="default" w:ascii="Symbol" w:hAnsi="Symbol"/>
        <w:color w:val="auto"/>
        <w:u w:color="6996BE"/>
      </w:rPr>
    </w:lvl>
    <w:lvl w:ilvl="1">
      <w:start w:val="1"/>
      <w:numFmt w:val="bullet"/>
      <w:lvlText w:val=""/>
      <w:lvlJc w:val="left"/>
      <w:pPr>
        <w:ind w:left="1069" w:hanging="360"/>
      </w:pPr>
      <w:rPr>
        <w:rFonts w:hint="default" w:ascii="Symbol" w:hAnsi="Symbol" w:cs="Courier New"/>
      </w:rPr>
    </w:lvl>
    <w:lvl w:ilvl="2">
      <w:start w:val="1"/>
      <w:numFmt w:val="bullet"/>
      <w:lvlText w:val="o"/>
      <w:lvlJc w:val="left"/>
      <w:pPr>
        <w:ind w:left="1778" w:hanging="360"/>
      </w:pPr>
      <w:rPr>
        <w:rFonts w:hint="default" w:ascii="Courier New" w:hAnsi="Courier New"/>
      </w:rPr>
    </w:lvl>
    <w:lvl w:ilvl="3">
      <w:start w:val="1"/>
      <w:numFmt w:val="bullet"/>
      <w:lvlText w:val=""/>
      <w:lvlJc w:val="left"/>
      <w:pPr>
        <w:ind w:left="3448" w:hanging="360"/>
      </w:pPr>
      <w:rPr>
        <w:rFonts w:hint="default" w:ascii="Symbol" w:hAnsi="Symbol"/>
      </w:rPr>
    </w:lvl>
    <w:lvl w:ilvl="4">
      <w:start w:val="1"/>
      <w:numFmt w:val="bullet"/>
      <w:lvlText w:val="o"/>
      <w:lvlJc w:val="left"/>
      <w:pPr>
        <w:ind w:left="4168" w:hanging="360"/>
      </w:pPr>
      <w:rPr>
        <w:rFonts w:hint="default" w:ascii="Courier New" w:hAnsi="Courier New" w:cs="Courier New"/>
      </w:rPr>
    </w:lvl>
    <w:lvl w:ilvl="5">
      <w:start w:val="1"/>
      <w:numFmt w:val="bullet"/>
      <w:lvlText w:val=""/>
      <w:lvlJc w:val="left"/>
      <w:pPr>
        <w:ind w:left="4888" w:hanging="360"/>
      </w:pPr>
      <w:rPr>
        <w:rFonts w:hint="default" w:ascii="Wingdings" w:hAnsi="Wingdings"/>
      </w:rPr>
    </w:lvl>
    <w:lvl w:ilvl="6">
      <w:start w:val="1"/>
      <w:numFmt w:val="bullet"/>
      <w:lvlText w:val=""/>
      <w:lvlJc w:val="left"/>
      <w:pPr>
        <w:ind w:left="5608" w:hanging="360"/>
      </w:pPr>
      <w:rPr>
        <w:rFonts w:hint="default" w:ascii="Symbol" w:hAnsi="Symbol"/>
      </w:rPr>
    </w:lvl>
    <w:lvl w:ilvl="7">
      <w:start w:val="1"/>
      <w:numFmt w:val="bullet"/>
      <w:lvlText w:val="o"/>
      <w:lvlJc w:val="left"/>
      <w:pPr>
        <w:ind w:left="6328" w:hanging="360"/>
      </w:pPr>
      <w:rPr>
        <w:rFonts w:hint="default" w:ascii="Courier New" w:hAnsi="Courier New" w:cs="Courier New"/>
      </w:rPr>
    </w:lvl>
    <w:lvl w:ilvl="8">
      <w:start w:val="1"/>
      <w:numFmt w:val="bullet"/>
      <w:lvlText w:val=""/>
      <w:lvlJc w:val="left"/>
      <w:pPr>
        <w:ind w:left="7048" w:hanging="360"/>
      </w:pPr>
      <w:rPr>
        <w:rFonts w:hint="default" w:ascii="Wingdings" w:hAnsi="Wingdings"/>
      </w:rPr>
    </w:lvl>
  </w:abstractNum>
  <w:abstractNum w:abstractNumId="11" w15:restartNumberingAfterBreak="0">
    <w:nsid w:val="29ED13F4"/>
    <w:multiLevelType w:val="hybridMultilevel"/>
    <w:tmpl w:val="2F6A421E"/>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9F5543F"/>
    <w:multiLevelType w:val="multilevel"/>
    <w:tmpl w:val="7B584094"/>
    <w:lvl w:ilvl="0">
      <w:start w:val="1"/>
      <w:numFmt w:val="bullet"/>
      <w:lvlText w:val=""/>
      <w:lvlJc w:val="left"/>
      <w:pPr>
        <w:ind w:left="284" w:hanging="284"/>
      </w:pPr>
      <w:rPr>
        <w:rFonts w:hint="default" w:ascii="Symbol" w:hAnsi="Symbol"/>
        <w:color w:val="auto"/>
      </w:rPr>
    </w:lvl>
    <w:lvl w:ilvl="1">
      <w:start w:val="1"/>
      <w:numFmt w:val="bullet"/>
      <w:lvlText w:val=""/>
      <w:lvlJc w:val="left"/>
      <w:pPr>
        <w:tabs>
          <w:tab w:val="num" w:pos="1985"/>
        </w:tabs>
        <w:ind w:left="567" w:hanging="283"/>
      </w:pPr>
      <w:rPr>
        <w:rFonts w:hint="default" w:ascii="Symbol" w:hAnsi="Symbol"/>
      </w:rPr>
    </w:lvl>
    <w:lvl w:ilvl="2">
      <w:start w:val="1"/>
      <w:numFmt w:val="bullet"/>
      <w:lvlText w:val="o"/>
      <w:lvlJc w:val="left"/>
      <w:pPr>
        <w:ind w:left="0" w:firstLine="0"/>
      </w:pPr>
      <w:rPr>
        <w:rFonts w:hint="default" w:ascii="Courier New" w:hAnsi="Courier New"/>
      </w:rPr>
    </w:lvl>
    <w:lvl w:ilvl="3">
      <w:start w:val="1"/>
      <w:numFmt w:val="bullet"/>
      <w:lvlText w:val=""/>
      <w:lvlJc w:val="left"/>
      <w:pPr>
        <w:ind w:left="4865" w:hanging="360"/>
      </w:pPr>
      <w:rPr>
        <w:rFonts w:hint="default" w:ascii="Symbol" w:hAnsi="Symbol"/>
      </w:rPr>
    </w:lvl>
    <w:lvl w:ilvl="4">
      <w:start w:val="1"/>
      <w:numFmt w:val="bullet"/>
      <w:lvlText w:val="o"/>
      <w:lvlJc w:val="left"/>
      <w:pPr>
        <w:ind w:left="5585" w:hanging="360"/>
      </w:pPr>
      <w:rPr>
        <w:rFonts w:hint="default" w:ascii="Courier New" w:hAnsi="Courier New" w:cs="Courier New"/>
      </w:rPr>
    </w:lvl>
    <w:lvl w:ilvl="5">
      <w:start w:val="1"/>
      <w:numFmt w:val="bullet"/>
      <w:lvlText w:val=""/>
      <w:lvlJc w:val="left"/>
      <w:pPr>
        <w:ind w:left="6305" w:hanging="360"/>
      </w:pPr>
      <w:rPr>
        <w:rFonts w:hint="default" w:ascii="Wingdings" w:hAnsi="Wingdings"/>
      </w:rPr>
    </w:lvl>
    <w:lvl w:ilvl="6">
      <w:start w:val="1"/>
      <w:numFmt w:val="bullet"/>
      <w:lvlText w:val=""/>
      <w:lvlJc w:val="left"/>
      <w:pPr>
        <w:ind w:left="7025" w:hanging="360"/>
      </w:pPr>
      <w:rPr>
        <w:rFonts w:hint="default" w:ascii="Symbol" w:hAnsi="Symbol"/>
      </w:rPr>
    </w:lvl>
    <w:lvl w:ilvl="7">
      <w:start w:val="1"/>
      <w:numFmt w:val="bullet"/>
      <w:lvlText w:val="o"/>
      <w:lvlJc w:val="left"/>
      <w:pPr>
        <w:ind w:left="7745" w:hanging="360"/>
      </w:pPr>
      <w:rPr>
        <w:rFonts w:hint="default" w:ascii="Courier New" w:hAnsi="Courier New" w:cs="Courier New"/>
      </w:rPr>
    </w:lvl>
    <w:lvl w:ilvl="8">
      <w:start w:val="1"/>
      <w:numFmt w:val="bullet"/>
      <w:lvlText w:val=""/>
      <w:lvlJc w:val="left"/>
      <w:pPr>
        <w:ind w:left="8465" w:hanging="360"/>
      </w:pPr>
      <w:rPr>
        <w:rFonts w:hint="default" w:ascii="Wingdings" w:hAnsi="Wingdings"/>
      </w:rPr>
    </w:lvl>
  </w:abstractNum>
  <w:abstractNum w:abstractNumId="13" w15:restartNumberingAfterBreak="0">
    <w:nsid w:val="2A204057"/>
    <w:multiLevelType w:val="hybridMultilevel"/>
    <w:tmpl w:val="1E76E7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F72629B"/>
    <w:multiLevelType w:val="multilevel"/>
    <w:tmpl w:val="542212A8"/>
    <w:lvl w:ilvl="0">
      <w:start w:val="1"/>
      <w:numFmt w:val="bullet"/>
      <w:lvlText w:val=""/>
      <w:lvlJc w:val="left"/>
      <w:pPr>
        <w:ind w:left="284" w:hanging="284"/>
      </w:pPr>
      <w:rPr>
        <w:rFonts w:hint="default" w:ascii="Symbol" w:hAnsi="Symbol"/>
        <w:color w:val="auto"/>
      </w:rPr>
    </w:lvl>
    <w:lvl w:ilvl="1">
      <w:start w:val="1"/>
      <w:numFmt w:val="bullet"/>
      <w:lvlText w:val=""/>
      <w:lvlJc w:val="left"/>
      <w:pPr>
        <w:tabs>
          <w:tab w:val="num" w:pos="1985"/>
        </w:tabs>
        <w:ind w:left="567" w:hanging="283"/>
      </w:pPr>
      <w:rPr>
        <w:rFonts w:hint="default" w:ascii="Symbol" w:hAnsi="Symbol"/>
      </w:rPr>
    </w:lvl>
    <w:lvl w:ilvl="2">
      <w:start w:val="1"/>
      <w:numFmt w:val="bullet"/>
      <w:lvlText w:val="o"/>
      <w:lvlJc w:val="left"/>
      <w:pPr>
        <w:ind w:left="0" w:firstLine="0"/>
      </w:pPr>
      <w:rPr>
        <w:rFonts w:hint="default" w:ascii="Courier New" w:hAnsi="Courier New"/>
      </w:rPr>
    </w:lvl>
    <w:lvl w:ilvl="3">
      <w:start w:val="1"/>
      <w:numFmt w:val="bullet"/>
      <w:lvlText w:val=""/>
      <w:lvlJc w:val="left"/>
      <w:pPr>
        <w:ind w:left="4865" w:hanging="360"/>
      </w:pPr>
      <w:rPr>
        <w:rFonts w:hint="default" w:ascii="Symbol" w:hAnsi="Symbol"/>
      </w:rPr>
    </w:lvl>
    <w:lvl w:ilvl="4">
      <w:start w:val="1"/>
      <w:numFmt w:val="bullet"/>
      <w:lvlText w:val="o"/>
      <w:lvlJc w:val="left"/>
      <w:pPr>
        <w:ind w:left="5585" w:hanging="360"/>
      </w:pPr>
      <w:rPr>
        <w:rFonts w:hint="default" w:ascii="Courier New" w:hAnsi="Courier New" w:cs="Courier New"/>
      </w:rPr>
    </w:lvl>
    <w:lvl w:ilvl="5">
      <w:start w:val="1"/>
      <w:numFmt w:val="bullet"/>
      <w:lvlText w:val=""/>
      <w:lvlJc w:val="left"/>
      <w:pPr>
        <w:ind w:left="6305" w:hanging="360"/>
      </w:pPr>
      <w:rPr>
        <w:rFonts w:hint="default" w:ascii="Wingdings" w:hAnsi="Wingdings"/>
      </w:rPr>
    </w:lvl>
    <w:lvl w:ilvl="6">
      <w:start w:val="1"/>
      <w:numFmt w:val="bullet"/>
      <w:lvlText w:val=""/>
      <w:lvlJc w:val="left"/>
      <w:pPr>
        <w:ind w:left="7025" w:hanging="360"/>
      </w:pPr>
      <w:rPr>
        <w:rFonts w:hint="default" w:ascii="Symbol" w:hAnsi="Symbol"/>
      </w:rPr>
    </w:lvl>
    <w:lvl w:ilvl="7">
      <w:start w:val="1"/>
      <w:numFmt w:val="bullet"/>
      <w:lvlText w:val="o"/>
      <w:lvlJc w:val="left"/>
      <w:pPr>
        <w:ind w:left="7745" w:hanging="360"/>
      </w:pPr>
      <w:rPr>
        <w:rFonts w:hint="default" w:ascii="Courier New" w:hAnsi="Courier New" w:cs="Courier New"/>
      </w:rPr>
    </w:lvl>
    <w:lvl w:ilvl="8">
      <w:start w:val="1"/>
      <w:numFmt w:val="bullet"/>
      <w:lvlText w:val=""/>
      <w:lvlJc w:val="left"/>
      <w:pPr>
        <w:ind w:left="8465" w:hanging="360"/>
      </w:pPr>
      <w:rPr>
        <w:rFonts w:hint="default" w:ascii="Wingdings" w:hAnsi="Wingdings"/>
      </w:rPr>
    </w:lvl>
  </w:abstractNum>
  <w:abstractNum w:abstractNumId="15" w15:restartNumberingAfterBreak="0">
    <w:nsid w:val="300D1E5A"/>
    <w:multiLevelType w:val="multilevel"/>
    <w:tmpl w:val="A8B4A81A"/>
    <w:lvl w:ilvl="0">
      <w:start w:val="1"/>
      <w:numFmt w:val="bullet"/>
      <w:lvlText w:val=""/>
      <w:lvlJc w:val="left"/>
      <w:pPr>
        <w:ind w:left="284" w:hanging="284"/>
      </w:pPr>
      <w:rPr>
        <w:rFonts w:hint="default" w:ascii="Symbol" w:hAnsi="Symbol"/>
        <w:color w:val="auto"/>
      </w:rPr>
    </w:lvl>
    <w:lvl w:ilvl="1">
      <w:start w:val="1"/>
      <w:numFmt w:val="bullet"/>
      <w:pStyle w:val="QARFPQuestionBullet2"/>
      <w:lvlText w:val="-"/>
      <w:lvlJc w:val="left"/>
      <w:pPr>
        <w:tabs>
          <w:tab w:val="num" w:pos="1985"/>
        </w:tabs>
        <w:ind w:left="567" w:hanging="283"/>
      </w:pPr>
      <w:rPr>
        <w:rFonts w:hint="default" w:ascii="Courier New" w:hAnsi="Courier New"/>
        <w:color w:val="000000" w:themeColor="text1"/>
        <w:u w:color="000000" w:themeColor="text1"/>
      </w:rPr>
    </w:lvl>
    <w:lvl w:ilvl="2">
      <w:start w:val="1"/>
      <w:numFmt w:val="bullet"/>
      <w:lvlText w:val="o"/>
      <w:lvlJc w:val="left"/>
      <w:pPr>
        <w:ind w:left="0" w:firstLine="0"/>
      </w:pPr>
      <w:rPr>
        <w:rFonts w:hint="default" w:ascii="Courier New" w:hAnsi="Courier New"/>
      </w:rPr>
    </w:lvl>
    <w:lvl w:ilvl="3">
      <w:start w:val="1"/>
      <w:numFmt w:val="bullet"/>
      <w:lvlText w:val=""/>
      <w:lvlJc w:val="left"/>
      <w:pPr>
        <w:ind w:left="4865" w:hanging="360"/>
      </w:pPr>
      <w:rPr>
        <w:rFonts w:hint="default" w:ascii="Symbol" w:hAnsi="Symbol"/>
      </w:rPr>
    </w:lvl>
    <w:lvl w:ilvl="4">
      <w:start w:val="1"/>
      <w:numFmt w:val="bullet"/>
      <w:lvlText w:val="o"/>
      <w:lvlJc w:val="left"/>
      <w:pPr>
        <w:ind w:left="5585" w:hanging="360"/>
      </w:pPr>
      <w:rPr>
        <w:rFonts w:hint="default" w:ascii="Courier New" w:hAnsi="Courier New" w:cs="Courier New"/>
      </w:rPr>
    </w:lvl>
    <w:lvl w:ilvl="5">
      <w:start w:val="1"/>
      <w:numFmt w:val="bullet"/>
      <w:lvlText w:val=""/>
      <w:lvlJc w:val="left"/>
      <w:pPr>
        <w:ind w:left="6305" w:hanging="360"/>
      </w:pPr>
      <w:rPr>
        <w:rFonts w:hint="default" w:ascii="Wingdings" w:hAnsi="Wingdings"/>
      </w:rPr>
    </w:lvl>
    <w:lvl w:ilvl="6">
      <w:start w:val="1"/>
      <w:numFmt w:val="bullet"/>
      <w:lvlText w:val=""/>
      <w:lvlJc w:val="left"/>
      <w:pPr>
        <w:ind w:left="7025" w:hanging="360"/>
      </w:pPr>
      <w:rPr>
        <w:rFonts w:hint="default" w:ascii="Symbol" w:hAnsi="Symbol"/>
      </w:rPr>
    </w:lvl>
    <w:lvl w:ilvl="7">
      <w:start w:val="1"/>
      <w:numFmt w:val="bullet"/>
      <w:lvlText w:val="o"/>
      <w:lvlJc w:val="left"/>
      <w:pPr>
        <w:ind w:left="7745" w:hanging="360"/>
      </w:pPr>
      <w:rPr>
        <w:rFonts w:hint="default" w:ascii="Courier New" w:hAnsi="Courier New" w:cs="Courier New"/>
      </w:rPr>
    </w:lvl>
    <w:lvl w:ilvl="8">
      <w:start w:val="1"/>
      <w:numFmt w:val="bullet"/>
      <w:lvlText w:val=""/>
      <w:lvlJc w:val="left"/>
      <w:pPr>
        <w:ind w:left="8465" w:hanging="360"/>
      </w:pPr>
      <w:rPr>
        <w:rFonts w:hint="default" w:ascii="Wingdings" w:hAnsi="Wingdings"/>
      </w:rPr>
    </w:lvl>
  </w:abstractNum>
  <w:abstractNum w:abstractNumId="16" w15:restartNumberingAfterBreak="0">
    <w:nsid w:val="32AD5A8C"/>
    <w:multiLevelType w:val="hybridMultilevel"/>
    <w:tmpl w:val="84D442CE"/>
    <w:lvl w:ilvl="0" w:tplc="49FCA25E">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349E4F11"/>
    <w:multiLevelType w:val="hybridMultilevel"/>
    <w:tmpl w:val="01BCD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5803E99"/>
    <w:multiLevelType w:val="multilevel"/>
    <w:tmpl w:val="6228FFA0"/>
    <w:lvl w:ilvl="0">
      <w:start w:val="1"/>
      <w:numFmt w:val="bullet"/>
      <w:lvlText w:val=""/>
      <w:lvlJc w:val="left"/>
      <w:pPr>
        <w:ind w:left="568" w:hanging="284"/>
      </w:pPr>
      <w:rPr>
        <w:rFonts w:hint="default" w:ascii="Symbol" w:hAnsi="Symbol"/>
        <w:color w:val="auto"/>
      </w:rPr>
    </w:lvl>
    <w:lvl w:ilvl="1">
      <w:start w:val="1"/>
      <w:numFmt w:val="bullet"/>
      <w:lvlText w:val=""/>
      <w:lvlJc w:val="left"/>
      <w:pPr>
        <w:tabs>
          <w:tab w:val="num" w:pos="2269"/>
        </w:tabs>
        <w:ind w:left="851" w:hanging="283"/>
      </w:pPr>
      <w:rPr>
        <w:rFonts w:hint="default" w:ascii="Symbol" w:hAnsi="Symbol"/>
      </w:rPr>
    </w:lvl>
    <w:lvl w:ilvl="2">
      <w:start w:val="1"/>
      <w:numFmt w:val="bullet"/>
      <w:lvlText w:val="o"/>
      <w:lvlJc w:val="left"/>
      <w:pPr>
        <w:ind w:left="284" w:firstLine="0"/>
      </w:pPr>
      <w:rPr>
        <w:rFonts w:hint="default" w:ascii="Courier New" w:hAnsi="Courier New"/>
      </w:rPr>
    </w:lvl>
    <w:lvl w:ilvl="3">
      <w:start w:val="1"/>
      <w:numFmt w:val="bullet"/>
      <w:lvlText w:val=""/>
      <w:lvlJc w:val="left"/>
      <w:pPr>
        <w:ind w:left="5149" w:hanging="360"/>
      </w:pPr>
      <w:rPr>
        <w:rFonts w:hint="default" w:ascii="Symbol" w:hAnsi="Symbol"/>
      </w:rPr>
    </w:lvl>
    <w:lvl w:ilvl="4">
      <w:start w:val="1"/>
      <w:numFmt w:val="bullet"/>
      <w:lvlText w:val="o"/>
      <w:lvlJc w:val="left"/>
      <w:pPr>
        <w:ind w:left="5869" w:hanging="360"/>
      </w:pPr>
      <w:rPr>
        <w:rFonts w:hint="default" w:ascii="Courier New" w:hAnsi="Courier New" w:cs="Courier New"/>
      </w:rPr>
    </w:lvl>
    <w:lvl w:ilvl="5">
      <w:start w:val="1"/>
      <w:numFmt w:val="bullet"/>
      <w:lvlText w:val=""/>
      <w:lvlJc w:val="left"/>
      <w:pPr>
        <w:ind w:left="6589" w:hanging="360"/>
      </w:pPr>
      <w:rPr>
        <w:rFonts w:hint="default" w:ascii="Wingdings" w:hAnsi="Wingdings"/>
      </w:rPr>
    </w:lvl>
    <w:lvl w:ilvl="6">
      <w:start w:val="1"/>
      <w:numFmt w:val="bullet"/>
      <w:lvlText w:val=""/>
      <w:lvlJc w:val="left"/>
      <w:pPr>
        <w:ind w:left="7309" w:hanging="360"/>
      </w:pPr>
      <w:rPr>
        <w:rFonts w:hint="default" w:ascii="Symbol" w:hAnsi="Symbol"/>
      </w:rPr>
    </w:lvl>
    <w:lvl w:ilvl="7">
      <w:start w:val="1"/>
      <w:numFmt w:val="bullet"/>
      <w:lvlText w:val="o"/>
      <w:lvlJc w:val="left"/>
      <w:pPr>
        <w:ind w:left="8029" w:hanging="360"/>
      </w:pPr>
      <w:rPr>
        <w:rFonts w:hint="default" w:ascii="Courier New" w:hAnsi="Courier New" w:cs="Courier New"/>
      </w:rPr>
    </w:lvl>
    <w:lvl w:ilvl="8">
      <w:start w:val="1"/>
      <w:numFmt w:val="bullet"/>
      <w:lvlText w:val=""/>
      <w:lvlJc w:val="left"/>
      <w:pPr>
        <w:ind w:left="8749" w:hanging="360"/>
      </w:pPr>
      <w:rPr>
        <w:rFonts w:hint="default" w:ascii="Wingdings" w:hAnsi="Wingdings"/>
      </w:rPr>
    </w:lvl>
  </w:abstractNum>
  <w:abstractNum w:abstractNumId="19" w15:restartNumberingAfterBreak="0">
    <w:nsid w:val="366B53AB"/>
    <w:multiLevelType w:val="multilevel"/>
    <w:tmpl w:val="63288ADC"/>
    <w:lvl w:ilvl="0">
      <w:start w:val="1"/>
      <w:numFmt w:val="bullet"/>
      <w:pStyle w:val="QARFPQuestionBullet1"/>
      <w:lvlText w:val=""/>
      <w:lvlJc w:val="left"/>
      <w:pPr>
        <w:ind w:left="956" w:hanging="284"/>
      </w:pPr>
      <w:rPr>
        <w:rFonts w:hint="default" w:ascii="Symbol" w:hAnsi="Symbol"/>
        <w:color w:val="000000"/>
      </w:rPr>
    </w:lvl>
    <w:lvl w:ilvl="1">
      <w:start w:val="1"/>
      <w:numFmt w:val="bullet"/>
      <w:lvlText w:val=""/>
      <w:lvlJc w:val="left"/>
      <w:pPr>
        <w:tabs>
          <w:tab w:val="num" w:pos="2657"/>
        </w:tabs>
        <w:ind w:left="1239" w:hanging="283"/>
      </w:pPr>
      <w:rPr>
        <w:rFonts w:hint="default" w:ascii="Symbol" w:hAnsi="Symbol"/>
      </w:rPr>
    </w:lvl>
    <w:lvl w:ilvl="2">
      <w:start w:val="1"/>
      <w:numFmt w:val="bullet"/>
      <w:lvlText w:val="o"/>
      <w:lvlJc w:val="left"/>
      <w:pPr>
        <w:ind w:left="672" w:firstLine="0"/>
      </w:pPr>
      <w:rPr>
        <w:rFonts w:hint="default" w:ascii="Courier New" w:hAnsi="Courier New"/>
      </w:rPr>
    </w:lvl>
    <w:lvl w:ilvl="3">
      <w:start w:val="1"/>
      <w:numFmt w:val="bullet"/>
      <w:lvlText w:val=""/>
      <w:lvlJc w:val="left"/>
      <w:pPr>
        <w:ind w:left="5537" w:hanging="360"/>
      </w:pPr>
      <w:rPr>
        <w:rFonts w:hint="default" w:ascii="Symbol" w:hAnsi="Symbol"/>
      </w:rPr>
    </w:lvl>
    <w:lvl w:ilvl="4">
      <w:start w:val="1"/>
      <w:numFmt w:val="bullet"/>
      <w:lvlText w:val="o"/>
      <w:lvlJc w:val="left"/>
      <w:pPr>
        <w:ind w:left="6257" w:hanging="360"/>
      </w:pPr>
      <w:rPr>
        <w:rFonts w:hint="default" w:ascii="Courier New" w:hAnsi="Courier New" w:cs="Courier New"/>
      </w:rPr>
    </w:lvl>
    <w:lvl w:ilvl="5">
      <w:start w:val="1"/>
      <w:numFmt w:val="bullet"/>
      <w:lvlText w:val=""/>
      <w:lvlJc w:val="left"/>
      <w:pPr>
        <w:ind w:left="6977" w:hanging="360"/>
      </w:pPr>
      <w:rPr>
        <w:rFonts w:hint="default" w:ascii="Wingdings" w:hAnsi="Wingdings"/>
      </w:rPr>
    </w:lvl>
    <w:lvl w:ilvl="6">
      <w:start w:val="1"/>
      <w:numFmt w:val="bullet"/>
      <w:lvlText w:val=""/>
      <w:lvlJc w:val="left"/>
      <w:pPr>
        <w:ind w:left="7697" w:hanging="360"/>
      </w:pPr>
      <w:rPr>
        <w:rFonts w:hint="default" w:ascii="Symbol" w:hAnsi="Symbol"/>
      </w:rPr>
    </w:lvl>
    <w:lvl w:ilvl="7">
      <w:start w:val="1"/>
      <w:numFmt w:val="bullet"/>
      <w:lvlText w:val="o"/>
      <w:lvlJc w:val="left"/>
      <w:pPr>
        <w:ind w:left="8417" w:hanging="360"/>
      </w:pPr>
      <w:rPr>
        <w:rFonts w:hint="default" w:ascii="Courier New" w:hAnsi="Courier New" w:cs="Courier New"/>
      </w:rPr>
    </w:lvl>
    <w:lvl w:ilvl="8">
      <w:start w:val="1"/>
      <w:numFmt w:val="bullet"/>
      <w:lvlText w:val=""/>
      <w:lvlJc w:val="left"/>
      <w:pPr>
        <w:ind w:left="9137" w:hanging="360"/>
      </w:pPr>
      <w:rPr>
        <w:rFonts w:hint="default" w:ascii="Wingdings" w:hAnsi="Wingdings"/>
      </w:rPr>
    </w:lvl>
  </w:abstractNum>
  <w:abstractNum w:abstractNumId="20" w15:restartNumberingAfterBreak="0">
    <w:nsid w:val="3886281A"/>
    <w:multiLevelType w:val="hybridMultilevel"/>
    <w:tmpl w:val="38020D9C"/>
    <w:lvl w:ilvl="0" w:tplc="04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38C760FC"/>
    <w:multiLevelType w:val="hybridMultilevel"/>
    <w:tmpl w:val="D0B8A3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8E27FD1"/>
    <w:multiLevelType w:val="multilevel"/>
    <w:tmpl w:val="780AB876"/>
    <w:lvl w:ilvl="0">
      <w:start w:val="1"/>
      <w:numFmt w:val="bullet"/>
      <w:lvlText w:val=""/>
      <w:lvlJc w:val="left"/>
      <w:pPr>
        <w:ind w:left="284" w:hanging="284"/>
      </w:pPr>
      <w:rPr>
        <w:rFonts w:hint="default" w:ascii="Symbol" w:hAnsi="Symbol"/>
        <w:color w:val="auto"/>
      </w:rPr>
    </w:lvl>
    <w:lvl w:ilvl="1">
      <w:start w:val="1"/>
      <w:numFmt w:val="bullet"/>
      <w:lvlText w:val=""/>
      <w:lvlJc w:val="left"/>
      <w:pPr>
        <w:tabs>
          <w:tab w:val="num" w:pos="1985"/>
        </w:tabs>
        <w:ind w:left="567" w:hanging="283"/>
      </w:pPr>
      <w:rPr>
        <w:rFonts w:hint="default" w:ascii="Symbol" w:hAnsi="Symbol"/>
      </w:rPr>
    </w:lvl>
    <w:lvl w:ilvl="2">
      <w:start w:val="1"/>
      <w:numFmt w:val="bullet"/>
      <w:lvlText w:val="o"/>
      <w:lvlJc w:val="left"/>
      <w:pPr>
        <w:ind w:left="0" w:firstLine="0"/>
      </w:pPr>
      <w:rPr>
        <w:rFonts w:hint="default" w:ascii="Courier New" w:hAnsi="Courier New"/>
      </w:rPr>
    </w:lvl>
    <w:lvl w:ilvl="3">
      <w:start w:val="1"/>
      <w:numFmt w:val="bullet"/>
      <w:lvlText w:val=""/>
      <w:lvlJc w:val="left"/>
      <w:pPr>
        <w:ind w:left="4865" w:hanging="360"/>
      </w:pPr>
      <w:rPr>
        <w:rFonts w:hint="default" w:ascii="Symbol" w:hAnsi="Symbol"/>
      </w:rPr>
    </w:lvl>
    <w:lvl w:ilvl="4">
      <w:start w:val="1"/>
      <w:numFmt w:val="bullet"/>
      <w:lvlText w:val="o"/>
      <w:lvlJc w:val="left"/>
      <w:pPr>
        <w:ind w:left="5585" w:hanging="360"/>
      </w:pPr>
      <w:rPr>
        <w:rFonts w:hint="default" w:ascii="Courier New" w:hAnsi="Courier New" w:cs="Courier New"/>
      </w:rPr>
    </w:lvl>
    <w:lvl w:ilvl="5">
      <w:start w:val="1"/>
      <w:numFmt w:val="bullet"/>
      <w:lvlText w:val=""/>
      <w:lvlJc w:val="left"/>
      <w:pPr>
        <w:ind w:left="6305" w:hanging="360"/>
      </w:pPr>
      <w:rPr>
        <w:rFonts w:hint="default" w:ascii="Wingdings" w:hAnsi="Wingdings"/>
      </w:rPr>
    </w:lvl>
    <w:lvl w:ilvl="6">
      <w:start w:val="1"/>
      <w:numFmt w:val="bullet"/>
      <w:lvlText w:val=""/>
      <w:lvlJc w:val="left"/>
      <w:pPr>
        <w:ind w:left="7025" w:hanging="360"/>
      </w:pPr>
      <w:rPr>
        <w:rFonts w:hint="default" w:ascii="Symbol" w:hAnsi="Symbol"/>
      </w:rPr>
    </w:lvl>
    <w:lvl w:ilvl="7">
      <w:start w:val="1"/>
      <w:numFmt w:val="bullet"/>
      <w:lvlText w:val="o"/>
      <w:lvlJc w:val="left"/>
      <w:pPr>
        <w:ind w:left="7745" w:hanging="360"/>
      </w:pPr>
      <w:rPr>
        <w:rFonts w:hint="default" w:ascii="Courier New" w:hAnsi="Courier New" w:cs="Courier New"/>
      </w:rPr>
    </w:lvl>
    <w:lvl w:ilvl="8">
      <w:start w:val="1"/>
      <w:numFmt w:val="bullet"/>
      <w:lvlText w:val=""/>
      <w:lvlJc w:val="left"/>
      <w:pPr>
        <w:ind w:left="8465" w:hanging="360"/>
      </w:pPr>
      <w:rPr>
        <w:rFonts w:hint="default" w:ascii="Wingdings" w:hAnsi="Wingdings"/>
      </w:rPr>
    </w:lvl>
  </w:abstractNum>
  <w:abstractNum w:abstractNumId="23" w15:restartNumberingAfterBreak="0">
    <w:nsid w:val="3E27277C"/>
    <w:multiLevelType w:val="hybridMultilevel"/>
    <w:tmpl w:val="08D65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AD6C34"/>
    <w:multiLevelType w:val="hybridMultilevel"/>
    <w:tmpl w:val="5B0E7B54"/>
    <w:lvl w:ilvl="0" w:tplc="B6DC9454">
      <w:start w:val="1"/>
      <w:numFmt w:val="bullet"/>
      <w:pStyle w:val="TableBullet2"/>
      <w:lvlText w:val="–"/>
      <w:lvlJc w:val="left"/>
      <w:pPr>
        <w:ind w:left="1267" w:hanging="360"/>
      </w:pPr>
      <w:rPr>
        <w:rFonts w:hint="default" w:ascii="Courier New" w:hAnsi="Courier New"/>
      </w:rPr>
    </w:lvl>
    <w:lvl w:ilvl="1" w:tplc="04090003" w:tentative="1">
      <w:start w:val="1"/>
      <w:numFmt w:val="bullet"/>
      <w:lvlText w:val="o"/>
      <w:lvlJc w:val="left"/>
      <w:pPr>
        <w:ind w:left="1987" w:hanging="360"/>
      </w:pPr>
      <w:rPr>
        <w:rFonts w:hint="default" w:ascii="Courier New" w:hAnsi="Courier New" w:cs="Courier New"/>
      </w:rPr>
    </w:lvl>
    <w:lvl w:ilvl="2" w:tplc="04090005" w:tentative="1">
      <w:start w:val="1"/>
      <w:numFmt w:val="bullet"/>
      <w:lvlText w:val=""/>
      <w:lvlJc w:val="left"/>
      <w:pPr>
        <w:ind w:left="2707" w:hanging="360"/>
      </w:pPr>
      <w:rPr>
        <w:rFonts w:hint="default" w:ascii="Wingdings" w:hAnsi="Wingdings"/>
      </w:rPr>
    </w:lvl>
    <w:lvl w:ilvl="3" w:tplc="04090001" w:tentative="1">
      <w:start w:val="1"/>
      <w:numFmt w:val="bullet"/>
      <w:lvlText w:val=""/>
      <w:lvlJc w:val="left"/>
      <w:pPr>
        <w:ind w:left="3427" w:hanging="360"/>
      </w:pPr>
      <w:rPr>
        <w:rFonts w:hint="default" w:ascii="Symbol" w:hAnsi="Symbol"/>
      </w:rPr>
    </w:lvl>
    <w:lvl w:ilvl="4" w:tplc="04090003" w:tentative="1">
      <w:start w:val="1"/>
      <w:numFmt w:val="bullet"/>
      <w:lvlText w:val="o"/>
      <w:lvlJc w:val="left"/>
      <w:pPr>
        <w:ind w:left="4147" w:hanging="360"/>
      </w:pPr>
      <w:rPr>
        <w:rFonts w:hint="default" w:ascii="Courier New" w:hAnsi="Courier New" w:cs="Courier New"/>
      </w:rPr>
    </w:lvl>
    <w:lvl w:ilvl="5" w:tplc="04090005" w:tentative="1">
      <w:start w:val="1"/>
      <w:numFmt w:val="bullet"/>
      <w:lvlText w:val=""/>
      <w:lvlJc w:val="left"/>
      <w:pPr>
        <w:ind w:left="4867" w:hanging="360"/>
      </w:pPr>
      <w:rPr>
        <w:rFonts w:hint="default" w:ascii="Wingdings" w:hAnsi="Wingdings"/>
      </w:rPr>
    </w:lvl>
    <w:lvl w:ilvl="6" w:tplc="04090001" w:tentative="1">
      <w:start w:val="1"/>
      <w:numFmt w:val="bullet"/>
      <w:lvlText w:val=""/>
      <w:lvlJc w:val="left"/>
      <w:pPr>
        <w:ind w:left="5587" w:hanging="360"/>
      </w:pPr>
      <w:rPr>
        <w:rFonts w:hint="default" w:ascii="Symbol" w:hAnsi="Symbol"/>
      </w:rPr>
    </w:lvl>
    <w:lvl w:ilvl="7" w:tplc="04090003" w:tentative="1">
      <w:start w:val="1"/>
      <w:numFmt w:val="bullet"/>
      <w:lvlText w:val="o"/>
      <w:lvlJc w:val="left"/>
      <w:pPr>
        <w:ind w:left="6307" w:hanging="360"/>
      </w:pPr>
      <w:rPr>
        <w:rFonts w:hint="default" w:ascii="Courier New" w:hAnsi="Courier New" w:cs="Courier New"/>
      </w:rPr>
    </w:lvl>
    <w:lvl w:ilvl="8" w:tplc="04090005" w:tentative="1">
      <w:start w:val="1"/>
      <w:numFmt w:val="bullet"/>
      <w:lvlText w:val=""/>
      <w:lvlJc w:val="left"/>
      <w:pPr>
        <w:ind w:left="7027" w:hanging="360"/>
      </w:pPr>
      <w:rPr>
        <w:rFonts w:hint="default" w:ascii="Wingdings" w:hAnsi="Wingdings"/>
      </w:rPr>
    </w:lvl>
  </w:abstractNum>
  <w:abstractNum w:abstractNumId="25" w15:restartNumberingAfterBreak="0">
    <w:nsid w:val="4412285D"/>
    <w:multiLevelType w:val="hybridMultilevel"/>
    <w:tmpl w:val="89D659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52D1520"/>
    <w:multiLevelType w:val="hybridMultilevel"/>
    <w:tmpl w:val="341C87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5AB7A2A"/>
    <w:multiLevelType w:val="hybridMultilevel"/>
    <w:tmpl w:val="FB48A24C"/>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8" w15:restartNumberingAfterBreak="0">
    <w:nsid w:val="4F426809"/>
    <w:multiLevelType w:val="multilevel"/>
    <w:tmpl w:val="D7C4F82E"/>
    <w:styleLink w:val="Style1"/>
    <w:lvl w:ilvl="0">
      <w:start w:val="1"/>
      <w:numFmt w:val="bullet"/>
      <w:lvlText w:val="¡"/>
      <w:lvlJc w:val="left"/>
      <w:pPr>
        <w:ind w:left="360" w:hanging="360"/>
      </w:pPr>
      <w:rPr>
        <w:rFonts w:hint="default" w:ascii="Wingdings 2" w:hAnsi="Wingdings 2"/>
      </w:rPr>
    </w:lvl>
    <w:lvl w:ilvl="1">
      <w:start w:val="1"/>
      <w:numFmt w:val="bullet"/>
      <w:lvlText w:val=""/>
      <w:lvlJc w:val="left"/>
      <w:pPr>
        <w:ind w:left="1069" w:hanging="360"/>
      </w:pPr>
      <w:rPr>
        <w:rFonts w:hint="default" w:ascii="Symbol" w:hAnsi="Symbol" w:cs="Courier New"/>
        <w:color w:val="44697D"/>
      </w:rPr>
    </w:lvl>
    <w:lvl w:ilvl="2">
      <w:start w:val="1"/>
      <w:numFmt w:val="bullet"/>
      <w:lvlText w:val="o"/>
      <w:lvlJc w:val="left"/>
      <w:pPr>
        <w:ind w:left="1800" w:hanging="360"/>
      </w:pPr>
      <w:rPr>
        <w:rFonts w:hint="default" w:ascii="Courier New" w:hAnsi="Courier New"/>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9" w15:restartNumberingAfterBreak="0">
    <w:nsid w:val="50F22D68"/>
    <w:multiLevelType w:val="multilevel"/>
    <w:tmpl w:val="6C649178"/>
    <w:lvl w:ilvl="0">
      <w:start w:val="1"/>
      <w:numFmt w:val="bullet"/>
      <w:lvlText w:val=""/>
      <w:lvlJc w:val="left"/>
      <w:pPr>
        <w:ind w:left="568" w:hanging="284"/>
      </w:pPr>
      <w:rPr>
        <w:rFonts w:hint="default" w:ascii="Symbol" w:hAnsi="Symbol"/>
        <w:color w:val="auto"/>
      </w:rPr>
    </w:lvl>
    <w:lvl w:ilvl="1">
      <w:start w:val="1"/>
      <w:numFmt w:val="bullet"/>
      <w:lvlText w:val=""/>
      <w:lvlJc w:val="left"/>
      <w:pPr>
        <w:tabs>
          <w:tab w:val="num" w:pos="2269"/>
        </w:tabs>
        <w:ind w:left="851" w:hanging="283"/>
      </w:pPr>
      <w:rPr>
        <w:rFonts w:hint="default" w:ascii="Symbol" w:hAnsi="Symbol"/>
      </w:rPr>
    </w:lvl>
    <w:lvl w:ilvl="2">
      <w:start w:val="1"/>
      <w:numFmt w:val="bullet"/>
      <w:lvlText w:val="o"/>
      <w:lvlJc w:val="left"/>
      <w:pPr>
        <w:ind w:left="284" w:firstLine="0"/>
      </w:pPr>
      <w:rPr>
        <w:rFonts w:hint="default" w:ascii="Courier New" w:hAnsi="Courier New"/>
      </w:rPr>
    </w:lvl>
    <w:lvl w:ilvl="3">
      <w:start w:val="1"/>
      <w:numFmt w:val="bullet"/>
      <w:lvlText w:val=""/>
      <w:lvlJc w:val="left"/>
      <w:pPr>
        <w:ind w:left="5149" w:hanging="360"/>
      </w:pPr>
      <w:rPr>
        <w:rFonts w:hint="default" w:ascii="Symbol" w:hAnsi="Symbol"/>
      </w:rPr>
    </w:lvl>
    <w:lvl w:ilvl="4">
      <w:start w:val="1"/>
      <w:numFmt w:val="bullet"/>
      <w:lvlText w:val="o"/>
      <w:lvlJc w:val="left"/>
      <w:pPr>
        <w:ind w:left="5869" w:hanging="360"/>
      </w:pPr>
      <w:rPr>
        <w:rFonts w:hint="default" w:ascii="Courier New" w:hAnsi="Courier New" w:cs="Courier New"/>
      </w:rPr>
    </w:lvl>
    <w:lvl w:ilvl="5">
      <w:start w:val="1"/>
      <w:numFmt w:val="bullet"/>
      <w:lvlText w:val=""/>
      <w:lvlJc w:val="left"/>
      <w:pPr>
        <w:ind w:left="6589" w:hanging="360"/>
      </w:pPr>
      <w:rPr>
        <w:rFonts w:hint="default" w:ascii="Wingdings" w:hAnsi="Wingdings"/>
      </w:rPr>
    </w:lvl>
    <w:lvl w:ilvl="6">
      <w:start w:val="1"/>
      <w:numFmt w:val="bullet"/>
      <w:lvlText w:val=""/>
      <w:lvlJc w:val="left"/>
      <w:pPr>
        <w:ind w:left="7309" w:hanging="360"/>
      </w:pPr>
      <w:rPr>
        <w:rFonts w:hint="default" w:ascii="Symbol" w:hAnsi="Symbol"/>
      </w:rPr>
    </w:lvl>
    <w:lvl w:ilvl="7">
      <w:start w:val="1"/>
      <w:numFmt w:val="bullet"/>
      <w:lvlText w:val="o"/>
      <w:lvlJc w:val="left"/>
      <w:pPr>
        <w:ind w:left="8029" w:hanging="360"/>
      </w:pPr>
      <w:rPr>
        <w:rFonts w:hint="default" w:ascii="Courier New" w:hAnsi="Courier New" w:cs="Courier New"/>
      </w:rPr>
    </w:lvl>
    <w:lvl w:ilvl="8">
      <w:start w:val="1"/>
      <w:numFmt w:val="bullet"/>
      <w:lvlText w:val=""/>
      <w:lvlJc w:val="left"/>
      <w:pPr>
        <w:ind w:left="8749" w:hanging="360"/>
      </w:pPr>
      <w:rPr>
        <w:rFonts w:hint="default" w:ascii="Wingdings" w:hAnsi="Wingdings"/>
      </w:rPr>
    </w:lvl>
  </w:abstractNum>
  <w:abstractNum w:abstractNumId="30" w15:restartNumberingAfterBreak="0">
    <w:nsid w:val="51C37D75"/>
    <w:multiLevelType w:val="multilevel"/>
    <w:tmpl w:val="FB92ACBC"/>
    <w:lvl w:ilvl="0">
      <w:start w:val="1"/>
      <w:numFmt w:val="bullet"/>
      <w:pStyle w:val="QARFPAnswerBullet1"/>
      <w:lvlText w:val=""/>
      <w:lvlJc w:val="left"/>
      <w:pPr>
        <w:ind w:left="956" w:hanging="284"/>
      </w:pPr>
      <w:rPr>
        <w:rFonts w:hint="default" w:ascii="Symbol" w:hAnsi="Symbol"/>
        <w:color w:val="000000"/>
      </w:rPr>
    </w:lvl>
    <w:lvl w:ilvl="1">
      <w:start w:val="1"/>
      <w:numFmt w:val="bullet"/>
      <w:lvlText w:val=""/>
      <w:lvlJc w:val="left"/>
      <w:pPr>
        <w:tabs>
          <w:tab w:val="num" w:pos="2657"/>
        </w:tabs>
        <w:ind w:left="1239" w:hanging="283"/>
      </w:pPr>
      <w:rPr>
        <w:rFonts w:hint="default" w:ascii="Symbol" w:hAnsi="Symbol"/>
      </w:rPr>
    </w:lvl>
    <w:lvl w:ilvl="2">
      <w:start w:val="1"/>
      <w:numFmt w:val="bullet"/>
      <w:lvlText w:val="o"/>
      <w:lvlJc w:val="left"/>
      <w:pPr>
        <w:ind w:left="672" w:firstLine="0"/>
      </w:pPr>
      <w:rPr>
        <w:rFonts w:hint="default" w:ascii="Courier New" w:hAnsi="Courier New"/>
      </w:rPr>
    </w:lvl>
    <w:lvl w:ilvl="3">
      <w:start w:val="1"/>
      <w:numFmt w:val="bullet"/>
      <w:lvlText w:val=""/>
      <w:lvlJc w:val="left"/>
      <w:pPr>
        <w:ind w:left="5537" w:hanging="360"/>
      </w:pPr>
      <w:rPr>
        <w:rFonts w:hint="default" w:ascii="Symbol" w:hAnsi="Symbol"/>
      </w:rPr>
    </w:lvl>
    <w:lvl w:ilvl="4">
      <w:start w:val="1"/>
      <w:numFmt w:val="bullet"/>
      <w:lvlText w:val="o"/>
      <w:lvlJc w:val="left"/>
      <w:pPr>
        <w:ind w:left="6257" w:hanging="360"/>
      </w:pPr>
      <w:rPr>
        <w:rFonts w:hint="default" w:ascii="Courier New" w:hAnsi="Courier New" w:cs="Courier New"/>
      </w:rPr>
    </w:lvl>
    <w:lvl w:ilvl="5">
      <w:start w:val="1"/>
      <w:numFmt w:val="bullet"/>
      <w:lvlText w:val=""/>
      <w:lvlJc w:val="left"/>
      <w:pPr>
        <w:ind w:left="6977" w:hanging="360"/>
      </w:pPr>
      <w:rPr>
        <w:rFonts w:hint="default" w:ascii="Wingdings" w:hAnsi="Wingdings"/>
      </w:rPr>
    </w:lvl>
    <w:lvl w:ilvl="6">
      <w:start w:val="1"/>
      <w:numFmt w:val="bullet"/>
      <w:lvlText w:val=""/>
      <w:lvlJc w:val="left"/>
      <w:pPr>
        <w:ind w:left="7697" w:hanging="360"/>
      </w:pPr>
      <w:rPr>
        <w:rFonts w:hint="default" w:ascii="Symbol" w:hAnsi="Symbol"/>
      </w:rPr>
    </w:lvl>
    <w:lvl w:ilvl="7">
      <w:start w:val="1"/>
      <w:numFmt w:val="bullet"/>
      <w:lvlText w:val="o"/>
      <w:lvlJc w:val="left"/>
      <w:pPr>
        <w:ind w:left="8417" w:hanging="360"/>
      </w:pPr>
      <w:rPr>
        <w:rFonts w:hint="default" w:ascii="Courier New" w:hAnsi="Courier New" w:cs="Courier New"/>
      </w:rPr>
    </w:lvl>
    <w:lvl w:ilvl="8">
      <w:start w:val="1"/>
      <w:numFmt w:val="bullet"/>
      <w:lvlText w:val=""/>
      <w:lvlJc w:val="left"/>
      <w:pPr>
        <w:ind w:left="9137" w:hanging="360"/>
      </w:pPr>
      <w:rPr>
        <w:rFonts w:hint="default" w:ascii="Wingdings" w:hAnsi="Wingdings"/>
      </w:rPr>
    </w:lvl>
  </w:abstractNum>
  <w:abstractNum w:abstractNumId="31" w15:restartNumberingAfterBreak="0">
    <w:nsid w:val="538020F6"/>
    <w:multiLevelType w:val="multilevel"/>
    <w:tmpl w:val="6228FFA0"/>
    <w:lvl w:ilvl="0">
      <w:start w:val="1"/>
      <w:numFmt w:val="bullet"/>
      <w:lvlText w:val=""/>
      <w:lvlJc w:val="left"/>
      <w:pPr>
        <w:ind w:left="284" w:hanging="284"/>
      </w:pPr>
      <w:rPr>
        <w:rFonts w:hint="default" w:ascii="Symbol" w:hAnsi="Symbol"/>
        <w:color w:val="auto"/>
      </w:rPr>
    </w:lvl>
    <w:lvl w:ilvl="1">
      <w:start w:val="1"/>
      <w:numFmt w:val="bullet"/>
      <w:lvlText w:val=""/>
      <w:lvlJc w:val="left"/>
      <w:pPr>
        <w:tabs>
          <w:tab w:val="num" w:pos="1985"/>
        </w:tabs>
        <w:ind w:left="567" w:hanging="283"/>
      </w:pPr>
      <w:rPr>
        <w:rFonts w:hint="default" w:ascii="Symbol" w:hAnsi="Symbol"/>
      </w:rPr>
    </w:lvl>
    <w:lvl w:ilvl="2">
      <w:start w:val="1"/>
      <w:numFmt w:val="bullet"/>
      <w:lvlText w:val="o"/>
      <w:lvlJc w:val="left"/>
      <w:pPr>
        <w:ind w:left="0" w:firstLine="0"/>
      </w:pPr>
      <w:rPr>
        <w:rFonts w:hint="default" w:ascii="Courier New" w:hAnsi="Courier New"/>
      </w:rPr>
    </w:lvl>
    <w:lvl w:ilvl="3">
      <w:start w:val="1"/>
      <w:numFmt w:val="bullet"/>
      <w:lvlText w:val=""/>
      <w:lvlJc w:val="left"/>
      <w:pPr>
        <w:ind w:left="4865" w:hanging="360"/>
      </w:pPr>
      <w:rPr>
        <w:rFonts w:hint="default" w:ascii="Symbol" w:hAnsi="Symbol"/>
      </w:rPr>
    </w:lvl>
    <w:lvl w:ilvl="4">
      <w:start w:val="1"/>
      <w:numFmt w:val="bullet"/>
      <w:lvlText w:val="o"/>
      <w:lvlJc w:val="left"/>
      <w:pPr>
        <w:ind w:left="5585" w:hanging="360"/>
      </w:pPr>
      <w:rPr>
        <w:rFonts w:hint="default" w:ascii="Courier New" w:hAnsi="Courier New" w:cs="Courier New"/>
      </w:rPr>
    </w:lvl>
    <w:lvl w:ilvl="5">
      <w:start w:val="1"/>
      <w:numFmt w:val="bullet"/>
      <w:lvlText w:val=""/>
      <w:lvlJc w:val="left"/>
      <w:pPr>
        <w:ind w:left="6305" w:hanging="360"/>
      </w:pPr>
      <w:rPr>
        <w:rFonts w:hint="default" w:ascii="Wingdings" w:hAnsi="Wingdings"/>
      </w:rPr>
    </w:lvl>
    <w:lvl w:ilvl="6">
      <w:start w:val="1"/>
      <w:numFmt w:val="bullet"/>
      <w:lvlText w:val=""/>
      <w:lvlJc w:val="left"/>
      <w:pPr>
        <w:ind w:left="7025" w:hanging="360"/>
      </w:pPr>
      <w:rPr>
        <w:rFonts w:hint="default" w:ascii="Symbol" w:hAnsi="Symbol"/>
      </w:rPr>
    </w:lvl>
    <w:lvl w:ilvl="7">
      <w:start w:val="1"/>
      <w:numFmt w:val="bullet"/>
      <w:lvlText w:val="o"/>
      <w:lvlJc w:val="left"/>
      <w:pPr>
        <w:ind w:left="7745" w:hanging="360"/>
      </w:pPr>
      <w:rPr>
        <w:rFonts w:hint="default" w:ascii="Courier New" w:hAnsi="Courier New" w:cs="Courier New"/>
      </w:rPr>
    </w:lvl>
    <w:lvl w:ilvl="8">
      <w:start w:val="1"/>
      <w:numFmt w:val="bullet"/>
      <w:lvlText w:val=""/>
      <w:lvlJc w:val="left"/>
      <w:pPr>
        <w:ind w:left="8465" w:hanging="360"/>
      </w:pPr>
      <w:rPr>
        <w:rFonts w:hint="default" w:ascii="Wingdings" w:hAnsi="Wingdings"/>
      </w:rPr>
    </w:lvl>
  </w:abstractNum>
  <w:abstractNum w:abstractNumId="32" w15:restartNumberingAfterBreak="0">
    <w:nsid w:val="557B2338"/>
    <w:multiLevelType w:val="multilevel"/>
    <w:tmpl w:val="C88E783C"/>
    <w:lvl w:ilvl="0">
      <w:start w:val="1"/>
      <w:numFmt w:val="bullet"/>
      <w:lvlText w:val=""/>
      <w:lvlJc w:val="left"/>
      <w:pPr>
        <w:ind w:left="568" w:hanging="284"/>
      </w:pPr>
      <w:rPr>
        <w:rFonts w:hint="default" w:ascii="Wingdings" w:hAnsi="Wingdings"/>
        <w:color w:val="auto"/>
      </w:rPr>
    </w:lvl>
    <w:lvl w:ilvl="1">
      <w:start w:val="1"/>
      <w:numFmt w:val="bullet"/>
      <w:lvlText w:val=""/>
      <w:lvlJc w:val="left"/>
      <w:pPr>
        <w:tabs>
          <w:tab w:val="num" w:pos="2269"/>
        </w:tabs>
        <w:ind w:left="851" w:hanging="283"/>
      </w:pPr>
      <w:rPr>
        <w:rFonts w:hint="default" w:ascii="Symbol" w:hAnsi="Symbol"/>
      </w:rPr>
    </w:lvl>
    <w:lvl w:ilvl="2">
      <w:start w:val="1"/>
      <w:numFmt w:val="bullet"/>
      <w:lvlText w:val="o"/>
      <w:lvlJc w:val="left"/>
      <w:pPr>
        <w:ind w:left="284" w:firstLine="0"/>
      </w:pPr>
      <w:rPr>
        <w:rFonts w:hint="default" w:ascii="Courier New" w:hAnsi="Courier New"/>
      </w:rPr>
    </w:lvl>
    <w:lvl w:ilvl="3">
      <w:start w:val="1"/>
      <w:numFmt w:val="bullet"/>
      <w:lvlText w:val=""/>
      <w:lvlJc w:val="left"/>
      <w:pPr>
        <w:ind w:left="5149" w:hanging="360"/>
      </w:pPr>
      <w:rPr>
        <w:rFonts w:hint="default" w:ascii="Symbol" w:hAnsi="Symbol"/>
      </w:rPr>
    </w:lvl>
    <w:lvl w:ilvl="4">
      <w:start w:val="1"/>
      <w:numFmt w:val="bullet"/>
      <w:lvlText w:val="o"/>
      <w:lvlJc w:val="left"/>
      <w:pPr>
        <w:ind w:left="5869" w:hanging="360"/>
      </w:pPr>
      <w:rPr>
        <w:rFonts w:hint="default" w:ascii="Courier New" w:hAnsi="Courier New" w:cs="Courier New"/>
      </w:rPr>
    </w:lvl>
    <w:lvl w:ilvl="5">
      <w:start w:val="1"/>
      <w:numFmt w:val="bullet"/>
      <w:lvlText w:val=""/>
      <w:lvlJc w:val="left"/>
      <w:pPr>
        <w:ind w:left="6589" w:hanging="360"/>
      </w:pPr>
      <w:rPr>
        <w:rFonts w:hint="default" w:ascii="Wingdings" w:hAnsi="Wingdings"/>
      </w:rPr>
    </w:lvl>
    <w:lvl w:ilvl="6">
      <w:start w:val="1"/>
      <w:numFmt w:val="bullet"/>
      <w:lvlText w:val=""/>
      <w:lvlJc w:val="left"/>
      <w:pPr>
        <w:ind w:left="7309" w:hanging="360"/>
      </w:pPr>
      <w:rPr>
        <w:rFonts w:hint="default" w:ascii="Symbol" w:hAnsi="Symbol"/>
      </w:rPr>
    </w:lvl>
    <w:lvl w:ilvl="7">
      <w:start w:val="1"/>
      <w:numFmt w:val="bullet"/>
      <w:lvlText w:val="o"/>
      <w:lvlJc w:val="left"/>
      <w:pPr>
        <w:ind w:left="8029" w:hanging="360"/>
      </w:pPr>
      <w:rPr>
        <w:rFonts w:hint="default" w:ascii="Courier New" w:hAnsi="Courier New" w:cs="Courier New"/>
      </w:rPr>
    </w:lvl>
    <w:lvl w:ilvl="8">
      <w:start w:val="1"/>
      <w:numFmt w:val="bullet"/>
      <w:lvlText w:val=""/>
      <w:lvlJc w:val="left"/>
      <w:pPr>
        <w:ind w:left="8749" w:hanging="360"/>
      </w:pPr>
      <w:rPr>
        <w:rFonts w:hint="default" w:ascii="Wingdings" w:hAnsi="Wingdings"/>
      </w:rPr>
    </w:lvl>
  </w:abstractNum>
  <w:abstractNum w:abstractNumId="33" w15:restartNumberingAfterBreak="0">
    <w:nsid w:val="5EDE4029"/>
    <w:multiLevelType w:val="multilevel"/>
    <w:tmpl w:val="9878C12A"/>
    <w:lvl w:ilvl="0">
      <w:start w:val="1"/>
      <w:numFmt w:val="bullet"/>
      <w:lvlText w:val=""/>
      <w:lvlJc w:val="left"/>
      <w:pPr>
        <w:ind w:left="284" w:hanging="284"/>
      </w:pPr>
      <w:rPr>
        <w:rFonts w:hint="default" w:ascii="Symbol" w:hAnsi="Symbol"/>
        <w:color w:val="auto"/>
      </w:rPr>
    </w:lvl>
    <w:lvl w:ilvl="1">
      <w:start w:val="1"/>
      <w:numFmt w:val="bullet"/>
      <w:lvlText w:val=""/>
      <w:lvlJc w:val="left"/>
      <w:pPr>
        <w:tabs>
          <w:tab w:val="num" w:pos="1985"/>
        </w:tabs>
        <w:ind w:left="567" w:hanging="283"/>
      </w:pPr>
      <w:rPr>
        <w:rFonts w:hint="default" w:ascii="Symbol" w:hAnsi="Symbol"/>
      </w:rPr>
    </w:lvl>
    <w:lvl w:ilvl="2">
      <w:start w:val="1"/>
      <w:numFmt w:val="bullet"/>
      <w:lvlText w:val="-"/>
      <w:lvlJc w:val="left"/>
      <w:pPr>
        <w:ind w:left="0" w:firstLine="0"/>
      </w:pPr>
      <w:rPr>
        <w:rFonts w:hint="default" w:hAnsi="Arial"/>
      </w:rPr>
    </w:lvl>
    <w:lvl w:ilvl="3">
      <w:start w:val="1"/>
      <w:numFmt w:val="bullet"/>
      <w:lvlText w:val=""/>
      <w:lvlJc w:val="left"/>
      <w:pPr>
        <w:ind w:left="4865" w:hanging="360"/>
      </w:pPr>
      <w:rPr>
        <w:rFonts w:hint="default" w:ascii="Symbol" w:hAnsi="Symbol"/>
      </w:rPr>
    </w:lvl>
    <w:lvl w:ilvl="4">
      <w:start w:val="1"/>
      <w:numFmt w:val="bullet"/>
      <w:pStyle w:val="Bullet5"/>
      <w:lvlText w:val="-"/>
      <w:lvlJc w:val="left"/>
      <w:pPr>
        <w:ind w:left="5585" w:hanging="360"/>
      </w:pPr>
      <w:rPr>
        <w:rFonts w:hint="default" w:hAnsi="Arial"/>
      </w:rPr>
    </w:lvl>
    <w:lvl w:ilvl="5">
      <w:start w:val="1"/>
      <w:numFmt w:val="bullet"/>
      <w:pStyle w:val="Bullet6"/>
      <w:lvlText w:val="o"/>
      <w:lvlJc w:val="left"/>
      <w:pPr>
        <w:ind w:left="6305" w:hanging="360"/>
      </w:pPr>
      <w:rPr>
        <w:rFonts w:hint="default" w:ascii="Courier New" w:hAnsi="Courier New" w:cs="Courier New"/>
      </w:rPr>
    </w:lvl>
    <w:lvl w:ilvl="6">
      <w:start w:val="1"/>
      <w:numFmt w:val="bullet"/>
      <w:lvlText w:val=""/>
      <w:lvlJc w:val="left"/>
      <w:pPr>
        <w:ind w:left="7025" w:hanging="360"/>
      </w:pPr>
      <w:rPr>
        <w:rFonts w:hint="default" w:ascii="Symbol" w:hAnsi="Symbol"/>
      </w:rPr>
    </w:lvl>
    <w:lvl w:ilvl="7">
      <w:start w:val="1"/>
      <w:numFmt w:val="bullet"/>
      <w:lvlText w:val="o"/>
      <w:lvlJc w:val="left"/>
      <w:pPr>
        <w:ind w:left="7745" w:hanging="360"/>
      </w:pPr>
      <w:rPr>
        <w:rFonts w:hint="default" w:ascii="Courier New" w:hAnsi="Courier New" w:cs="Courier New"/>
      </w:rPr>
    </w:lvl>
    <w:lvl w:ilvl="8">
      <w:start w:val="1"/>
      <w:numFmt w:val="bullet"/>
      <w:lvlText w:val=""/>
      <w:lvlJc w:val="left"/>
      <w:pPr>
        <w:ind w:left="8465" w:hanging="360"/>
      </w:pPr>
      <w:rPr>
        <w:rFonts w:hint="default" w:ascii="Wingdings" w:hAnsi="Wingdings"/>
      </w:rPr>
    </w:lvl>
  </w:abstractNum>
  <w:abstractNum w:abstractNumId="34" w15:restartNumberingAfterBreak="0">
    <w:nsid w:val="5FCC659D"/>
    <w:multiLevelType w:val="multilevel"/>
    <w:tmpl w:val="03588DD0"/>
    <w:styleLink w:val="NumberedHeadings"/>
    <w:lvl w:ilvl="0">
      <w:start w:val="1"/>
      <w:numFmt w:val="decimal"/>
      <w:pStyle w:val="NumberedHeading1"/>
      <w:lvlText w:val="%1."/>
      <w:lvlJc w:val="left"/>
      <w:pPr>
        <w:tabs>
          <w:tab w:val="num" w:pos="360"/>
        </w:tabs>
        <w:ind w:left="360" w:hanging="360"/>
      </w:pPr>
      <w:rPr>
        <w:rFonts w:hint="default"/>
      </w:rPr>
    </w:lvl>
    <w:lvl w:ilvl="1">
      <w:start w:val="1"/>
      <w:numFmt w:val="decimal"/>
      <w:pStyle w:val="NumberedHeading2"/>
      <w:lvlText w:val="%1.%2."/>
      <w:lvlJc w:val="left"/>
      <w:pPr>
        <w:tabs>
          <w:tab w:val="num" w:pos="504"/>
        </w:tabs>
        <w:ind w:left="504" w:hanging="504"/>
      </w:pPr>
      <w:rPr>
        <w:rFonts w:hint="default"/>
      </w:rPr>
    </w:lvl>
    <w:lvl w:ilvl="2">
      <w:start w:val="1"/>
      <w:numFmt w:val="decimal"/>
      <w:pStyle w:val="NumberedHeading3"/>
      <w:lvlText w:val="%1.%2.%3."/>
      <w:lvlJc w:val="left"/>
      <w:pPr>
        <w:tabs>
          <w:tab w:val="num" w:pos="720"/>
        </w:tabs>
        <w:ind w:left="720" w:hanging="720"/>
      </w:pPr>
      <w:rPr>
        <w:rFonts w:hint="default"/>
      </w:rPr>
    </w:lvl>
    <w:lvl w:ilvl="3">
      <w:start w:val="1"/>
      <w:numFmt w:val="decimal"/>
      <w:pStyle w:val="NumberedHeading4"/>
      <w:lvlText w:val="%1.%2.%3.%4."/>
      <w:lvlJc w:val="left"/>
      <w:pPr>
        <w:tabs>
          <w:tab w:val="num" w:pos="936"/>
        </w:tabs>
        <w:ind w:left="936" w:hanging="936"/>
      </w:pPr>
      <w:rPr>
        <w:rFonts w:hint="default"/>
      </w:rPr>
    </w:lvl>
    <w:lvl w:ilvl="4">
      <w:start w:val="1"/>
      <w:numFmt w:val="decimal"/>
      <w:pStyle w:val="NumberedHeading5"/>
      <w:lvlText w:val="%1.%2.%3.%4.%5."/>
      <w:lvlJc w:val="left"/>
      <w:pPr>
        <w:tabs>
          <w:tab w:val="num" w:pos="1152"/>
        </w:tabs>
        <w:ind w:left="1152" w:hanging="1152"/>
      </w:pPr>
      <w:rPr>
        <w:rFonts w:hint="default"/>
      </w:rPr>
    </w:lvl>
    <w:lvl w:ilvl="5">
      <w:start w:val="1"/>
      <w:numFmt w:val="decimal"/>
      <w:pStyle w:val="NumberedHeading6"/>
      <w:lvlText w:val="%1.%2.%3.%4.%5.%6."/>
      <w:lvlJc w:val="left"/>
      <w:pPr>
        <w:tabs>
          <w:tab w:val="num" w:pos="3654"/>
        </w:tabs>
        <w:ind w:left="3654" w:hanging="1224"/>
      </w:pPr>
      <w:rPr>
        <w:rFonts w:hint="default"/>
      </w:rPr>
    </w:lvl>
    <w:lvl w:ilvl="6">
      <w:start w:val="1"/>
      <w:numFmt w:val="none"/>
      <w:lvlText w:val="%1.%2.%3.%4.%5.%6.%7."/>
      <w:lvlJc w:val="left"/>
      <w:pPr>
        <w:tabs>
          <w:tab w:val="num" w:pos="2880"/>
        </w:tabs>
        <w:ind w:left="2880" w:hanging="2880"/>
      </w:pPr>
      <w:rPr>
        <w:rFonts w:hint="default"/>
      </w:rPr>
    </w:lvl>
    <w:lvl w:ilvl="7">
      <w:start w:val="1"/>
      <w:numFmt w:val="none"/>
      <w:lvlText w:val="%1.%2.%3.%4.%5.%6.%7.%8."/>
      <w:lvlJc w:val="left"/>
      <w:pPr>
        <w:ind w:left="3744" w:hanging="1224"/>
      </w:pPr>
      <w:rPr>
        <w:rFonts w:hint="default"/>
      </w:rPr>
    </w:lvl>
    <w:lvl w:ilvl="8">
      <w:start w:val="1"/>
      <w:numFmt w:val="none"/>
      <w:lvlText w:val="%1.%2.%3.%4.%5.%6.%7.%8.%9."/>
      <w:lvlJc w:val="left"/>
      <w:pPr>
        <w:ind w:left="4320" w:hanging="1440"/>
      </w:pPr>
      <w:rPr>
        <w:rFonts w:hint="default"/>
      </w:rPr>
    </w:lvl>
  </w:abstractNum>
  <w:abstractNum w:abstractNumId="35" w15:restartNumberingAfterBreak="0">
    <w:nsid w:val="644E4471"/>
    <w:multiLevelType w:val="multilevel"/>
    <w:tmpl w:val="B5E8FD96"/>
    <w:lvl w:ilvl="0">
      <w:start w:val="1"/>
      <w:numFmt w:val="bullet"/>
      <w:lvlText w:val=""/>
      <w:lvlJc w:val="left"/>
      <w:pPr>
        <w:ind w:left="284" w:hanging="284"/>
      </w:pPr>
      <w:rPr>
        <w:rFonts w:hint="default" w:ascii="Symbol" w:hAnsi="Symbol"/>
        <w:color w:val="auto"/>
      </w:rPr>
    </w:lvl>
    <w:lvl w:ilvl="1">
      <w:start w:val="1"/>
      <w:numFmt w:val="bullet"/>
      <w:lvlText w:val=""/>
      <w:lvlJc w:val="left"/>
      <w:pPr>
        <w:tabs>
          <w:tab w:val="num" w:pos="1985"/>
        </w:tabs>
        <w:ind w:left="567" w:hanging="283"/>
      </w:pPr>
      <w:rPr>
        <w:rFonts w:hint="default" w:ascii="Symbol" w:hAnsi="Symbol"/>
      </w:rPr>
    </w:lvl>
    <w:lvl w:ilvl="2">
      <w:start w:val="1"/>
      <w:numFmt w:val="bullet"/>
      <w:lvlText w:val="o"/>
      <w:lvlJc w:val="left"/>
      <w:pPr>
        <w:ind w:left="0" w:firstLine="0"/>
      </w:pPr>
      <w:rPr>
        <w:rFonts w:hint="default" w:ascii="Courier New" w:hAnsi="Courier New"/>
      </w:rPr>
    </w:lvl>
    <w:lvl w:ilvl="3">
      <w:start w:val="1"/>
      <w:numFmt w:val="bullet"/>
      <w:lvlText w:val=""/>
      <w:lvlJc w:val="left"/>
      <w:pPr>
        <w:ind w:left="4865" w:hanging="360"/>
      </w:pPr>
      <w:rPr>
        <w:rFonts w:hint="default" w:ascii="Symbol" w:hAnsi="Symbol"/>
      </w:rPr>
    </w:lvl>
    <w:lvl w:ilvl="4">
      <w:start w:val="1"/>
      <w:numFmt w:val="bullet"/>
      <w:lvlText w:val="o"/>
      <w:lvlJc w:val="left"/>
      <w:pPr>
        <w:ind w:left="5585" w:hanging="360"/>
      </w:pPr>
      <w:rPr>
        <w:rFonts w:hint="default" w:ascii="Courier New" w:hAnsi="Courier New" w:cs="Courier New"/>
      </w:rPr>
    </w:lvl>
    <w:lvl w:ilvl="5">
      <w:start w:val="1"/>
      <w:numFmt w:val="bullet"/>
      <w:lvlText w:val=""/>
      <w:lvlJc w:val="left"/>
      <w:pPr>
        <w:ind w:left="6305" w:hanging="360"/>
      </w:pPr>
      <w:rPr>
        <w:rFonts w:hint="default" w:ascii="Wingdings" w:hAnsi="Wingdings"/>
      </w:rPr>
    </w:lvl>
    <w:lvl w:ilvl="6">
      <w:start w:val="1"/>
      <w:numFmt w:val="bullet"/>
      <w:lvlText w:val=""/>
      <w:lvlJc w:val="left"/>
      <w:pPr>
        <w:ind w:left="7025" w:hanging="360"/>
      </w:pPr>
      <w:rPr>
        <w:rFonts w:hint="default" w:ascii="Symbol" w:hAnsi="Symbol"/>
      </w:rPr>
    </w:lvl>
    <w:lvl w:ilvl="7">
      <w:start w:val="1"/>
      <w:numFmt w:val="bullet"/>
      <w:lvlText w:val="o"/>
      <w:lvlJc w:val="left"/>
      <w:pPr>
        <w:ind w:left="7745" w:hanging="360"/>
      </w:pPr>
      <w:rPr>
        <w:rFonts w:hint="default" w:ascii="Courier New" w:hAnsi="Courier New" w:cs="Courier New"/>
      </w:rPr>
    </w:lvl>
    <w:lvl w:ilvl="8">
      <w:start w:val="1"/>
      <w:numFmt w:val="bullet"/>
      <w:lvlText w:val=""/>
      <w:lvlJc w:val="left"/>
      <w:pPr>
        <w:ind w:left="8465" w:hanging="360"/>
      </w:pPr>
      <w:rPr>
        <w:rFonts w:hint="default" w:ascii="Wingdings" w:hAnsi="Wingdings"/>
      </w:rPr>
    </w:lvl>
  </w:abstractNum>
  <w:abstractNum w:abstractNumId="36" w15:restartNumberingAfterBreak="0">
    <w:nsid w:val="67AB5D17"/>
    <w:multiLevelType w:val="multilevel"/>
    <w:tmpl w:val="FF248B74"/>
    <w:styleLink w:val="Style3"/>
    <w:lvl w:ilvl="0">
      <w:start w:val="1"/>
      <w:numFmt w:val="bullet"/>
      <w:pStyle w:val="Bullet1"/>
      <w:lvlText w:val=""/>
      <w:lvlJc w:val="left"/>
      <w:pPr>
        <w:ind w:left="284" w:hanging="284"/>
      </w:pPr>
      <w:rPr>
        <w:rFonts w:hint="default" w:ascii="Symbol" w:hAnsi="Symbol"/>
        <w:color w:val="auto"/>
      </w:rPr>
    </w:lvl>
    <w:lvl w:ilvl="1">
      <w:start w:val="1"/>
      <w:numFmt w:val="bullet"/>
      <w:pStyle w:val="Bullet2"/>
      <w:lvlText w:val=""/>
      <w:lvlJc w:val="left"/>
      <w:pPr>
        <w:tabs>
          <w:tab w:val="num" w:pos="1985"/>
        </w:tabs>
        <w:ind w:left="567" w:hanging="283"/>
      </w:pPr>
      <w:rPr>
        <w:rFonts w:hint="default" w:ascii="Symbol" w:hAnsi="Symbol"/>
      </w:rPr>
    </w:lvl>
    <w:lvl w:ilvl="2">
      <w:start w:val="1"/>
      <w:numFmt w:val="bullet"/>
      <w:pStyle w:val="Bullet3"/>
      <w:lvlText w:val="o"/>
      <w:lvlJc w:val="left"/>
      <w:pPr>
        <w:ind w:left="0" w:firstLine="0"/>
      </w:pPr>
      <w:rPr>
        <w:rFonts w:hint="default" w:ascii="Courier New" w:hAnsi="Courier New"/>
      </w:rPr>
    </w:lvl>
    <w:lvl w:ilvl="3">
      <w:start w:val="1"/>
      <w:numFmt w:val="bullet"/>
      <w:lvlText w:val=""/>
      <w:lvlJc w:val="left"/>
      <w:pPr>
        <w:ind w:left="4865" w:hanging="360"/>
      </w:pPr>
      <w:rPr>
        <w:rFonts w:hint="default" w:ascii="Symbol" w:hAnsi="Symbol"/>
      </w:rPr>
    </w:lvl>
    <w:lvl w:ilvl="4">
      <w:start w:val="1"/>
      <w:numFmt w:val="bullet"/>
      <w:lvlText w:val="o"/>
      <w:lvlJc w:val="left"/>
      <w:pPr>
        <w:ind w:left="5585" w:hanging="360"/>
      </w:pPr>
      <w:rPr>
        <w:rFonts w:hint="default" w:ascii="Courier New" w:hAnsi="Courier New" w:cs="Courier New"/>
      </w:rPr>
    </w:lvl>
    <w:lvl w:ilvl="5">
      <w:start w:val="1"/>
      <w:numFmt w:val="bullet"/>
      <w:lvlText w:val=""/>
      <w:lvlJc w:val="left"/>
      <w:pPr>
        <w:ind w:left="6305" w:hanging="360"/>
      </w:pPr>
      <w:rPr>
        <w:rFonts w:hint="default" w:ascii="Wingdings" w:hAnsi="Wingdings"/>
      </w:rPr>
    </w:lvl>
    <w:lvl w:ilvl="6">
      <w:start w:val="1"/>
      <w:numFmt w:val="bullet"/>
      <w:lvlText w:val=""/>
      <w:lvlJc w:val="left"/>
      <w:pPr>
        <w:ind w:left="7025" w:hanging="360"/>
      </w:pPr>
      <w:rPr>
        <w:rFonts w:hint="default" w:ascii="Symbol" w:hAnsi="Symbol"/>
      </w:rPr>
    </w:lvl>
    <w:lvl w:ilvl="7">
      <w:start w:val="1"/>
      <w:numFmt w:val="bullet"/>
      <w:lvlText w:val="o"/>
      <w:lvlJc w:val="left"/>
      <w:pPr>
        <w:ind w:left="7745" w:hanging="360"/>
      </w:pPr>
      <w:rPr>
        <w:rFonts w:hint="default" w:ascii="Courier New" w:hAnsi="Courier New" w:cs="Courier New"/>
      </w:rPr>
    </w:lvl>
    <w:lvl w:ilvl="8">
      <w:start w:val="1"/>
      <w:numFmt w:val="bullet"/>
      <w:lvlText w:val=""/>
      <w:lvlJc w:val="left"/>
      <w:pPr>
        <w:ind w:left="8465" w:hanging="360"/>
      </w:pPr>
      <w:rPr>
        <w:rFonts w:hint="default" w:ascii="Wingdings" w:hAnsi="Wingdings"/>
      </w:rPr>
    </w:lvl>
  </w:abstractNum>
  <w:abstractNum w:abstractNumId="37" w15:restartNumberingAfterBreak="0">
    <w:nsid w:val="69B76D1F"/>
    <w:multiLevelType w:val="hybridMultilevel"/>
    <w:tmpl w:val="FA3C5116"/>
    <w:lvl w:ilvl="0" w:tplc="530A33E0">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9EA0658"/>
    <w:multiLevelType w:val="hybridMultilevel"/>
    <w:tmpl w:val="F496E9A2"/>
    <w:lvl w:ilvl="0" w:tplc="AA143000">
      <w:start w:val="1"/>
      <w:numFmt w:val="bullet"/>
      <w:lvlText w:val=""/>
      <w:lvlJc w:val="left"/>
      <w:pPr>
        <w:ind w:left="720" w:hanging="360"/>
      </w:pPr>
      <w:rPr>
        <w:rFonts w:hint="default" w:ascii="Symbol" w:hAnsi="Symbol"/>
        <w:color w:val="auto"/>
        <w:u w:color="000000" w:themeColor="tex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2BA1638"/>
    <w:multiLevelType w:val="hybridMultilevel"/>
    <w:tmpl w:val="46F0CC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BDC0601"/>
    <w:multiLevelType w:val="hybridMultilevel"/>
    <w:tmpl w:val="7B42303C"/>
    <w:lvl w:ilvl="0" w:tplc="04090001">
      <w:start w:val="1"/>
      <w:numFmt w:val="bullet"/>
      <w:lvlText w:val=""/>
      <w:lvlJc w:val="left"/>
      <w:pPr>
        <w:ind w:left="648" w:hanging="360"/>
      </w:pPr>
      <w:rPr>
        <w:rFonts w:hint="default" w:ascii="Symbol" w:hAnsi="Symbol"/>
      </w:rPr>
    </w:lvl>
    <w:lvl w:ilvl="1" w:tplc="04090003" w:tentative="1">
      <w:start w:val="1"/>
      <w:numFmt w:val="bullet"/>
      <w:lvlText w:val="o"/>
      <w:lvlJc w:val="left"/>
      <w:pPr>
        <w:ind w:left="1368" w:hanging="360"/>
      </w:pPr>
      <w:rPr>
        <w:rFonts w:hint="default" w:ascii="Courier New" w:hAnsi="Courier New" w:cs="Courier New"/>
      </w:rPr>
    </w:lvl>
    <w:lvl w:ilvl="2" w:tplc="04090005" w:tentative="1">
      <w:start w:val="1"/>
      <w:numFmt w:val="bullet"/>
      <w:lvlText w:val=""/>
      <w:lvlJc w:val="left"/>
      <w:pPr>
        <w:ind w:left="2088" w:hanging="360"/>
      </w:pPr>
      <w:rPr>
        <w:rFonts w:hint="default" w:ascii="Wingdings" w:hAnsi="Wingdings"/>
      </w:rPr>
    </w:lvl>
    <w:lvl w:ilvl="3" w:tplc="04090001" w:tentative="1">
      <w:start w:val="1"/>
      <w:numFmt w:val="bullet"/>
      <w:lvlText w:val=""/>
      <w:lvlJc w:val="left"/>
      <w:pPr>
        <w:ind w:left="2808" w:hanging="360"/>
      </w:pPr>
      <w:rPr>
        <w:rFonts w:hint="default" w:ascii="Symbol" w:hAnsi="Symbol"/>
      </w:rPr>
    </w:lvl>
    <w:lvl w:ilvl="4" w:tplc="04090003" w:tentative="1">
      <w:start w:val="1"/>
      <w:numFmt w:val="bullet"/>
      <w:lvlText w:val="o"/>
      <w:lvlJc w:val="left"/>
      <w:pPr>
        <w:ind w:left="3528" w:hanging="360"/>
      </w:pPr>
      <w:rPr>
        <w:rFonts w:hint="default" w:ascii="Courier New" w:hAnsi="Courier New" w:cs="Courier New"/>
      </w:rPr>
    </w:lvl>
    <w:lvl w:ilvl="5" w:tplc="04090005" w:tentative="1">
      <w:start w:val="1"/>
      <w:numFmt w:val="bullet"/>
      <w:lvlText w:val=""/>
      <w:lvlJc w:val="left"/>
      <w:pPr>
        <w:ind w:left="4248" w:hanging="360"/>
      </w:pPr>
      <w:rPr>
        <w:rFonts w:hint="default" w:ascii="Wingdings" w:hAnsi="Wingdings"/>
      </w:rPr>
    </w:lvl>
    <w:lvl w:ilvl="6" w:tplc="04090001" w:tentative="1">
      <w:start w:val="1"/>
      <w:numFmt w:val="bullet"/>
      <w:lvlText w:val=""/>
      <w:lvlJc w:val="left"/>
      <w:pPr>
        <w:ind w:left="4968" w:hanging="360"/>
      </w:pPr>
      <w:rPr>
        <w:rFonts w:hint="default" w:ascii="Symbol" w:hAnsi="Symbol"/>
      </w:rPr>
    </w:lvl>
    <w:lvl w:ilvl="7" w:tplc="04090003" w:tentative="1">
      <w:start w:val="1"/>
      <w:numFmt w:val="bullet"/>
      <w:lvlText w:val="o"/>
      <w:lvlJc w:val="left"/>
      <w:pPr>
        <w:ind w:left="5688" w:hanging="360"/>
      </w:pPr>
      <w:rPr>
        <w:rFonts w:hint="default" w:ascii="Courier New" w:hAnsi="Courier New" w:cs="Courier New"/>
      </w:rPr>
    </w:lvl>
    <w:lvl w:ilvl="8" w:tplc="04090005" w:tentative="1">
      <w:start w:val="1"/>
      <w:numFmt w:val="bullet"/>
      <w:lvlText w:val=""/>
      <w:lvlJc w:val="left"/>
      <w:pPr>
        <w:ind w:left="6408" w:hanging="360"/>
      </w:pPr>
      <w:rPr>
        <w:rFonts w:hint="default" w:ascii="Wingdings" w:hAnsi="Wingdings"/>
      </w:rPr>
    </w:lvl>
  </w:abstractNum>
  <w:abstractNum w:abstractNumId="41" w15:restartNumberingAfterBreak="0">
    <w:nsid w:val="7CD84758"/>
    <w:multiLevelType w:val="multilevel"/>
    <w:tmpl w:val="82D2423A"/>
    <w:lvl w:ilvl="0">
      <w:start w:val="1"/>
      <w:numFmt w:val="decimal"/>
      <w:pStyle w:val="NumberedList1"/>
      <w:lvlText w:val="%1."/>
      <w:lvlJc w:val="left"/>
      <w:pPr>
        <w:ind w:left="644" w:hanging="360"/>
      </w:pPr>
      <w:rPr>
        <w:rFonts w:hint="default"/>
      </w:rPr>
    </w:lvl>
    <w:lvl w:ilvl="1">
      <w:start w:val="1"/>
      <w:numFmt w:val="decimal"/>
      <w:pStyle w:val="NumberedList2"/>
      <w:lvlText w:val="%1.%2."/>
      <w:lvlJc w:val="left"/>
      <w:pPr>
        <w:ind w:left="1076" w:hanging="432"/>
      </w:pPr>
      <w:rPr>
        <w:rFonts w:hint="default"/>
      </w:rPr>
    </w:lvl>
    <w:lvl w:ilvl="2">
      <w:start w:val="1"/>
      <w:numFmt w:val="decimal"/>
      <w:pStyle w:val="NumberedList3"/>
      <w:lvlText w:val="%1.%2.%3."/>
      <w:lvlJc w:val="left"/>
      <w:pPr>
        <w:ind w:left="1508" w:hanging="504"/>
      </w:pPr>
      <w:rPr>
        <w:rFonts w:hint="default"/>
      </w:rPr>
    </w:lvl>
    <w:lvl w:ilvl="3">
      <w:start w:val="1"/>
      <w:numFmt w:val="decimal"/>
      <w:pStyle w:val="NumberedList4"/>
      <w:lvlText w:val="%1.%2.%3.%4."/>
      <w:lvlJc w:val="left"/>
      <w:pPr>
        <w:ind w:left="2012" w:hanging="648"/>
      </w:pPr>
      <w:rPr>
        <w:rFonts w:hint="default"/>
      </w:rPr>
    </w:lvl>
    <w:lvl w:ilvl="4">
      <w:start w:val="1"/>
      <w:numFmt w:val="decimal"/>
      <w:pStyle w:val="NumberedList5"/>
      <w:lvlText w:val="%1.%2.%3.%4.%5."/>
      <w:lvlJc w:val="left"/>
      <w:pPr>
        <w:ind w:left="2516" w:hanging="792"/>
      </w:pPr>
      <w:rPr>
        <w:rFonts w:hint="default"/>
      </w:rPr>
    </w:lvl>
    <w:lvl w:ilvl="5">
      <w:start w:val="1"/>
      <w:numFmt w:val="decimal"/>
      <w:pStyle w:val="NumberedList6"/>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42" w15:restartNumberingAfterBreak="0">
    <w:nsid w:val="7DF97F46"/>
    <w:multiLevelType w:val="multilevel"/>
    <w:tmpl w:val="07A80DAE"/>
    <w:lvl w:ilvl="0">
      <w:start w:val="1"/>
      <w:numFmt w:val="bullet"/>
      <w:lvlText w:val=""/>
      <w:lvlJc w:val="left"/>
      <w:pPr>
        <w:ind w:left="284" w:hanging="284"/>
      </w:pPr>
      <w:rPr>
        <w:rFonts w:hint="default" w:ascii="Symbol" w:hAnsi="Symbol"/>
        <w:color w:val="auto"/>
      </w:rPr>
    </w:lvl>
    <w:lvl w:ilvl="1">
      <w:start w:val="1"/>
      <w:numFmt w:val="bullet"/>
      <w:lvlText w:val=""/>
      <w:lvlJc w:val="left"/>
      <w:pPr>
        <w:tabs>
          <w:tab w:val="num" w:pos="1985"/>
        </w:tabs>
        <w:ind w:left="567" w:hanging="283"/>
      </w:pPr>
      <w:rPr>
        <w:rFonts w:hint="default" w:ascii="Symbol" w:hAnsi="Symbol"/>
      </w:rPr>
    </w:lvl>
    <w:lvl w:ilvl="2">
      <w:start w:val="1"/>
      <w:numFmt w:val="bullet"/>
      <w:lvlText w:val="o"/>
      <w:lvlJc w:val="left"/>
      <w:pPr>
        <w:ind w:left="0" w:firstLine="0"/>
      </w:pPr>
      <w:rPr>
        <w:rFonts w:hint="default" w:ascii="Courier New" w:hAnsi="Courier New" w:cs="Courier New"/>
      </w:rPr>
    </w:lvl>
    <w:lvl w:ilvl="3">
      <w:start w:val="1"/>
      <w:numFmt w:val="bullet"/>
      <w:lvlText w:val=""/>
      <w:lvlJc w:val="left"/>
      <w:pPr>
        <w:ind w:left="4865" w:hanging="360"/>
      </w:pPr>
      <w:rPr>
        <w:rFonts w:hint="default" w:ascii="Symbol" w:hAnsi="Symbol"/>
      </w:rPr>
    </w:lvl>
    <w:lvl w:ilvl="4">
      <w:start w:val="1"/>
      <w:numFmt w:val="bullet"/>
      <w:lvlText w:val="o"/>
      <w:lvlJc w:val="left"/>
      <w:pPr>
        <w:ind w:left="5585" w:hanging="360"/>
      </w:pPr>
      <w:rPr>
        <w:rFonts w:hint="default" w:ascii="Courier New" w:hAnsi="Courier New" w:cs="Courier New"/>
      </w:rPr>
    </w:lvl>
    <w:lvl w:ilvl="5">
      <w:start w:val="1"/>
      <w:numFmt w:val="bullet"/>
      <w:lvlText w:val=""/>
      <w:lvlJc w:val="left"/>
      <w:pPr>
        <w:ind w:left="6305" w:hanging="360"/>
      </w:pPr>
      <w:rPr>
        <w:rFonts w:hint="default" w:ascii="Wingdings" w:hAnsi="Wingdings"/>
      </w:rPr>
    </w:lvl>
    <w:lvl w:ilvl="6">
      <w:start w:val="1"/>
      <w:numFmt w:val="bullet"/>
      <w:lvlText w:val=""/>
      <w:lvlJc w:val="left"/>
      <w:pPr>
        <w:ind w:left="7025" w:hanging="360"/>
      </w:pPr>
      <w:rPr>
        <w:rFonts w:hint="default" w:ascii="Symbol" w:hAnsi="Symbol"/>
      </w:rPr>
    </w:lvl>
    <w:lvl w:ilvl="7">
      <w:start w:val="1"/>
      <w:numFmt w:val="bullet"/>
      <w:lvlText w:val="o"/>
      <w:lvlJc w:val="left"/>
      <w:pPr>
        <w:ind w:left="7745" w:hanging="360"/>
      </w:pPr>
      <w:rPr>
        <w:rFonts w:hint="default" w:ascii="Courier New" w:hAnsi="Courier New" w:cs="Courier New"/>
      </w:rPr>
    </w:lvl>
    <w:lvl w:ilvl="8">
      <w:start w:val="1"/>
      <w:numFmt w:val="bullet"/>
      <w:lvlText w:val=""/>
      <w:lvlJc w:val="left"/>
      <w:pPr>
        <w:ind w:left="8465" w:hanging="360"/>
      </w:pPr>
      <w:rPr>
        <w:rFonts w:hint="default" w:ascii="Wingdings" w:hAnsi="Wingdings"/>
      </w:rPr>
    </w:lvl>
  </w:abstractNum>
  <w:num w:numId="1">
    <w:abstractNumId w:val="28"/>
  </w:num>
  <w:num w:numId="2">
    <w:abstractNumId w:val="10"/>
  </w:num>
  <w:num w:numId="3">
    <w:abstractNumId w:val="36"/>
    <w:lvlOverride w:ilvl="0">
      <w:lvl w:ilvl="0">
        <w:start w:val="1"/>
        <w:numFmt w:val="bullet"/>
        <w:pStyle w:val="Bullet1"/>
        <w:lvlText w:val=""/>
        <w:lvlJc w:val="left"/>
        <w:pPr>
          <w:ind w:left="2406" w:hanging="284"/>
        </w:pPr>
        <w:rPr>
          <w:rFonts w:hint="default" w:ascii="Symbol" w:hAnsi="Symbol"/>
          <w:color w:val="auto"/>
        </w:rPr>
      </w:lvl>
    </w:lvlOverride>
    <w:lvlOverride w:ilvl="2">
      <w:lvl w:ilvl="2">
        <w:start w:val="1"/>
        <w:numFmt w:val="bullet"/>
        <w:pStyle w:val="Bullet3"/>
        <w:lvlText w:val="o"/>
        <w:lvlJc w:val="left"/>
        <w:pPr>
          <w:ind w:left="2122" w:firstLine="0"/>
        </w:pPr>
        <w:rPr>
          <w:rFonts w:hint="default" w:ascii="Courier New" w:hAnsi="Courier New"/>
        </w:rPr>
      </w:lvl>
    </w:lvlOverride>
  </w:num>
  <w:num w:numId="4">
    <w:abstractNumId w:val="0"/>
  </w:num>
  <w:num w:numId="5">
    <w:abstractNumId w:val="33"/>
  </w:num>
  <w:num w:numId="6">
    <w:abstractNumId w:val="30"/>
  </w:num>
  <w:num w:numId="7">
    <w:abstractNumId w:val="19"/>
  </w:num>
  <w:num w:numId="8">
    <w:abstractNumId w:val="2"/>
  </w:num>
  <w:num w:numId="9">
    <w:abstractNumId w:val="34"/>
  </w:num>
  <w:num w:numId="10">
    <w:abstractNumId w:val="5"/>
  </w:num>
  <w:num w:numId="11">
    <w:abstractNumId w:val="15"/>
  </w:num>
  <w:num w:numId="12">
    <w:abstractNumId w:val="24"/>
  </w:num>
  <w:num w:numId="13">
    <w:abstractNumId w:val="20"/>
  </w:num>
  <w:num w:numId="14">
    <w:abstractNumId w:val="41"/>
  </w:num>
  <w:num w:numId="15">
    <w:abstractNumId w:val="11"/>
  </w:num>
  <w:num w:numId="16">
    <w:abstractNumId w:val="16"/>
  </w:num>
  <w:num w:numId="17">
    <w:abstractNumId w:val="26"/>
  </w:num>
  <w:num w:numId="18">
    <w:abstractNumId w:val="23"/>
  </w:num>
  <w:num w:numId="19">
    <w:abstractNumId w:val="4"/>
  </w:num>
  <w:num w:numId="20">
    <w:abstractNumId w:val="7"/>
  </w:num>
  <w:num w:numId="21">
    <w:abstractNumId w:val="12"/>
  </w:num>
  <w:num w:numId="22">
    <w:abstractNumId w:val="42"/>
  </w:num>
  <w:num w:numId="23">
    <w:abstractNumId w:val="29"/>
  </w:num>
  <w:num w:numId="24">
    <w:abstractNumId w:val="14"/>
  </w:num>
  <w:num w:numId="25">
    <w:abstractNumId w:val="25"/>
  </w:num>
  <w:num w:numId="26">
    <w:abstractNumId w:val="35"/>
  </w:num>
  <w:num w:numId="27">
    <w:abstractNumId w:val="9"/>
  </w:num>
  <w:num w:numId="28">
    <w:abstractNumId w:val="22"/>
  </w:num>
  <w:num w:numId="29">
    <w:abstractNumId w:val="1"/>
  </w:num>
  <w:num w:numId="30">
    <w:abstractNumId w:val="3"/>
  </w:num>
  <w:num w:numId="31">
    <w:abstractNumId w:val="31"/>
  </w:num>
  <w:num w:numId="32">
    <w:abstractNumId w:val="18"/>
  </w:num>
  <w:num w:numId="33">
    <w:abstractNumId w:val="40"/>
  </w:num>
  <w:num w:numId="34">
    <w:abstractNumId w:val="13"/>
  </w:num>
  <w:num w:numId="35">
    <w:abstractNumId w:val="36"/>
  </w:num>
  <w:num w:numId="36">
    <w:abstractNumId w:val="6"/>
  </w:num>
  <w:num w:numId="37">
    <w:abstractNumId w:val="27"/>
  </w:num>
  <w:num w:numId="38">
    <w:abstractNumId w:val="17"/>
  </w:num>
  <w:num w:numId="39">
    <w:abstractNumId w:val="39"/>
  </w:num>
  <w:num w:numId="40">
    <w:abstractNumId w:val="37"/>
  </w:num>
  <w:num w:numId="41">
    <w:abstractNumId w:val="38"/>
  </w:num>
  <w:num w:numId="42">
    <w:abstractNumId w:val="8"/>
  </w:num>
  <w:num w:numId="43">
    <w:abstractNumId w:val="32"/>
  </w:num>
  <w:num w:numId="44">
    <w:abstractNumId w:val="21"/>
  </w:num>
  <w:num w:numId="45">
    <w:abstractNumId w:val="36"/>
    <w:lvlOverride w:ilvl="0">
      <w:lvl w:ilvl="0">
        <w:start w:val="1"/>
        <w:numFmt w:val="bullet"/>
        <w:pStyle w:val="Bullet1"/>
        <w:lvlText w:val=""/>
        <w:lvlJc w:val="left"/>
        <w:pPr>
          <w:ind w:left="2406" w:hanging="284"/>
        </w:pPr>
        <w:rPr>
          <w:rFonts w:hint="default" w:ascii="Symbol" w:hAnsi="Symbol"/>
          <w:color w:val="auto"/>
        </w:rPr>
      </w:lvl>
    </w:lvlOverride>
    <w:lvlOverride w:ilvl="2">
      <w:lvl w:ilvl="2">
        <w:start w:val="1"/>
        <w:numFmt w:val="bullet"/>
        <w:pStyle w:val="Bullet3"/>
        <w:lvlText w:val="o"/>
        <w:lvlJc w:val="left"/>
        <w:pPr>
          <w:ind w:left="2122" w:firstLine="0"/>
        </w:pPr>
        <w:rPr>
          <w:rFonts w:hint="default" w:ascii="Courier New" w:hAnsi="Courier New"/>
        </w:rPr>
      </w:lvl>
    </w:lvlOverride>
  </w:num>
  <w:numIdMacAtCleanup w:val="3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view w:val="web"/>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06"/>
  <w:hyphenationZone w:val="425"/>
  <w:drawingGridHorizontalSpacing w:val="10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7E7"/>
    <w:rsid w:val="000018CF"/>
    <w:rsid w:val="00001AEB"/>
    <w:rsid w:val="00003107"/>
    <w:rsid w:val="0000416D"/>
    <w:rsid w:val="000056EC"/>
    <w:rsid w:val="00010657"/>
    <w:rsid w:val="0001347A"/>
    <w:rsid w:val="00015646"/>
    <w:rsid w:val="00015767"/>
    <w:rsid w:val="0002097E"/>
    <w:rsid w:val="000247B0"/>
    <w:rsid w:val="00024A8A"/>
    <w:rsid w:val="000251CA"/>
    <w:rsid w:val="0002558D"/>
    <w:rsid w:val="00031497"/>
    <w:rsid w:val="00032F93"/>
    <w:rsid w:val="000338C4"/>
    <w:rsid w:val="00033E54"/>
    <w:rsid w:val="000341E6"/>
    <w:rsid w:val="00034D7E"/>
    <w:rsid w:val="0003655C"/>
    <w:rsid w:val="0004057C"/>
    <w:rsid w:val="00041C53"/>
    <w:rsid w:val="000424FD"/>
    <w:rsid w:val="000434F9"/>
    <w:rsid w:val="0004721E"/>
    <w:rsid w:val="00052E16"/>
    <w:rsid w:val="00053055"/>
    <w:rsid w:val="00061147"/>
    <w:rsid w:val="00063A77"/>
    <w:rsid w:val="00063A78"/>
    <w:rsid w:val="00064402"/>
    <w:rsid w:val="000653F9"/>
    <w:rsid w:val="00066F60"/>
    <w:rsid w:val="000678D1"/>
    <w:rsid w:val="000711C9"/>
    <w:rsid w:val="00071625"/>
    <w:rsid w:val="00073CA3"/>
    <w:rsid w:val="0007611E"/>
    <w:rsid w:val="00076F4C"/>
    <w:rsid w:val="000808EF"/>
    <w:rsid w:val="00081097"/>
    <w:rsid w:val="00084398"/>
    <w:rsid w:val="00084E23"/>
    <w:rsid w:val="00090CD4"/>
    <w:rsid w:val="00091906"/>
    <w:rsid w:val="00092528"/>
    <w:rsid w:val="00093D40"/>
    <w:rsid w:val="00094498"/>
    <w:rsid w:val="00095F8C"/>
    <w:rsid w:val="00097B80"/>
    <w:rsid w:val="000A1E22"/>
    <w:rsid w:val="000A2B0A"/>
    <w:rsid w:val="000A2B9B"/>
    <w:rsid w:val="000A3D39"/>
    <w:rsid w:val="000A5507"/>
    <w:rsid w:val="000B2883"/>
    <w:rsid w:val="000B28D7"/>
    <w:rsid w:val="000B2FD5"/>
    <w:rsid w:val="000B4684"/>
    <w:rsid w:val="000B579C"/>
    <w:rsid w:val="000B5A3E"/>
    <w:rsid w:val="000C0475"/>
    <w:rsid w:val="000C3F19"/>
    <w:rsid w:val="000C4027"/>
    <w:rsid w:val="000C6B40"/>
    <w:rsid w:val="000C7811"/>
    <w:rsid w:val="000C7B81"/>
    <w:rsid w:val="000D31C4"/>
    <w:rsid w:val="000D5DCD"/>
    <w:rsid w:val="000D6137"/>
    <w:rsid w:val="000E02D7"/>
    <w:rsid w:val="000E05A2"/>
    <w:rsid w:val="000E5088"/>
    <w:rsid w:val="000E7DD7"/>
    <w:rsid w:val="000F2E4E"/>
    <w:rsid w:val="0010005E"/>
    <w:rsid w:val="00101C96"/>
    <w:rsid w:val="00101F58"/>
    <w:rsid w:val="00102FAD"/>
    <w:rsid w:val="00105F91"/>
    <w:rsid w:val="00106CA7"/>
    <w:rsid w:val="00107389"/>
    <w:rsid w:val="001102B7"/>
    <w:rsid w:val="00113103"/>
    <w:rsid w:val="00117D23"/>
    <w:rsid w:val="001209A5"/>
    <w:rsid w:val="00121134"/>
    <w:rsid w:val="001237CC"/>
    <w:rsid w:val="001256F4"/>
    <w:rsid w:val="00133A73"/>
    <w:rsid w:val="001355BF"/>
    <w:rsid w:val="001355F9"/>
    <w:rsid w:val="0013678B"/>
    <w:rsid w:val="00136BF4"/>
    <w:rsid w:val="00140225"/>
    <w:rsid w:val="00144285"/>
    <w:rsid w:val="00144D97"/>
    <w:rsid w:val="0014603E"/>
    <w:rsid w:val="00146E12"/>
    <w:rsid w:val="00147D8F"/>
    <w:rsid w:val="0015248A"/>
    <w:rsid w:val="00160149"/>
    <w:rsid w:val="00160FDF"/>
    <w:rsid w:val="001610E8"/>
    <w:rsid w:val="00161F79"/>
    <w:rsid w:val="00162313"/>
    <w:rsid w:val="00163BFD"/>
    <w:rsid w:val="001704CD"/>
    <w:rsid w:val="001709AB"/>
    <w:rsid w:val="00171262"/>
    <w:rsid w:val="001729CB"/>
    <w:rsid w:val="0017612D"/>
    <w:rsid w:val="00177B60"/>
    <w:rsid w:val="0018509B"/>
    <w:rsid w:val="0018709F"/>
    <w:rsid w:val="0019061D"/>
    <w:rsid w:val="00190883"/>
    <w:rsid w:val="00190903"/>
    <w:rsid w:val="00191F9E"/>
    <w:rsid w:val="001931F2"/>
    <w:rsid w:val="001969A0"/>
    <w:rsid w:val="00197CDF"/>
    <w:rsid w:val="001A172E"/>
    <w:rsid w:val="001A2658"/>
    <w:rsid w:val="001A3FEF"/>
    <w:rsid w:val="001A44D0"/>
    <w:rsid w:val="001A5579"/>
    <w:rsid w:val="001A5BE8"/>
    <w:rsid w:val="001A6198"/>
    <w:rsid w:val="001B01AD"/>
    <w:rsid w:val="001B108A"/>
    <w:rsid w:val="001B2E5B"/>
    <w:rsid w:val="001B3413"/>
    <w:rsid w:val="001B4017"/>
    <w:rsid w:val="001B599E"/>
    <w:rsid w:val="001C076A"/>
    <w:rsid w:val="001C4D20"/>
    <w:rsid w:val="001C5BEB"/>
    <w:rsid w:val="001D2F34"/>
    <w:rsid w:val="001D4E6C"/>
    <w:rsid w:val="001D671A"/>
    <w:rsid w:val="001D75B2"/>
    <w:rsid w:val="001E1773"/>
    <w:rsid w:val="001E2368"/>
    <w:rsid w:val="001F0128"/>
    <w:rsid w:val="001F06F9"/>
    <w:rsid w:val="001F29A7"/>
    <w:rsid w:val="001F4152"/>
    <w:rsid w:val="001F557D"/>
    <w:rsid w:val="001F6758"/>
    <w:rsid w:val="00203EF6"/>
    <w:rsid w:val="00203F75"/>
    <w:rsid w:val="00205A6B"/>
    <w:rsid w:val="002129BF"/>
    <w:rsid w:val="00215FBB"/>
    <w:rsid w:val="00222B76"/>
    <w:rsid w:val="00224DE9"/>
    <w:rsid w:val="00227771"/>
    <w:rsid w:val="00232492"/>
    <w:rsid w:val="002359FC"/>
    <w:rsid w:val="002376A6"/>
    <w:rsid w:val="002376F8"/>
    <w:rsid w:val="00237A2C"/>
    <w:rsid w:val="00242057"/>
    <w:rsid w:val="0024316E"/>
    <w:rsid w:val="002453A8"/>
    <w:rsid w:val="00246DD4"/>
    <w:rsid w:val="002505B1"/>
    <w:rsid w:val="002539EF"/>
    <w:rsid w:val="0025455D"/>
    <w:rsid w:val="00262C93"/>
    <w:rsid w:val="0026331A"/>
    <w:rsid w:val="00263497"/>
    <w:rsid w:val="00263550"/>
    <w:rsid w:val="002719A4"/>
    <w:rsid w:val="0027233D"/>
    <w:rsid w:val="0027301C"/>
    <w:rsid w:val="0028085E"/>
    <w:rsid w:val="002809A9"/>
    <w:rsid w:val="00283B32"/>
    <w:rsid w:val="002844E9"/>
    <w:rsid w:val="00286D31"/>
    <w:rsid w:val="00290C97"/>
    <w:rsid w:val="0029299C"/>
    <w:rsid w:val="00294244"/>
    <w:rsid w:val="002A1CF4"/>
    <w:rsid w:val="002A45D4"/>
    <w:rsid w:val="002A5BC2"/>
    <w:rsid w:val="002A74F6"/>
    <w:rsid w:val="002B1762"/>
    <w:rsid w:val="002B54CF"/>
    <w:rsid w:val="002C3D39"/>
    <w:rsid w:val="002C444F"/>
    <w:rsid w:val="002D24F0"/>
    <w:rsid w:val="002D38FF"/>
    <w:rsid w:val="002D688A"/>
    <w:rsid w:val="002E0E2A"/>
    <w:rsid w:val="002E1051"/>
    <w:rsid w:val="002E272B"/>
    <w:rsid w:val="002E2F3D"/>
    <w:rsid w:val="002E71F4"/>
    <w:rsid w:val="002F3AEC"/>
    <w:rsid w:val="002F5F3C"/>
    <w:rsid w:val="002F6A35"/>
    <w:rsid w:val="00300C6E"/>
    <w:rsid w:val="00306222"/>
    <w:rsid w:val="0030792B"/>
    <w:rsid w:val="00307F54"/>
    <w:rsid w:val="003137C1"/>
    <w:rsid w:val="00316F00"/>
    <w:rsid w:val="00322DAF"/>
    <w:rsid w:val="003248D7"/>
    <w:rsid w:val="00324AB2"/>
    <w:rsid w:val="00327988"/>
    <w:rsid w:val="00331AA2"/>
    <w:rsid w:val="00335D32"/>
    <w:rsid w:val="00336E2E"/>
    <w:rsid w:val="003407F5"/>
    <w:rsid w:val="00342BAC"/>
    <w:rsid w:val="00342C22"/>
    <w:rsid w:val="00342F2E"/>
    <w:rsid w:val="0034397F"/>
    <w:rsid w:val="00343FF8"/>
    <w:rsid w:val="0035224B"/>
    <w:rsid w:val="003563AB"/>
    <w:rsid w:val="0036310D"/>
    <w:rsid w:val="00363A7B"/>
    <w:rsid w:val="0036492B"/>
    <w:rsid w:val="00365D43"/>
    <w:rsid w:val="00366489"/>
    <w:rsid w:val="00373585"/>
    <w:rsid w:val="00385A7E"/>
    <w:rsid w:val="0038675E"/>
    <w:rsid w:val="003925D0"/>
    <w:rsid w:val="0039339A"/>
    <w:rsid w:val="003A19EA"/>
    <w:rsid w:val="003A2309"/>
    <w:rsid w:val="003A3965"/>
    <w:rsid w:val="003A5902"/>
    <w:rsid w:val="003A5EEA"/>
    <w:rsid w:val="003A64EE"/>
    <w:rsid w:val="003A7084"/>
    <w:rsid w:val="003B39D6"/>
    <w:rsid w:val="003B4A20"/>
    <w:rsid w:val="003B4B86"/>
    <w:rsid w:val="003C2618"/>
    <w:rsid w:val="003C29D1"/>
    <w:rsid w:val="003C3CEE"/>
    <w:rsid w:val="003C634B"/>
    <w:rsid w:val="003D3077"/>
    <w:rsid w:val="003D4302"/>
    <w:rsid w:val="003D49CF"/>
    <w:rsid w:val="003D5973"/>
    <w:rsid w:val="003E06C9"/>
    <w:rsid w:val="003E1CFE"/>
    <w:rsid w:val="003E26E3"/>
    <w:rsid w:val="003E4866"/>
    <w:rsid w:val="003E4F26"/>
    <w:rsid w:val="003E7009"/>
    <w:rsid w:val="003E7CB1"/>
    <w:rsid w:val="003F1191"/>
    <w:rsid w:val="003F2EB4"/>
    <w:rsid w:val="0040147C"/>
    <w:rsid w:val="0040202B"/>
    <w:rsid w:val="0040735B"/>
    <w:rsid w:val="004073AA"/>
    <w:rsid w:val="00410D89"/>
    <w:rsid w:val="00411B9E"/>
    <w:rsid w:val="00411F4D"/>
    <w:rsid w:val="0041206F"/>
    <w:rsid w:val="00416AAE"/>
    <w:rsid w:val="00420CF3"/>
    <w:rsid w:val="00421865"/>
    <w:rsid w:val="00422E28"/>
    <w:rsid w:val="00423007"/>
    <w:rsid w:val="004247E7"/>
    <w:rsid w:val="00424AC7"/>
    <w:rsid w:val="004268D9"/>
    <w:rsid w:val="0042793C"/>
    <w:rsid w:val="00427BC3"/>
    <w:rsid w:val="00427D41"/>
    <w:rsid w:val="00431A74"/>
    <w:rsid w:val="00432B4E"/>
    <w:rsid w:val="00434709"/>
    <w:rsid w:val="00435FFE"/>
    <w:rsid w:val="00437110"/>
    <w:rsid w:val="004406EB"/>
    <w:rsid w:val="0044211E"/>
    <w:rsid w:val="00443302"/>
    <w:rsid w:val="004435AA"/>
    <w:rsid w:val="004459D3"/>
    <w:rsid w:val="00451BD4"/>
    <w:rsid w:val="004550DE"/>
    <w:rsid w:val="00455A08"/>
    <w:rsid w:val="00457EE3"/>
    <w:rsid w:val="00460215"/>
    <w:rsid w:val="00462583"/>
    <w:rsid w:val="00462733"/>
    <w:rsid w:val="0046437F"/>
    <w:rsid w:val="00464639"/>
    <w:rsid w:val="00464C06"/>
    <w:rsid w:val="00467DA2"/>
    <w:rsid w:val="0047162D"/>
    <w:rsid w:val="004739D7"/>
    <w:rsid w:val="004761CB"/>
    <w:rsid w:val="00483501"/>
    <w:rsid w:val="00483ED7"/>
    <w:rsid w:val="00485171"/>
    <w:rsid w:val="004902DA"/>
    <w:rsid w:val="00490A20"/>
    <w:rsid w:val="00491717"/>
    <w:rsid w:val="00495AF3"/>
    <w:rsid w:val="00495BAD"/>
    <w:rsid w:val="00497B26"/>
    <w:rsid w:val="004A0068"/>
    <w:rsid w:val="004A0E5A"/>
    <w:rsid w:val="004A33A0"/>
    <w:rsid w:val="004A50D2"/>
    <w:rsid w:val="004A5653"/>
    <w:rsid w:val="004A66EA"/>
    <w:rsid w:val="004B0CB8"/>
    <w:rsid w:val="004B0E08"/>
    <w:rsid w:val="004B56A7"/>
    <w:rsid w:val="004B5F2A"/>
    <w:rsid w:val="004D00D3"/>
    <w:rsid w:val="004D0100"/>
    <w:rsid w:val="004D0D39"/>
    <w:rsid w:val="004D221D"/>
    <w:rsid w:val="004D3D34"/>
    <w:rsid w:val="004D6771"/>
    <w:rsid w:val="004E200D"/>
    <w:rsid w:val="004F1075"/>
    <w:rsid w:val="004F121B"/>
    <w:rsid w:val="004F1B3F"/>
    <w:rsid w:val="004F20DA"/>
    <w:rsid w:val="004F4A5F"/>
    <w:rsid w:val="00500147"/>
    <w:rsid w:val="00500EC9"/>
    <w:rsid w:val="005011A2"/>
    <w:rsid w:val="00501E9C"/>
    <w:rsid w:val="00502096"/>
    <w:rsid w:val="005035AC"/>
    <w:rsid w:val="0051153A"/>
    <w:rsid w:val="00512276"/>
    <w:rsid w:val="005131EA"/>
    <w:rsid w:val="0051344A"/>
    <w:rsid w:val="0051390F"/>
    <w:rsid w:val="00516084"/>
    <w:rsid w:val="00516D07"/>
    <w:rsid w:val="0052098F"/>
    <w:rsid w:val="00522460"/>
    <w:rsid w:val="00524D8E"/>
    <w:rsid w:val="00526713"/>
    <w:rsid w:val="00533265"/>
    <w:rsid w:val="0053423C"/>
    <w:rsid w:val="0053538F"/>
    <w:rsid w:val="00536486"/>
    <w:rsid w:val="00543388"/>
    <w:rsid w:val="00543BD4"/>
    <w:rsid w:val="00546952"/>
    <w:rsid w:val="00547C16"/>
    <w:rsid w:val="005516B1"/>
    <w:rsid w:val="00552C88"/>
    <w:rsid w:val="005557C6"/>
    <w:rsid w:val="00555D16"/>
    <w:rsid w:val="00556130"/>
    <w:rsid w:val="00557C0A"/>
    <w:rsid w:val="0056764D"/>
    <w:rsid w:val="00567856"/>
    <w:rsid w:val="0056799C"/>
    <w:rsid w:val="00570C53"/>
    <w:rsid w:val="00570ED4"/>
    <w:rsid w:val="00571802"/>
    <w:rsid w:val="005722C5"/>
    <w:rsid w:val="00573CBA"/>
    <w:rsid w:val="005766E9"/>
    <w:rsid w:val="00577BBB"/>
    <w:rsid w:val="0058052B"/>
    <w:rsid w:val="005807AA"/>
    <w:rsid w:val="00584C9C"/>
    <w:rsid w:val="00586592"/>
    <w:rsid w:val="00586FD1"/>
    <w:rsid w:val="005874CE"/>
    <w:rsid w:val="00595DE5"/>
    <w:rsid w:val="005A21A4"/>
    <w:rsid w:val="005A2C92"/>
    <w:rsid w:val="005A52BD"/>
    <w:rsid w:val="005A55EB"/>
    <w:rsid w:val="005B1F6F"/>
    <w:rsid w:val="005B786F"/>
    <w:rsid w:val="005B787D"/>
    <w:rsid w:val="005C0985"/>
    <w:rsid w:val="005C0A87"/>
    <w:rsid w:val="005C0DC3"/>
    <w:rsid w:val="005C32D0"/>
    <w:rsid w:val="005C79F1"/>
    <w:rsid w:val="005D18B3"/>
    <w:rsid w:val="005D284B"/>
    <w:rsid w:val="005D2BF0"/>
    <w:rsid w:val="005D535D"/>
    <w:rsid w:val="005D605F"/>
    <w:rsid w:val="005D6591"/>
    <w:rsid w:val="005D66DF"/>
    <w:rsid w:val="005E3D0A"/>
    <w:rsid w:val="005E50F8"/>
    <w:rsid w:val="005F04F7"/>
    <w:rsid w:val="00607683"/>
    <w:rsid w:val="0061505A"/>
    <w:rsid w:val="006165F7"/>
    <w:rsid w:val="00616EB2"/>
    <w:rsid w:val="00617F65"/>
    <w:rsid w:val="00620D55"/>
    <w:rsid w:val="006215FE"/>
    <w:rsid w:val="00623780"/>
    <w:rsid w:val="00623BE0"/>
    <w:rsid w:val="0062494E"/>
    <w:rsid w:val="0062496C"/>
    <w:rsid w:val="00625F8A"/>
    <w:rsid w:val="00626860"/>
    <w:rsid w:val="00634A2F"/>
    <w:rsid w:val="00634B01"/>
    <w:rsid w:val="006356AE"/>
    <w:rsid w:val="00636894"/>
    <w:rsid w:val="00636942"/>
    <w:rsid w:val="00641157"/>
    <w:rsid w:val="0064238A"/>
    <w:rsid w:val="00643104"/>
    <w:rsid w:val="00645155"/>
    <w:rsid w:val="00646CBE"/>
    <w:rsid w:val="006539F0"/>
    <w:rsid w:val="006551B9"/>
    <w:rsid w:val="00656B2D"/>
    <w:rsid w:val="006575D5"/>
    <w:rsid w:val="00662112"/>
    <w:rsid w:val="00662F9E"/>
    <w:rsid w:val="006632D8"/>
    <w:rsid w:val="0067501A"/>
    <w:rsid w:val="00677211"/>
    <w:rsid w:val="006810BD"/>
    <w:rsid w:val="0068450A"/>
    <w:rsid w:val="0069343A"/>
    <w:rsid w:val="00697348"/>
    <w:rsid w:val="00697CF7"/>
    <w:rsid w:val="006A24DD"/>
    <w:rsid w:val="006A7050"/>
    <w:rsid w:val="006A7238"/>
    <w:rsid w:val="006B0091"/>
    <w:rsid w:val="006B1D20"/>
    <w:rsid w:val="006B509E"/>
    <w:rsid w:val="006B59B5"/>
    <w:rsid w:val="006B75EA"/>
    <w:rsid w:val="006B7749"/>
    <w:rsid w:val="006C0312"/>
    <w:rsid w:val="006C2096"/>
    <w:rsid w:val="006C224E"/>
    <w:rsid w:val="006C6586"/>
    <w:rsid w:val="006C7DD3"/>
    <w:rsid w:val="006D303E"/>
    <w:rsid w:val="006D3A2A"/>
    <w:rsid w:val="006E0A14"/>
    <w:rsid w:val="006E48BD"/>
    <w:rsid w:val="006E5E22"/>
    <w:rsid w:val="006E6392"/>
    <w:rsid w:val="006F747B"/>
    <w:rsid w:val="00700607"/>
    <w:rsid w:val="00702A31"/>
    <w:rsid w:val="00703A2D"/>
    <w:rsid w:val="007055F8"/>
    <w:rsid w:val="00707638"/>
    <w:rsid w:val="00712016"/>
    <w:rsid w:val="00716F0B"/>
    <w:rsid w:val="00722AC0"/>
    <w:rsid w:val="0072343C"/>
    <w:rsid w:val="00724B3C"/>
    <w:rsid w:val="00727453"/>
    <w:rsid w:val="00730FFA"/>
    <w:rsid w:val="00731219"/>
    <w:rsid w:val="00732310"/>
    <w:rsid w:val="007324F0"/>
    <w:rsid w:val="00734A1F"/>
    <w:rsid w:val="00736332"/>
    <w:rsid w:val="0073730C"/>
    <w:rsid w:val="00740B05"/>
    <w:rsid w:val="00740E22"/>
    <w:rsid w:val="00740ED4"/>
    <w:rsid w:val="00741B61"/>
    <w:rsid w:val="007425ED"/>
    <w:rsid w:val="007455F0"/>
    <w:rsid w:val="0074595E"/>
    <w:rsid w:val="0075054F"/>
    <w:rsid w:val="007512B2"/>
    <w:rsid w:val="00755E06"/>
    <w:rsid w:val="00755E72"/>
    <w:rsid w:val="00756366"/>
    <w:rsid w:val="00757CBD"/>
    <w:rsid w:val="00760669"/>
    <w:rsid w:val="00761E83"/>
    <w:rsid w:val="0076305D"/>
    <w:rsid w:val="0076313C"/>
    <w:rsid w:val="00764C49"/>
    <w:rsid w:val="00765E73"/>
    <w:rsid w:val="00770556"/>
    <w:rsid w:val="00770C43"/>
    <w:rsid w:val="007717EA"/>
    <w:rsid w:val="007718FF"/>
    <w:rsid w:val="00777F67"/>
    <w:rsid w:val="00780B44"/>
    <w:rsid w:val="00781C1C"/>
    <w:rsid w:val="00782FC4"/>
    <w:rsid w:val="00783FD6"/>
    <w:rsid w:val="00785472"/>
    <w:rsid w:val="0078629E"/>
    <w:rsid w:val="00786C5C"/>
    <w:rsid w:val="007904ED"/>
    <w:rsid w:val="0079379E"/>
    <w:rsid w:val="00795441"/>
    <w:rsid w:val="0079568B"/>
    <w:rsid w:val="00797F5F"/>
    <w:rsid w:val="007A595E"/>
    <w:rsid w:val="007A622E"/>
    <w:rsid w:val="007A6A26"/>
    <w:rsid w:val="007B3F07"/>
    <w:rsid w:val="007B520F"/>
    <w:rsid w:val="007B711A"/>
    <w:rsid w:val="007C0F4D"/>
    <w:rsid w:val="007C1342"/>
    <w:rsid w:val="007C5061"/>
    <w:rsid w:val="007D4CB5"/>
    <w:rsid w:val="007D551D"/>
    <w:rsid w:val="007E10D2"/>
    <w:rsid w:val="007E35E1"/>
    <w:rsid w:val="007F0621"/>
    <w:rsid w:val="007F079C"/>
    <w:rsid w:val="007F2DB6"/>
    <w:rsid w:val="007F5008"/>
    <w:rsid w:val="007F68B9"/>
    <w:rsid w:val="00800CB6"/>
    <w:rsid w:val="008036CA"/>
    <w:rsid w:val="00804CCA"/>
    <w:rsid w:val="00810034"/>
    <w:rsid w:val="00812DDE"/>
    <w:rsid w:val="00814B2F"/>
    <w:rsid w:val="0081570A"/>
    <w:rsid w:val="00816997"/>
    <w:rsid w:val="00816A7D"/>
    <w:rsid w:val="00821B6E"/>
    <w:rsid w:val="008243CC"/>
    <w:rsid w:val="00831689"/>
    <w:rsid w:val="0083525D"/>
    <w:rsid w:val="00837ED5"/>
    <w:rsid w:val="00840849"/>
    <w:rsid w:val="00841064"/>
    <w:rsid w:val="008425F8"/>
    <w:rsid w:val="008471A3"/>
    <w:rsid w:val="0084792C"/>
    <w:rsid w:val="008501DC"/>
    <w:rsid w:val="00850647"/>
    <w:rsid w:val="00853367"/>
    <w:rsid w:val="00853773"/>
    <w:rsid w:val="00853EF3"/>
    <w:rsid w:val="00861C44"/>
    <w:rsid w:val="0086361E"/>
    <w:rsid w:val="008652CA"/>
    <w:rsid w:val="0086572C"/>
    <w:rsid w:val="00872FFC"/>
    <w:rsid w:val="008730E2"/>
    <w:rsid w:val="00873189"/>
    <w:rsid w:val="008747B9"/>
    <w:rsid w:val="00875F6F"/>
    <w:rsid w:val="0088134E"/>
    <w:rsid w:val="00881533"/>
    <w:rsid w:val="0088274B"/>
    <w:rsid w:val="00882DF7"/>
    <w:rsid w:val="008848D5"/>
    <w:rsid w:val="00885AD6"/>
    <w:rsid w:val="0088635D"/>
    <w:rsid w:val="008906DE"/>
    <w:rsid w:val="008962C4"/>
    <w:rsid w:val="00896DD1"/>
    <w:rsid w:val="008A0720"/>
    <w:rsid w:val="008A1C13"/>
    <w:rsid w:val="008A78D8"/>
    <w:rsid w:val="008A7B95"/>
    <w:rsid w:val="008B18B9"/>
    <w:rsid w:val="008B1F42"/>
    <w:rsid w:val="008B44A2"/>
    <w:rsid w:val="008B4E54"/>
    <w:rsid w:val="008C255D"/>
    <w:rsid w:val="008C3B4B"/>
    <w:rsid w:val="008C4A1B"/>
    <w:rsid w:val="008C55BD"/>
    <w:rsid w:val="008C5E0E"/>
    <w:rsid w:val="008C6ED3"/>
    <w:rsid w:val="008C709B"/>
    <w:rsid w:val="008D235E"/>
    <w:rsid w:val="008D333B"/>
    <w:rsid w:val="008D4ACF"/>
    <w:rsid w:val="008D52FE"/>
    <w:rsid w:val="008E0DC3"/>
    <w:rsid w:val="008E209C"/>
    <w:rsid w:val="008E2847"/>
    <w:rsid w:val="008E2D9B"/>
    <w:rsid w:val="008E4D1D"/>
    <w:rsid w:val="008E5A03"/>
    <w:rsid w:val="008E5D48"/>
    <w:rsid w:val="008F1670"/>
    <w:rsid w:val="008F2A6E"/>
    <w:rsid w:val="008F3B16"/>
    <w:rsid w:val="008F6389"/>
    <w:rsid w:val="009031A9"/>
    <w:rsid w:val="00906A5E"/>
    <w:rsid w:val="00906C2C"/>
    <w:rsid w:val="00910BC1"/>
    <w:rsid w:val="00911626"/>
    <w:rsid w:val="00913713"/>
    <w:rsid w:val="0091764D"/>
    <w:rsid w:val="00920E69"/>
    <w:rsid w:val="00923FA6"/>
    <w:rsid w:val="009256CB"/>
    <w:rsid w:val="00927AC4"/>
    <w:rsid w:val="009330FB"/>
    <w:rsid w:val="00935EE2"/>
    <w:rsid w:val="009369B2"/>
    <w:rsid w:val="00937593"/>
    <w:rsid w:val="00940639"/>
    <w:rsid w:val="0094098E"/>
    <w:rsid w:val="0094128A"/>
    <w:rsid w:val="00945442"/>
    <w:rsid w:val="009508BD"/>
    <w:rsid w:val="009520FB"/>
    <w:rsid w:val="00952D61"/>
    <w:rsid w:val="00954EFE"/>
    <w:rsid w:val="00955663"/>
    <w:rsid w:val="00955833"/>
    <w:rsid w:val="00957BF6"/>
    <w:rsid w:val="00962ACB"/>
    <w:rsid w:val="00972E2B"/>
    <w:rsid w:val="00974167"/>
    <w:rsid w:val="0097572B"/>
    <w:rsid w:val="00976530"/>
    <w:rsid w:val="00980EA5"/>
    <w:rsid w:val="009812C5"/>
    <w:rsid w:val="0098265B"/>
    <w:rsid w:val="00982C86"/>
    <w:rsid w:val="00983E07"/>
    <w:rsid w:val="00984617"/>
    <w:rsid w:val="00984679"/>
    <w:rsid w:val="00985D16"/>
    <w:rsid w:val="00990C7E"/>
    <w:rsid w:val="00991BE2"/>
    <w:rsid w:val="00992015"/>
    <w:rsid w:val="00992D40"/>
    <w:rsid w:val="009935C3"/>
    <w:rsid w:val="009979CC"/>
    <w:rsid w:val="009A4D11"/>
    <w:rsid w:val="009B368A"/>
    <w:rsid w:val="009B40FB"/>
    <w:rsid w:val="009B433B"/>
    <w:rsid w:val="009B46B9"/>
    <w:rsid w:val="009B67EB"/>
    <w:rsid w:val="009B7860"/>
    <w:rsid w:val="009C0AB4"/>
    <w:rsid w:val="009C23F9"/>
    <w:rsid w:val="009C4DAD"/>
    <w:rsid w:val="009C5D90"/>
    <w:rsid w:val="009C6594"/>
    <w:rsid w:val="009D0539"/>
    <w:rsid w:val="009D3E5A"/>
    <w:rsid w:val="009D4C5D"/>
    <w:rsid w:val="009D4FE4"/>
    <w:rsid w:val="009D65E0"/>
    <w:rsid w:val="009E1504"/>
    <w:rsid w:val="009E37AE"/>
    <w:rsid w:val="009E4442"/>
    <w:rsid w:val="009E4C9C"/>
    <w:rsid w:val="009E4DC3"/>
    <w:rsid w:val="009E5C0F"/>
    <w:rsid w:val="009E616B"/>
    <w:rsid w:val="009F319D"/>
    <w:rsid w:val="009F4004"/>
    <w:rsid w:val="009F5429"/>
    <w:rsid w:val="009F6221"/>
    <w:rsid w:val="009F7608"/>
    <w:rsid w:val="00A00BAF"/>
    <w:rsid w:val="00A02966"/>
    <w:rsid w:val="00A03B85"/>
    <w:rsid w:val="00A0566B"/>
    <w:rsid w:val="00A05FFA"/>
    <w:rsid w:val="00A071A9"/>
    <w:rsid w:val="00A12647"/>
    <w:rsid w:val="00A12847"/>
    <w:rsid w:val="00A1510D"/>
    <w:rsid w:val="00A15DEC"/>
    <w:rsid w:val="00A21C94"/>
    <w:rsid w:val="00A24751"/>
    <w:rsid w:val="00A249D7"/>
    <w:rsid w:val="00A26660"/>
    <w:rsid w:val="00A30B95"/>
    <w:rsid w:val="00A32DB3"/>
    <w:rsid w:val="00A33EA8"/>
    <w:rsid w:val="00A340F4"/>
    <w:rsid w:val="00A3455F"/>
    <w:rsid w:val="00A456C7"/>
    <w:rsid w:val="00A52118"/>
    <w:rsid w:val="00A55B31"/>
    <w:rsid w:val="00A55B6D"/>
    <w:rsid w:val="00A56D05"/>
    <w:rsid w:val="00A628CB"/>
    <w:rsid w:val="00A64425"/>
    <w:rsid w:val="00A67E03"/>
    <w:rsid w:val="00A70D30"/>
    <w:rsid w:val="00A7219E"/>
    <w:rsid w:val="00A73F14"/>
    <w:rsid w:val="00A80676"/>
    <w:rsid w:val="00A906E7"/>
    <w:rsid w:val="00A927D3"/>
    <w:rsid w:val="00A95DD0"/>
    <w:rsid w:val="00AA0682"/>
    <w:rsid w:val="00AA095F"/>
    <w:rsid w:val="00AA1829"/>
    <w:rsid w:val="00AA1AAC"/>
    <w:rsid w:val="00AA322F"/>
    <w:rsid w:val="00AA4FC7"/>
    <w:rsid w:val="00AA625D"/>
    <w:rsid w:val="00AA6FA5"/>
    <w:rsid w:val="00AB0F34"/>
    <w:rsid w:val="00AB1442"/>
    <w:rsid w:val="00AB33DA"/>
    <w:rsid w:val="00AB43CF"/>
    <w:rsid w:val="00AB49E1"/>
    <w:rsid w:val="00AC4BA3"/>
    <w:rsid w:val="00AC4D92"/>
    <w:rsid w:val="00AC57A3"/>
    <w:rsid w:val="00AC5FA5"/>
    <w:rsid w:val="00AD1712"/>
    <w:rsid w:val="00AD591F"/>
    <w:rsid w:val="00AD72F1"/>
    <w:rsid w:val="00AE0AFD"/>
    <w:rsid w:val="00AE475A"/>
    <w:rsid w:val="00AE5465"/>
    <w:rsid w:val="00AE5BF5"/>
    <w:rsid w:val="00AE6CC9"/>
    <w:rsid w:val="00AE6E68"/>
    <w:rsid w:val="00AF76BD"/>
    <w:rsid w:val="00B00D69"/>
    <w:rsid w:val="00B010A1"/>
    <w:rsid w:val="00B05541"/>
    <w:rsid w:val="00B06C6F"/>
    <w:rsid w:val="00B075E1"/>
    <w:rsid w:val="00B10647"/>
    <w:rsid w:val="00B11F5A"/>
    <w:rsid w:val="00B12D48"/>
    <w:rsid w:val="00B13033"/>
    <w:rsid w:val="00B203D4"/>
    <w:rsid w:val="00B24BDB"/>
    <w:rsid w:val="00B27EB7"/>
    <w:rsid w:val="00B32B5C"/>
    <w:rsid w:val="00B34963"/>
    <w:rsid w:val="00B42A0A"/>
    <w:rsid w:val="00B44CE9"/>
    <w:rsid w:val="00B46361"/>
    <w:rsid w:val="00B46537"/>
    <w:rsid w:val="00B50D1E"/>
    <w:rsid w:val="00B62D4E"/>
    <w:rsid w:val="00B636FB"/>
    <w:rsid w:val="00B65B8D"/>
    <w:rsid w:val="00B665FF"/>
    <w:rsid w:val="00B67636"/>
    <w:rsid w:val="00B726E5"/>
    <w:rsid w:val="00B727A0"/>
    <w:rsid w:val="00B80BFE"/>
    <w:rsid w:val="00B81A61"/>
    <w:rsid w:val="00B857BA"/>
    <w:rsid w:val="00B8607C"/>
    <w:rsid w:val="00B86107"/>
    <w:rsid w:val="00B91B4F"/>
    <w:rsid w:val="00B91DDE"/>
    <w:rsid w:val="00B93E4E"/>
    <w:rsid w:val="00B94FAC"/>
    <w:rsid w:val="00B973BC"/>
    <w:rsid w:val="00B97825"/>
    <w:rsid w:val="00BA046A"/>
    <w:rsid w:val="00BA12DD"/>
    <w:rsid w:val="00BA4FB7"/>
    <w:rsid w:val="00BA6388"/>
    <w:rsid w:val="00BB036A"/>
    <w:rsid w:val="00BB044E"/>
    <w:rsid w:val="00BB6122"/>
    <w:rsid w:val="00BC175E"/>
    <w:rsid w:val="00BC259B"/>
    <w:rsid w:val="00BC3D71"/>
    <w:rsid w:val="00BC49F8"/>
    <w:rsid w:val="00BC760E"/>
    <w:rsid w:val="00BD0F66"/>
    <w:rsid w:val="00BD12A7"/>
    <w:rsid w:val="00BD606B"/>
    <w:rsid w:val="00BD735C"/>
    <w:rsid w:val="00BD7A47"/>
    <w:rsid w:val="00BE0D87"/>
    <w:rsid w:val="00BE0DD5"/>
    <w:rsid w:val="00BE2925"/>
    <w:rsid w:val="00BE39F6"/>
    <w:rsid w:val="00BE5BE0"/>
    <w:rsid w:val="00BF1C87"/>
    <w:rsid w:val="00BF6872"/>
    <w:rsid w:val="00BF7F33"/>
    <w:rsid w:val="00C03439"/>
    <w:rsid w:val="00C062DB"/>
    <w:rsid w:val="00C07368"/>
    <w:rsid w:val="00C07671"/>
    <w:rsid w:val="00C07835"/>
    <w:rsid w:val="00C1341F"/>
    <w:rsid w:val="00C136E7"/>
    <w:rsid w:val="00C16A55"/>
    <w:rsid w:val="00C16C3C"/>
    <w:rsid w:val="00C1751F"/>
    <w:rsid w:val="00C202A9"/>
    <w:rsid w:val="00C20725"/>
    <w:rsid w:val="00C234AF"/>
    <w:rsid w:val="00C27BD4"/>
    <w:rsid w:val="00C27E9D"/>
    <w:rsid w:val="00C30F89"/>
    <w:rsid w:val="00C335E8"/>
    <w:rsid w:val="00C355A9"/>
    <w:rsid w:val="00C35BDA"/>
    <w:rsid w:val="00C37140"/>
    <w:rsid w:val="00C41176"/>
    <w:rsid w:val="00C415E2"/>
    <w:rsid w:val="00C45FCF"/>
    <w:rsid w:val="00C47710"/>
    <w:rsid w:val="00C4798C"/>
    <w:rsid w:val="00C50216"/>
    <w:rsid w:val="00C51014"/>
    <w:rsid w:val="00C52DF1"/>
    <w:rsid w:val="00C54D54"/>
    <w:rsid w:val="00C55ACE"/>
    <w:rsid w:val="00C628E8"/>
    <w:rsid w:val="00C6319E"/>
    <w:rsid w:val="00C643AD"/>
    <w:rsid w:val="00C6549B"/>
    <w:rsid w:val="00C65EAA"/>
    <w:rsid w:val="00C67459"/>
    <w:rsid w:val="00C67993"/>
    <w:rsid w:val="00C70682"/>
    <w:rsid w:val="00C714BA"/>
    <w:rsid w:val="00C72D79"/>
    <w:rsid w:val="00C730F4"/>
    <w:rsid w:val="00C75A1D"/>
    <w:rsid w:val="00C80B36"/>
    <w:rsid w:val="00C85F49"/>
    <w:rsid w:val="00C87221"/>
    <w:rsid w:val="00C87E47"/>
    <w:rsid w:val="00C912BC"/>
    <w:rsid w:val="00C92EEB"/>
    <w:rsid w:val="00C94E4B"/>
    <w:rsid w:val="00C957C5"/>
    <w:rsid w:val="00C95D8A"/>
    <w:rsid w:val="00C97BE3"/>
    <w:rsid w:val="00CA0147"/>
    <w:rsid w:val="00CA01B2"/>
    <w:rsid w:val="00CA1341"/>
    <w:rsid w:val="00CA78E6"/>
    <w:rsid w:val="00CA7E7C"/>
    <w:rsid w:val="00CB422F"/>
    <w:rsid w:val="00CB49C3"/>
    <w:rsid w:val="00CB582C"/>
    <w:rsid w:val="00CC05B8"/>
    <w:rsid w:val="00CC2C0B"/>
    <w:rsid w:val="00CC2CC6"/>
    <w:rsid w:val="00CD441E"/>
    <w:rsid w:val="00CD6512"/>
    <w:rsid w:val="00CE000A"/>
    <w:rsid w:val="00CF1C3E"/>
    <w:rsid w:val="00CF273F"/>
    <w:rsid w:val="00CF3D0F"/>
    <w:rsid w:val="00D03280"/>
    <w:rsid w:val="00D04540"/>
    <w:rsid w:val="00D04D23"/>
    <w:rsid w:val="00D0534C"/>
    <w:rsid w:val="00D0539E"/>
    <w:rsid w:val="00D07BC9"/>
    <w:rsid w:val="00D07E20"/>
    <w:rsid w:val="00D10355"/>
    <w:rsid w:val="00D12982"/>
    <w:rsid w:val="00D13325"/>
    <w:rsid w:val="00D1343F"/>
    <w:rsid w:val="00D13459"/>
    <w:rsid w:val="00D16CC6"/>
    <w:rsid w:val="00D178FB"/>
    <w:rsid w:val="00D20A72"/>
    <w:rsid w:val="00D2195C"/>
    <w:rsid w:val="00D24BFA"/>
    <w:rsid w:val="00D33F09"/>
    <w:rsid w:val="00D34AA9"/>
    <w:rsid w:val="00D361C5"/>
    <w:rsid w:val="00D372CE"/>
    <w:rsid w:val="00D41E0F"/>
    <w:rsid w:val="00D425DB"/>
    <w:rsid w:val="00D425FE"/>
    <w:rsid w:val="00D4280B"/>
    <w:rsid w:val="00D42D86"/>
    <w:rsid w:val="00D44602"/>
    <w:rsid w:val="00D50FDF"/>
    <w:rsid w:val="00D51B37"/>
    <w:rsid w:val="00D52626"/>
    <w:rsid w:val="00D56789"/>
    <w:rsid w:val="00D56CD2"/>
    <w:rsid w:val="00D634AB"/>
    <w:rsid w:val="00D67060"/>
    <w:rsid w:val="00D67390"/>
    <w:rsid w:val="00D70333"/>
    <w:rsid w:val="00D70C33"/>
    <w:rsid w:val="00D7245C"/>
    <w:rsid w:val="00D72DB9"/>
    <w:rsid w:val="00D77C7E"/>
    <w:rsid w:val="00D817BA"/>
    <w:rsid w:val="00D822D1"/>
    <w:rsid w:val="00D854E9"/>
    <w:rsid w:val="00D91C82"/>
    <w:rsid w:val="00D95511"/>
    <w:rsid w:val="00D965E3"/>
    <w:rsid w:val="00D97C6A"/>
    <w:rsid w:val="00DA02DA"/>
    <w:rsid w:val="00DA0E63"/>
    <w:rsid w:val="00DA3205"/>
    <w:rsid w:val="00DB392F"/>
    <w:rsid w:val="00DB40F1"/>
    <w:rsid w:val="00DB68CF"/>
    <w:rsid w:val="00DB6BBE"/>
    <w:rsid w:val="00DB6F25"/>
    <w:rsid w:val="00DC1A28"/>
    <w:rsid w:val="00DC5C0E"/>
    <w:rsid w:val="00DC5E43"/>
    <w:rsid w:val="00DC6230"/>
    <w:rsid w:val="00DC7974"/>
    <w:rsid w:val="00DD43D8"/>
    <w:rsid w:val="00DD7D86"/>
    <w:rsid w:val="00DE2761"/>
    <w:rsid w:val="00DE322B"/>
    <w:rsid w:val="00DE33C9"/>
    <w:rsid w:val="00DE7734"/>
    <w:rsid w:val="00DF0A10"/>
    <w:rsid w:val="00DF1B6A"/>
    <w:rsid w:val="00DF277F"/>
    <w:rsid w:val="00DF6932"/>
    <w:rsid w:val="00DF7166"/>
    <w:rsid w:val="00E015A3"/>
    <w:rsid w:val="00E06D9B"/>
    <w:rsid w:val="00E17114"/>
    <w:rsid w:val="00E17CF5"/>
    <w:rsid w:val="00E17D7B"/>
    <w:rsid w:val="00E205DE"/>
    <w:rsid w:val="00E2332B"/>
    <w:rsid w:val="00E23D7C"/>
    <w:rsid w:val="00E30DD8"/>
    <w:rsid w:val="00E310A3"/>
    <w:rsid w:val="00E314A2"/>
    <w:rsid w:val="00E3561E"/>
    <w:rsid w:val="00E40826"/>
    <w:rsid w:val="00E40901"/>
    <w:rsid w:val="00E41320"/>
    <w:rsid w:val="00E41640"/>
    <w:rsid w:val="00E4318C"/>
    <w:rsid w:val="00E43C17"/>
    <w:rsid w:val="00E44764"/>
    <w:rsid w:val="00E4565B"/>
    <w:rsid w:val="00E566BF"/>
    <w:rsid w:val="00E56D55"/>
    <w:rsid w:val="00E6137D"/>
    <w:rsid w:val="00E6199D"/>
    <w:rsid w:val="00E61EF7"/>
    <w:rsid w:val="00E6319B"/>
    <w:rsid w:val="00E63D7B"/>
    <w:rsid w:val="00E6674D"/>
    <w:rsid w:val="00E67169"/>
    <w:rsid w:val="00E67957"/>
    <w:rsid w:val="00E67FD9"/>
    <w:rsid w:val="00E71DD2"/>
    <w:rsid w:val="00E74A40"/>
    <w:rsid w:val="00E77319"/>
    <w:rsid w:val="00E810D9"/>
    <w:rsid w:val="00E82735"/>
    <w:rsid w:val="00E83F57"/>
    <w:rsid w:val="00E86FC7"/>
    <w:rsid w:val="00E9059D"/>
    <w:rsid w:val="00E90676"/>
    <w:rsid w:val="00E90869"/>
    <w:rsid w:val="00E92CFC"/>
    <w:rsid w:val="00E93BEB"/>
    <w:rsid w:val="00E95268"/>
    <w:rsid w:val="00E9654E"/>
    <w:rsid w:val="00EA031C"/>
    <w:rsid w:val="00EA5EE9"/>
    <w:rsid w:val="00EB0A57"/>
    <w:rsid w:val="00EB126F"/>
    <w:rsid w:val="00EB28D7"/>
    <w:rsid w:val="00EB434B"/>
    <w:rsid w:val="00EC1169"/>
    <w:rsid w:val="00EC12DD"/>
    <w:rsid w:val="00EC7012"/>
    <w:rsid w:val="00ED0D51"/>
    <w:rsid w:val="00EE3BE2"/>
    <w:rsid w:val="00EE4C1C"/>
    <w:rsid w:val="00EF36BD"/>
    <w:rsid w:val="00EF4BF9"/>
    <w:rsid w:val="00EF4F75"/>
    <w:rsid w:val="00F00F04"/>
    <w:rsid w:val="00F030F1"/>
    <w:rsid w:val="00F04ECC"/>
    <w:rsid w:val="00F05D55"/>
    <w:rsid w:val="00F06B00"/>
    <w:rsid w:val="00F2246C"/>
    <w:rsid w:val="00F24724"/>
    <w:rsid w:val="00F27638"/>
    <w:rsid w:val="00F32C98"/>
    <w:rsid w:val="00F34E31"/>
    <w:rsid w:val="00F36533"/>
    <w:rsid w:val="00F365FB"/>
    <w:rsid w:val="00F4014E"/>
    <w:rsid w:val="00F42E47"/>
    <w:rsid w:val="00F436CA"/>
    <w:rsid w:val="00F4376C"/>
    <w:rsid w:val="00F45942"/>
    <w:rsid w:val="00F45D2C"/>
    <w:rsid w:val="00F500FC"/>
    <w:rsid w:val="00F50356"/>
    <w:rsid w:val="00F511DB"/>
    <w:rsid w:val="00F54CEA"/>
    <w:rsid w:val="00F6193E"/>
    <w:rsid w:val="00F71F1F"/>
    <w:rsid w:val="00F72442"/>
    <w:rsid w:val="00F745D2"/>
    <w:rsid w:val="00F7554C"/>
    <w:rsid w:val="00F768E9"/>
    <w:rsid w:val="00F80EE1"/>
    <w:rsid w:val="00F83FCD"/>
    <w:rsid w:val="00F84BD9"/>
    <w:rsid w:val="00F85E01"/>
    <w:rsid w:val="00F86FF1"/>
    <w:rsid w:val="00F94A92"/>
    <w:rsid w:val="00F96ACF"/>
    <w:rsid w:val="00F9713C"/>
    <w:rsid w:val="00FA152D"/>
    <w:rsid w:val="00FA1F7A"/>
    <w:rsid w:val="00FA23C1"/>
    <w:rsid w:val="00FA54E4"/>
    <w:rsid w:val="00FB5C53"/>
    <w:rsid w:val="00FB6137"/>
    <w:rsid w:val="00FC1E12"/>
    <w:rsid w:val="00FC2EAD"/>
    <w:rsid w:val="00FC50E0"/>
    <w:rsid w:val="00FC6283"/>
    <w:rsid w:val="00FD6F5F"/>
    <w:rsid w:val="00FD77CF"/>
    <w:rsid w:val="00FE137D"/>
    <w:rsid w:val="00FE167E"/>
    <w:rsid w:val="00FE2965"/>
    <w:rsid w:val="00FE5B37"/>
    <w:rsid w:val="00FF49FD"/>
    <w:rsid w:val="00FF572D"/>
    <w:rsid w:val="00FF5D9D"/>
    <w:rsid w:val="385F50DF"/>
    <w:rsid w:val="3C8C8E0E"/>
    <w:rsid w:val="67F818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023A4FF"/>
  <w15:docId w15:val="{A3F86DC7-EA91-42D2-AED5-A9CCE85CEAE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C50E0"/>
    <w:rPr>
      <w:rFonts w:ascii="Arial" w:hAnsi="Arial"/>
      <w:color w:val="000000"/>
      <w:lang w:val="en-AU" w:eastAsia="en-US"/>
    </w:rPr>
  </w:style>
  <w:style w:type="paragraph" w:styleId="Heading1">
    <w:name w:val="heading 1"/>
    <w:next w:val="BodyCopy"/>
    <w:link w:val="Heading1Char"/>
    <w:uiPriority w:val="9"/>
    <w:qFormat/>
    <w:rsid w:val="00516084"/>
    <w:pPr>
      <w:keepNext/>
      <w:keepLines/>
      <w:pageBreakBefore/>
      <w:spacing w:after="120"/>
      <w:outlineLvl w:val="0"/>
    </w:pPr>
    <w:rPr>
      <w:rFonts w:ascii="Arial" w:hAnsi="Arial" w:eastAsia="Times New Roman"/>
      <w:b/>
      <w:bCs/>
      <w:caps/>
      <w:color w:val="0076CB" w:themeColor="text2"/>
      <w:sz w:val="24"/>
      <w:szCs w:val="28"/>
      <w:lang w:eastAsia="en-US"/>
    </w:rPr>
  </w:style>
  <w:style w:type="paragraph" w:styleId="Heading2">
    <w:name w:val="heading 2"/>
    <w:basedOn w:val="Heading1"/>
    <w:next w:val="BodyCopy"/>
    <w:link w:val="Heading2Char"/>
    <w:uiPriority w:val="9"/>
    <w:qFormat/>
    <w:rsid w:val="00D95511"/>
    <w:pPr>
      <w:pageBreakBefore w:val="0"/>
      <w:pBdr>
        <w:top w:val="single" w:color="auto" w:sz="4" w:space="1"/>
      </w:pBdr>
      <w:tabs>
        <w:tab w:val="left" w:pos="1134"/>
        <w:tab w:val="left" w:pos="2835"/>
      </w:tabs>
      <w:spacing w:before="480" w:after="240"/>
      <w:outlineLvl w:val="1"/>
    </w:pPr>
    <w:rPr>
      <w:caps w:val="0"/>
      <w:color w:val="auto"/>
      <w:szCs w:val="26"/>
    </w:rPr>
  </w:style>
  <w:style w:type="paragraph" w:styleId="Heading3">
    <w:name w:val="heading 3"/>
    <w:basedOn w:val="Heading2"/>
    <w:next w:val="BodyCopy"/>
    <w:link w:val="Heading3Char"/>
    <w:uiPriority w:val="9"/>
    <w:qFormat/>
    <w:rsid w:val="00516084"/>
    <w:pPr>
      <w:outlineLvl w:val="2"/>
    </w:pPr>
    <w:rPr>
      <w:i/>
      <w:color w:val="808080" w:themeColor="background1" w:themeShade="80"/>
      <w:szCs w:val="22"/>
    </w:rPr>
  </w:style>
  <w:style w:type="paragraph" w:styleId="Heading4">
    <w:name w:val="heading 4"/>
    <w:basedOn w:val="Heading3"/>
    <w:next w:val="BodyCopy"/>
    <w:link w:val="Heading4Char"/>
    <w:uiPriority w:val="9"/>
    <w:qFormat/>
    <w:rsid w:val="00516084"/>
    <w:pPr>
      <w:outlineLvl w:val="3"/>
    </w:pPr>
    <w:rPr>
      <w:b w:val="0"/>
      <w:i w:val="0"/>
      <w:iCs/>
    </w:rPr>
  </w:style>
  <w:style w:type="paragraph" w:styleId="Heading5">
    <w:name w:val="heading 5"/>
    <w:basedOn w:val="Heading4"/>
    <w:next w:val="BodyCopy"/>
    <w:link w:val="Heading5Char"/>
    <w:uiPriority w:val="9"/>
    <w:qFormat/>
    <w:rsid w:val="00516084"/>
    <w:pPr>
      <w:outlineLvl w:val="4"/>
    </w:pPr>
    <w:rPr>
      <w:bCs w:val="0"/>
      <w:i/>
      <w:color w:val="A6A6A6" w:themeColor="background1" w:themeShade="A6"/>
    </w:rPr>
  </w:style>
  <w:style w:type="paragraph" w:styleId="Heading6">
    <w:name w:val="heading 6"/>
    <w:basedOn w:val="Heading5"/>
    <w:next w:val="BodyCopy"/>
    <w:link w:val="Heading6Char"/>
    <w:uiPriority w:val="9"/>
    <w:qFormat/>
    <w:rsid w:val="00497B26"/>
    <w:pPr>
      <w:outlineLvl w:val="5"/>
    </w:pPr>
    <w:rPr>
      <w:rFonts w:cs="Arial"/>
      <w:sz w:val="22"/>
    </w:rPr>
  </w:style>
  <w:style w:type="paragraph" w:styleId="Heading7">
    <w:name w:val="heading 7"/>
    <w:basedOn w:val="BodyCopy"/>
    <w:next w:val="BodyCopy"/>
    <w:link w:val="Heading7Char"/>
    <w:uiPriority w:val="9"/>
    <w:qFormat/>
    <w:rsid w:val="00E9059D"/>
    <w:pPr>
      <w:outlineLvl w:val="6"/>
    </w:pPr>
    <w:rPr>
      <w:rFonts w:ascii="Times New Roman" w:hAnsi="Times New Roman"/>
      <w:sz w:val="22"/>
    </w:rPr>
  </w:style>
  <w:style w:type="paragraph" w:styleId="Heading8">
    <w:name w:val="heading 8"/>
    <w:basedOn w:val="Normal"/>
    <w:next w:val="BodyCopy"/>
    <w:link w:val="Heading8Char"/>
    <w:uiPriority w:val="9"/>
    <w:qFormat/>
    <w:rsid w:val="0024316E"/>
    <w:pPr>
      <w:keepNext/>
      <w:keepLines/>
      <w:spacing w:before="200"/>
      <w:outlineLvl w:val="7"/>
    </w:pPr>
    <w:rPr>
      <w:rFonts w:ascii="Cambria" w:hAnsi="Cambria" w:eastAsia="Times New Roman"/>
      <w:color w:val="40404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D2195C"/>
    <w:rPr>
      <w:rFonts w:ascii="Tahoma" w:hAnsi="Tahoma" w:cs="Tahoma"/>
      <w:sz w:val="16"/>
      <w:szCs w:val="16"/>
    </w:rPr>
  </w:style>
  <w:style w:type="character" w:styleId="BalloonTextChar" w:customStyle="1">
    <w:name w:val="Balloon Text Char"/>
    <w:link w:val="BalloonText"/>
    <w:uiPriority w:val="99"/>
    <w:semiHidden/>
    <w:rsid w:val="00D2195C"/>
    <w:rPr>
      <w:rFonts w:ascii="Tahoma" w:hAnsi="Tahoma" w:cs="Tahoma"/>
      <w:sz w:val="16"/>
      <w:szCs w:val="16"/>
    </w:rPr>
  </w:style>
  <w:style w:type="paragraph" w:styleId="Header">
    <w:name w:val="header"/>
    <w:basedOn w:val="Normal"/>
    <w:link w:val="HeaderChar"/>
    <w:uiPriority w:val="99"/>
    <w:unhideWhenUsed/>
    <w:rsid w:val="000B5A3E"/>
    <w:pPr>
      <w:pBdr>
        <w:bottom w:val="single" w:color="000000" w:sz="8" w:space="3"/>
      </w:pBdr>
      <w:tabs>
        <w:tab w:val="right" w:pos="9990"/>
      </w:tabs>
      <w:contextualSpacing/>
    </w:pPr>
    <w:rPr>
      <w:rFonts w:eastAsia="Times New Roman"/>
      <w:caps/>
      <w:spacing w:val="5"/>
      <w:kern w:val="28"/>
      <w:sz w:val="18"/>
      <w:szCs w:val="18"/>
    </w:rPr>
  </w:style>
  <w:style w:type="character" w:styleId="HeaderChar" w:customStyle="1">
    <w:name w:val="Header Char"/>
    <w:link w:val="Header"/>
    <w:uiPriority w:val="99"/>
    <w:rsid w:val="000B5A3E"/>
    <w:rPr>
      <w:rFonts w:ascii="Arial" w:hAnsi="Arial" w:eastAsia="Times New Roman" w:cs="Times New Roman"/>
      <w:caps/>
      <w:spacing w:val="5"/>
      <w:kern w:val="28"/>
      <w:sz w:val="18"/>
      <w:szCs w:val="18"/>
      <w:lang w:val="en-US"/>
    </w:rPr>
  </w:style>
  <w:style w:type="paragraph" w:styleId="Footer">
    <w:name w:val="footer"/>
    <w:basedOn w:val="Normal"/>
    <w:link w:val="FooterChar"/>
    <w:uiPriority w:val="99"/>
    <w:unhideWhenUsed/>
    <w:rsid w:val="002453A8"/>
    <w:pPr>
      <w:tabs>
        <w:tab w:val="right" w:pos="9639"/>
      </w:tabs>
      <w:jc w:val="right"/>
    </w:pPr>
    <w:rPr>
      <w:sz w:val="18"/>
      <w:szCs w:val="18"/>
    </w:rPr>
  </w:style>
  <w:style w:type="character" w:styleId="FooterChar" w:customStyle="1">
    <w:name w:val="Footer Char"/>
    <w:link w:val="Footer"/>
    <w:uiPriority w:val="99"/>
    <w:rsid w:val="002453A8"/>
    <w:rPr>
      <w:rFonts w:ascii="Arial" w:hAnsi="Arial"/>
      <w:sz w:val="18"/>
      <w:szCs w:val="18"/>
      <w:lang w:val="en-US"/>
    </w:rPr>
  </w:style>
  <w:style w:type="character" w:styleId="Heading1-NONEWPAGEChar" w:customStyle="1">
    <w:name w:val="Heading 1 - NO NEW PAGE Char"/>
    <w:link w:val="Heading1-NONEWPAGE"/>
    <w:rsid w:val="005B1F6F"/>
    <w:rPr>
      <w:rFonts w:ascii="Arial" w:hAnsi="Arial" w:eastAsia="Times New Roman"/>
      <w:b/>
      <w:bCs/>
      <w:caps/>
      <w:sz w:val="24"/>
      <w:szCs w:val="28"/>
      <w:lang w:val="en-US" w:eastAsia="en-US" w:bidi="ar-SA"/>
    </w:rPr>
  </w:style>
  <w:style w:type="character" w:styleId="Heading1Char" w:customStyle="1">
    <w:name w:val="Heading 1 Char"/>
    <w:link w:val="Heading1"/>
    <w:uiPriority w:val="9"/>
    <w:rsid w:val="00516084"/>
    <w:rPr>
      <w:rFonts w:ascii="Arial" w:hAnsi="Arial" w:eastAsia="Times New Roman"/>
      <w:b/>
      <w:bCs/>
      <w:caps/>
      <w:color w:val="0076CB" w:themeColor="text2"/>
      <w:sz w:val="24"/>
      <w:szCs w:val="28"/>
      <w:lang w:eastAsia="en-US"/>
    </w:rPr>
  </w:style>
  <w:style w:type="character" w:styleId="Heading2Char" w:customStyle="1">
    <w:name w:val="Heading 2 Char"/>
    <w:link w:val="Heading2"/>
    <w:uiPriority w:val="9"/>
    <w:rsid w:val="00D95511"/>
    <w:rPr>
      <w:rFonts w:ascii="Arial" w:hAnsi="Arial" w:eastAsia="Times New Roman"/>
      <w:b/>
      <w:bCs/>
      <w:sz w:val="24"/>
      <w:szCs w:val="26"/>
      <w:lang w:eastAsia="en-US"/>
    </w:rPr>
  </w:style>
  <w:style w:type="character" w:styleId="Heading3Char" w:customStyle="1">
    <w:name w:val="Heading 3 Char"/>
    <w:link w:val="Heading3"/>
    <w:uiPriority w:val="9"/>
    <w:rsid w:val="00516084"/>
    <w:rPr>
      <w:rFonts w:ascii="Arial" w:hAnsi="Arial" w:eastAsia="Times New Roman"/>
      <w:b/>
      <w:bCs/>
      <w:i/>
      <w:color w:val="808080" w:themeColor="background1" w:themeShade="80"/>
      <w:sz w:val="24"/>
      <w:szCs w:val="22"/>
      <w:lang w:eastAsia="en-US"/>
    </w:rPr>
  </w:style>
  <w:style w:type="paragraph" w:styleId="TOC" w:customStyle="1">
    <w:name w:val="TOC"/>
    <w:basedOn w:val="Normal"/>
    <w:rsid w:val="00E9654E"/>
    <w:pPr>
      <w:spacing w:before="960"/>
    </w:pPr>
    <w:rPr>
      <w:rFonts w:cs="Arial"/>
      <w:b/>
      <w:caps/>
      <w:sz w:val="32"/>
      <w:szCs w:val="40"/>
    </w:rPr>
  </w:style>
  <w:style w:type="character" w:styleId="Heading4Char" w:customStyle="1">
    <w:name w:val="Heading 4 Char"/>
    <w:link w:val="Heading4"/>
    <w:uiPriority w:val="9"/>
    <w:rsid w:val="00516084"/>
    <w:rPr>
      <w:rFonts w:ascii="Arial" w:hAnsi="Arial" w:eastAsia="Times New Roman"/>
      <w:bCs/>
      <w:iCs/>
      <w:color w:val="808080" w:themeColor="background1" w:themeShade="80"/>
      <w:sz w:val="24"/>
      <w:szCs w:val="22"/>
      <w:lang w:eastAsia="en-US"/>
    </w:rPr>
  </w:style>
  <w:style w:type="paragraph" w:styleId="TOC1">
    <w:name w:val="toc 1"/>
    <w:basedOn w:val="Normal"/>
    <w:next w:val="Normal"/>
    <w:autoRedefine/>
    <w:uiPriority w:val="39"/>
    <w:unhideWhenUsed/>
    <w:rsid w:val="00C87221"/>
    <w:pPr>
      <w:tabs>
        <w:tab w:val="left" w:pos="360"/>
        <w:tab w:val="right" w:pos="9639"/>
      </w:tabs>
      <w:spacing w:before="240" w:after="40"/>
      <w:ind w:left="216" w:right="72" w:hanging="216"/>
    </w:pPr>
    <w:rPr>
      <w:b/>
      <w:caps/>
      <w:noProof/>
      <w:color w:val="0076CB" w:themeColor="text2"/>
    </w:rPr>
  </w:style>
  <w:style w:type="paragraph" w:styleId="TOC2">
    <w:name w:val="toc 2"/>
    <w:basedOn w:val="Normal"/>
    <w:next w:val="Normal"/>
    <w:autoRedefine/>
    <w:uiPriority w:val="39"/>
    <w:unhideWhenUsed/>
    <w:rsid w:val="00C87221"/>
    <w:pPr>
      <w:tabs>
        <w:tab w:val="left" w:pos="360"/>
        <w:tab w:val="right" w:pos="9639"/>
      </w:tabs>
      <w:spacing w:after="40"/>
      <w:ind w:left="504" w:right="72" w:hanging="504"/>
    </w:pPr>
    <w:rPr>
      <w:noProof/>
    </w:rPr>
  </w:style>
  <w:style w:type="paragraph" w:styleId="TOC3">
    <w:name w:val="toc 3"/>
    <w:basedOn w:val="Normal"/>
    <w:next w:val="Normal"/>
    <w:autoRedefine/>
    <w:uiPriority w:val="39"/>
    <w:unhideWhenUsed/>
    <w:rsid w:val="00C87221"/>
    <w:pPr>
      <w:tabs>
        <w:tab w:val="left" w:pos="360"/>
        <w:tab w:val="left" w:pos="880"/>
        <w:tab w:val="right" w:pos="9639"/>
      </w:tabs>
      <w:spacing w:after="40"/>
      <w:ind w:left="504" w:right="72" w:hanging="504"/>
    </w:pPr>
    <w:rPr>
      <w:noProof/>
      <w:color w:val="7F7F7F" w:themeColor="text1" w:themeTint="80"/>
    </w:rPr>
  </w:style>
  <w:style w:type="character" w:styleId="Hyperlink">
    <w:name w:val="Hyperlink"/>
    <w:uiPriority w:val="99"/>
    <w:unhideWhenUsed/>
    <w:rsid w:val="007E10D2"/>
    <w:rPr>
      <w:color w:val="0070C0"/>
      <w:u w:val="single"/>
    </w:rPr>
  </w:style>
  <w:style w:type="table" w:styleId="TableGrid">
    <w:name w:val="Table Grid"/>
    <w:aliases w:val="SAP New Branding Table Style"/>
    <w:basedOn w:val="TableNormal"/>
    <w:rsid w:val="00770C43"/>
    <w:tblPr>
      <w:tblBorders>
        <w:insideH w:val="single" w:color="000000" w:sz="8" w:space="0"/>
        <w:insideV w:val="single" w:color="000000" w:sz="8" w:space="0"/>
      </w:tblBorders>
      <w:tblCellMar>
        <w:top w:w="115" w:type="dxa"/>
        <w:left w:w="115" w:type="dxa"/>
        <w:bottom w:w="115" w:type="dxa"/>
        <w:right w:w="115" w:type="dxa"/>
      </w:tblCellMar>
    </w:tblPr>
    <w:tblStylePr w:type="firstRow">
      <w:tblPr>
        <w:tblCellMar>
          <w:top w:w="115" w:type="dxa"/>
          <w:left w:w="115" w:type="dxa"/>
          <w:bottom w:w="115" w:type="dxa"/>
          <w:right w:w="115" w:type="dxa"/>
        </w:tblCellMar>
      </w:tblPr>
      <w:tcPr>
        <w:tcBorders>
          <w:top w:val="nil"/>
          <w:left w:val="nil"/>
          <w:bottom w:val="single" w:color="000000" w:sz="18" w:space="0"/>
          <w:right w:val="nil"/>
          <w:insideH w:val="nil"/>
          <w:insideV w:val="single" w:color="000000" w:sz="4" w:space="0"/>
          <w:tl2br w:val="nil"/>
          <w:tr2bl w:val="nil"/>
        </w:tcBorders>
        <w:shd w:val="clear" w:color="auto" w:fill="F0AB00"/>
      </w:tcPr>
    </w:tblStylePr>
  </w:style>
  <w:style w:type="paragraph" w:styleId="CoverSubtitle" w:customStyle="1">
    <w:name w:val="_Cover Subtitle"/>
    <w:basedOn w:val="Normal"/>
    <w:next w:val="CoverDateProposal"/>
    <w:rsid w:val="0056799C"/>
    <w:rPr>
      <w:rFonts w:cs="Arial"/>
      <w:sz w:val="36"/>
      <w:szCs w:val="52"/>
    </w:rPr>
  </w:style>
  <w:style w:type="paragraph" w:styleId="BodyCopy" w:customStyle="1">
    <w:name w:val="BodyCopy"/>
    <w:link w:val="BodyCopyChar"/>
    <w:qFormat/>
    <w:rsid w:val="00821B6E"/>
    <w:pPr>
      <w:spacing w:before="240" w:after="240" w:line="336" w:lineRule="auto"/>
    </w:pPr>
    <w:rPr>
      <w:rFonts w:ascii="Arial" w:hAnsi="Arial"/>
      <w:color w:val="000000"/>
      <w:lang w:eastAsia="en-US"/>
    </w:rPr>
  </w:style>
  <w:style w:type="paragraph" w:styleId="Copyright" w:customStyle="1">
    <w:name w:val="Copyright"/>
    <w:basedOn w:val="Normal"/>
    <w:uiPriority w:val="99"/>
    <w:rsid w:val="00770556"/>
    <w:pPr>
      <w:keepLines/>
      <w:tabs>
        <w:tab w:val="left" w:pos="85"/>
      </w:tabs>
      <w:suppressAutoHyphens/>
      <w:autoSpaceDE w:val="0"/>
      <w:autoSpaceDN w:val="0"/>
      <w:adjustRightInd w:val="0"/>
      <w:spacing w:after="85" w:line="140" w:lineRule="atLeast"/>
      <w:textAlignment w:val="center"/>
    </w:pPr>
    <w:rPr>
      <w:rFonts w:cs="SAP Sans 2007 Light"/>
      <w:sz w:val="11"/>
      <w:szCs w:val="11"/>
    </w:rPr>
  </w:style>
  <w:style w:type="numbering" w:styleId="Style2" w:customStyle="1">
    <w:name w:val="Style2"/>
    <w:uiPriority w:val="99"/>
    <w:rsid w:val="00336E2E"/>
    <w:pPr>
      <w:numPr>
        <w:numId w:val="2"/>
      </w:numPr>
    </w:pPr>
  </w:style>
  <w:style w:type="paragraph" w:styleId="Bullet1" w:customStyle="1">
    <w:name w:val="Bullet_1"/>
    <w:basedOn w:val="BodyCopy"/>
    <w:qFormat/>
    <w:rsid w:val="0069343A"/>
    <w:pPr>
      <w:numPr>
        <w:numId w:val="3"/>
      </w:numPr>
      <w:spacing w:before="60"/>
      <w:contextualSpacing/>
    </w:pPr>
  </w:style>
  <w:style w:type="paragraph" w:styleId="Bullet2" w:customStyle="1">
    <w:name w:val="Bullet_2"/>
    <w:basedOn w:val="Bullet1"/>
    <w:qFormat/>
    <w:rsid w:val="0069343A"/>
    <w:pPr>
      <w:numPr>
        <w:ilvl w:val="1"/>
      </w:numPr>
      <w:tabs>
        <w:tab w:val="clear" w:pos="1985"/>
      </w:tabs>
      <w:ind w:left="1080" w:hanging="288"/>
    </w:pPr>
  </w:style>
  <w:style w:type="paragraph" w:styleId="Bullet3" w:customStyle="1">
    <w:name w:val="Bullet_3"/>
    <w:basedOn w:val="Bullet2"/>
    <w:qFormat/>
    <w:rsid w:val="0069343A"/>
    <w:pPr>
      <w:numPr>
        <w:ilvl w:val="2"/>
      </w:numPr>
      <w:ind w:left="1584" w:hanging="288"/>
    </w:pPr>
  </w:style>
  <w:style w:type="numbering" w:styleId="Style1" w:customStyle="1">
    <w:name w:val="Style1"/>
    <w:uiPriority w:val="99"/>
    <w:rsid w:val="00E63D7B"/>
    <w:pPr>
      <w:numPr>
        <w:numId w:val="1"/>
      </w:numPr>
    </w:pPr>
  </w:style>
  <w:style w:type="paragraph" w:styleId="CoverImageStyle" w:customStyle="1">
    <w:name w:val="_Cover_Image Style"/>
    <w:basedOn w:val="Normal"/>
    <w:rsid w:val="008E209C"/>
    <w:pPr>
      <w:ind w:left="-72"/>
    </w:pPr>
    <w:rPr>
      <w:rFonts w:cs="Arial"/>
      <w:noProof/>
    </w:rPr>
  </w:style>
  <w:style w:type="paragraph" w:styleId="TableBodyCopy" w:customStyle="1">
    <w:name w:val="Table_BodyCopy"/>
    <w:basedOn w:val="Normal"/>
    <w:rsid w:val="004F20DA"/>
    <w:pPr>
      <w:spacing w:after="120"/>
    </w:pPr>
  </w:style>
  <w:style w:type="paragraph" w:styleId="TableBullet1" w:customStyle="1">
    <w:name w:val="Table_Bullet_1"/>
    <w:basedOn w:val="Bullet1"/>
    <w:rsid w:val="00A05FFA"/>
    <w:pPr>
      <w:spacing w:after="60"/>
      <w:ind w:left="578" w:hanging="289"/>
    </w:pPr>
  </w:style>
  <w:style w:type="paragraph" w:styleId="TableSubheading" w:customStyle="1">
    <w:name w:val="Table_Subheading"/>
    <w:basedOn w:val="Normal"/>
    <w:rsid w:val="007A6A26"/>
    <w:pPr>
      <w:keepNext/>
    </w:pPr>
  </w:style>
  <w:style w:type="numbering" w:styleId="Style3" w:customStyle="1">
    <w:name w:val="Style3"/>
    <w:uiPriority w:val="99"/>
    <w:rsid w:val="00336E2E"/>
    <w:pPr>
      <w:numPr>
        <w:numId w:val="35"/>
      </w:numPr>
    </w:pPr>
  </w:style>
  <w:style w:type="paragraph" w:styleId="TableHeading" w:customStyle="1">
    <w:name w:val="Table_Heading"/>
    <w:basedOn w:val="Normal"/>
    <w:rsid w:val="007A6A26"/>
    <w:pPr>
      <w:keepNext/>
    </w:pPr>
    <w:rPr>
      <w:b/>
    </w:rPr>
  </w:style>
  <w:style w:type="character" w:styleId="BodyCopyBold" w:customStyle="1">
    <w:name w:val="BodyCopy_Bold"/>
    <w:uiPriority w:val="1"/>
    <w:rsid w:val="00D95511"/>
    <w:rPr>
      <w:rFonts w:ascii="Arial" w:hAnsi="Arial"/>
      <w:b/>
      <w:spacing w:val="0"/>
      <w:sz w:val="20"/>
    </w:rPr>
  </w:style>
  <w:style w:type="paragraph" w:styleId="CoverTitle" w:customStyle="1">
    <w:name w:val="_Cover Title"/>
    <w:basedOn w:val="Normal"/>
    <w:next w:val="CoverSubtitle"/>
    <w:rsid w:val="0056799C"/>
    <w:pPr>
      <w:spacing w:before="240"/>
      <w:contextualSpacing/>
    </w:pPr>
    <w:rPr>
      <w:rFonts w:eastAsia="Times New Roman"/>
      <w:b/>
      <w:spacing w:val="5"/>
      <w:kern w:val="28"/>
      <w:sz w:val="40"/>
      <w:szCs w:val="52"/>
    </w:rPr>
  </w:style>
  <w:style w:type="paragraph" w:styleId="CoverDescriptor" w:customStyle="1">
    <w:name w:val="_Cover Descriptor"/>
    <w:basedOn w:val="BodyCopy"/>
    <w:rsid w:val="00DE322B"/>
    <w:pPr>
      <w:spacing w:after="60"/>
    </w:pPr>
    <w:rPr>
      <w:b/>
    </w:rPr>
  </w:style>
  <w:style w:type="paragraph" w:styleId="CoverDateProposal" w:customStyle="1">
    <w:name w:val="_Cover Date/Proposal"/>
    <w:basedOn w:val="CoverSubtitle"/>
    <w:rsid w:val="00215FBB"/>
    <w:rPr>
      <w:sz w:val="28"/>
      <w:szCs w:val="28"/>
    </w:rPr>
  </w:style>
  <w:style w:type="character" w:styleId="Heading5Char" w:customStyle="1">
    <w:name w:val="Heading 5 Char"/>
    <w:link w:val="Heading5"/>
    <w:uiPriority w:val="9"/>
    <w:rsid w:val="00516084"/>
    <w:rPr>
      <w:rFonts w:ascii="Arial" w:hAnsi="Arial" w:eastAsia="Times New Roman"/>
      <w:i/>
      <w:iCs/>
      <w:color w:val="A6A6A6" w:themeColor="background1" w:themeShade="A6"/>
      <w:sz w:val="24"/>
      <w:szCs w:val="22"/>
      <w:lang w:eastAsia="en-US"/>
    </w:rPr>
  </w:style>
  <w:style w:type="character" w:styleId="Heading6Char" w:customStyle="1">
    <w:name w:val="Heading 6 Char"/>
    <w:link w:val="Heading6"/>
    <w:uiPriority w:val="9"/>
    <w:rsid w:val="00497B26"/>
    <w:rPr>
      <w:rFonts w:ascii="Arial" w:hAnsi="Arial" w:eastAsia="Times New Roman" w:cs="Arial"/>
      <w:i/>
      <w:iCs/>
      <w:color w:val="A6A6A6" w:themeColor="background1" w:themeShade="A6"/>
      <w:sz w:val="22"/>
      <w:szCs w:val="22"/>
      <w:lang w:eastAsia="en-US"/>
    </w:rPr>
  </w:style>
  <w:style w:type="paragraph" w:styleId="Bullet4" w:customStyle="1">
    <w:name w:val="Bullet_4"/>
    <w:basedOn w:val="Bullet3"/>
    <w:rsid w:val="001709AB"/>
    <w:pPr>
      <w:numPr>
        <w:ilvl w:val="3"/>
        <w:numId w:val="4"/>
      </w:numPr>
      <w:ind w:left="2131" w:hanging="288"/>
    </w:pPr>
  </w:style>
  <w:style w:type="paragraph" w:styleId="Bullet5" w:customStyle="1">
    <w:name w:val="Bullet_5"/>
    <w:basedOn w:val="Bullet4"/>
    <w:rsid w:val="001709AB"/>
    <w:pPr>
      <w:numPr>
        <w:ilvl w:val="4"/>
        <w:numId w:val="5"/>
      </w:numPr>
      <w:ind w:left="2678" w:hanging="288"/>
    </w:pPr>
  </w:style>
  <w:style w:type="paragraph" w:styleId="Bullet6" w:customStyle="1">
    <w:name w:val="Bullet_6"/>
    <w:basedOn w:val="Bullet5"/>
    <w:rsid w:val="001709AB"/>
    <w:pPr>
      <w:numPr>
        <w:ilvl w:val="5"/>
      </w:numPr>
      <w:ind w:left="3168" w:hanging="288"/>
    </w:pPr>
  </w:style>
  <w:style w:type="paragraph" w:styleId="NumberedList1" w:customStyle="1">
    <w:name w:val="Numbered_List_1"/>
    <w:basedOn w:val="Normal"/>
    <w:qFormat/>
    <w:rsid w:val="00FB5C53"/>
    <w:pPr>
      <w:numPr>
        <w:numId w:val="14"/>
      </w:numPr>
      <w:tabs>
        <w:tab w:val="left" w:pos="284"/>
        <w:tab w:val="left" w:pos="425"/>
        <w:tab w:val="left" w:pos="567"/>
      </w:tabs>
      <w:spacing w:before="60" w:after="120" w:line="312" w:lineRule="auto"/>
      <w:contextualSpacing/>
    </w:pPr>
    <w:rPr>
      <w:color w:val="auto"/>
      <w:szCs w:val="22"/>
    </w:rPr>
  </w:style>
  <w:style w:type="paragraph" w:styleId="NumberedList2" w:customStyle="1">
    <w:name w:val="Numbered_List_2"/>
    <w:basedOn w:val="Normal"/>
    <w:qFormat/>
    <w:rsid w:val="00FB5C53"/>
    <w:pPr>
      <w:numPr>
        <w:ilvl w:val="1"/>
        <w:numId w:val="14"/>
      </w:numPr>
      <w:tabs>
        <w:tab w:val="left" w:pos="425"/>
        <w:tab w:val="left" w:pos="567"/>
        <w:tab w:val="left" w:pos="709"/>
      </w:tabs>
      <w:spacing w:before="60" w:after="120" w:line="312" w:lineRule="auto"/>
      <w:contextualSpacing/>
    </w:pPr>
    <w:rPr>
      <w:color w:val="auto"/>
      <w:szCs w:val="22"/>
    </w:rPr>
  </w:style>
  <w:style w:type="paragraph" w:styleId="NumberedList3" w:customStyle="1">
    <w:name w:val="Numbered_List_3"/>
    <w:basedOn w:val="Normal"/>
    <w:qFormat/>
    <w:rsid w:val="00FB5C53"/>
    <w:pPr>
      <w:numPr>
        <w:ilvl w:val="2"/>
        <w:numId w:val="14"/>
      </w:numPr>
      <w:tabs>
        <w:tab w:val="left" w:pos="567"/>
        <w:tab w:val="left" w:pos="851"/>
      </w:tabs>
      <w:spacing w:before="60" w:after="120" w:line="312" w:lineRule="auto"/>
      <w:contextualSpacing/>
    </w:pPr>
    <w:rPr>
      <w:color w:val="auto"/>
      <w:szCs w:val="22"/>
    </w:rPr>
  </w:style>
  <w:style w:type="paragraph" w:styleId="NumberedList4" w:customStyle="1">
    <w:name w:val="Numbered_List_4"/>
    <w:basedOn w:val="Normal"/>
    <w:rsid w:val="00FB5C53"/>
    <w:pPr>
      <w:numPr>
        <w:ilvl w:val="3"/>
        <w:numId w:val="14"/>
      </w:numPr>
      <w:tabs>
        <w:tab w:val="left" w:pos="567"/>
        <w:tab w:val="left" w:pos="709"/>
        <w:tab w:val="left" w:pos="851"/>
      </w:tabs>
      <w:spacing w:before="60" w:after="120" w:line="312" w:lineRule="auto"/>
      <w:contextualSpacing/>
    </w:pPr>
    <w:rPr>
      <w:color w:val="auto"/>
    </w:rPr>
  </w:style>
  <w:style w:type="paragraph" w:styleId="NumberedList5" w:customStyle="1">
    <w:name w:val="Numbered_List_5"/>
    <w:basedOn w:val="Normal"/>
    <w:rsid w:val="00FB5C53"/>
    <w:pPr>
      <w:numPr>
        <w:ilvl w:val="4"/>
        <w:numId w:val="14"/>
      </w:numPr>
      <w:tabs>
        <w:tab w:val="left" w:pos="851"/>
      </w:tabs>
      <w:spacing w:before="60" w:after="120" w:line="312" w:lineRule="auto"/>
      <w:contextualSpacing/>
    </w:pPr>
    <w:rPr>
      <w:color w:val="auto"/>
    </w:rPr>
  </w:style>
  <w:style w:type="paragraph" w:styleId="NumberedList6" w:customStyle="1">
    <w:name w:val="Numbered_List_6"/>
    <w:basedOn w:val="Normal"/>
    <w:rsid w:val="00FB5C53"/>
    <w:pPr>
      <w:numPr>
        <w:ilvl w:val="5"/>
        <w:numId w:val="14"/>
      </w:numPr>
      <w:tabs>
        <w:tab w:val="left" w:pos="1049"/>
        <w:tab w:val="left" w:pos="1134"/>
      </w:tabs>
      <w:spacing w:before="60" w:after="120" w:line="312" w:lineRule="auto"/>
      <w:contextualSpacing/>
    </w:pPr>
    <w:rPr>
      <w:color w:val="auto"/>
    </w:rPr>
  </w:style>
  <w:style w:type="paragraph" w:styleId="QARFPQuestion1" w:customStyle="1">
    <w:name w:val="Q&amp;A RFP__Question 1"/>
    <w:basedOn w:val="BodyCopy"/>
    <w:next w:val="QARFPAnswer1"/>
    <w:qFormat/>
    <w:rsid w:val="0026331A"/>
    <w:pPr>
      <w:keepNext/>
      <w:keepLines/>
      <w:spacing w:after="60"/>
    </w:pPr>
    <w:rPr>
      <w:rFonts w:cs="Arial"/>
      <w:color w:val="0076CB" w:themeColor="text2"/>
      <w:sz w:val="16"/>
    </w:rPr>
  </w:style>
  <w:style w:type="paragraph" w:styleId="QARFPAnswer1" w:customStyle="1">
    <w:name w:val="Q&amp;A RFP_Answer 1"/>
    <w:basedOn w:val="BodyCopy"/>
    <w:next w:val="QARFPQuestion1"/>
    <w:qFormat/>
    <w:rsid w:val="00755E72"/>
    <w:pPr>
      <w:tabs>
        <w:tab w:val="left" w:pos="0"/>
      </w:tabs>
      <w:spacing w:before="220"/>
    </w:pPr>
    <w:rPr>
      <w:rFonts w:cs="Arial"/>
      <w:szCs w:val="22"/>
    </w:rPr>
  </w:style>
  <w:style w:type="paragraph" w:styleId="QARFPQuestion2" w:customStyle="1">
    <w:name w:val="Q&amp;A RFP__Question 2"/>
    <w:basedOn w:val="QARFPQuestion1"/>
    <w:next w:val="QARFPAnswer2"/>
    <w:rsid w:val="0026331A"/>
    <w:pPr>
      <w:ind w:left="720"/>
    </w:pPr>
  </w:style>
  <w:style w:type="paragraph" w:styleId="QARFPAnswer3" w:customStyle="1">
    <w:name w:val="Q&amp;A RFP_Answer 3"/>
    <w:basedOn w:val="QARFPAnswer1"/>
    <w:rsid w:val="009D3E5A"/>
    <w:pPr>
      <w:tabs>
        <w:tab w:val="left" w:pos="1440"/>
      </w:tabs>
      <w:ind w:left="1440"/>
    </w:pPr>
  </w:style>
  <w:style w:type="paragraph" w:styleId="QARFPQuestion3" w:customStyle="1">
    <w:name w:val="Q&amp;A RFP__Question 3"/>
    <w:basedOn w:val="QARFPQuestion2"/>
    <w:next w:val="QARFPAnswer3"/>
    <w:rsid w:val="0026331A"/>
    <w:pPr>
      <w:ind w:left="1440"/>
    </w:pPr>
  </w:style>
  <w:style w:type="paragraph" w:styleId="QARFPAnswer2" w:customStyle="1">
    <w:name w:val="Q&amp;A RFP_Answer 2"/>
    <w:basedOn w:val="QARFPAnswer1"/>
    <w:next w:val="QARFPQuestion2"/>
    <w:rsid w:val="009D3E5A"/>
    <w:pPr>
      <w:ind w:left="720"/>
    </w:pPr>
  </w:style>
  <w:style w:type="paragraph" w:styleId="QARFPQuestionBullet1" w:customStyle="1">
    <w:name w:val="Q&amp;A_RFP_Question_Bullet_1"/>
    <w:basedOn w:val="Bullet1"/>
    <w:next w:val="QARFPQuestion1"/>
    <w:rsid w:val="007F0621"/>
    <w:pPr>
      <w:keepNext/>
      <w:numPr>
        <w:numId w:val="7"/>
      </w:numPr>
      <w:ind w:left="576" w:hanging="288"/>
    </w:pPr>
    <w:rPr>
      <w:rFonts w:cs="Arial"/>
      <w:color w:val="0076CB" w:themeColor="text2"/>
      <w:sz w:val="16"/>
    </w:rPr>
  </w:style>
  <w:style w:type="paragraph" w:styleId="QARFPQuestionBullet2" w:customStyle="1">
    <w:name w:val="Q&amp;A_RFP_Question_Bullet_2"/>
    <w:basedOn w:val="Bullet2"/>
    <w:next w:val="QARFPQuestion1"/>
    <w:rsid w:val="007F0621"/>
    <w:pPr>
      <w:keepNext/>
      <w:numPr>
        <w:numId w:val="11"/>
      </w:numPr>
      <w:tabs>
        <w:tab w:val="left" w:pos="540"/>
      </w:tabs>
      <w:ind w:left="1123" w:hanging="288"/>
    </w:pPr>
    <w:rPr>
      <w:rFonts w:cs="Arial"/>
      <w:color w:val="0076CB" w:themeColor="text2"/>
      <w:sz w:val="16"/>
    </w:rPr>
  </w:style>
  <w:style w:type="paragraph" w:styleId="QARFPQuestionBullet3" w:customStyle="1">
    <w:name w:val="Q&amp;A_RFP_Question_Bullet_3"/>
    <w:basedOn w:val="Bullet3"/>
    <w:next w:val="QARFPQuestion1"/>
    <w:rsid w:val="007F0621"/>
    <w:pPr>
      <w:keepNext/>
      <w:numPr>
        <w:numId w:val="10"/>
      </w:numPr>
      <w:ind w:left="1656" w:hanging="288"/>
    </w:pPr>
    <w:rPr>
      <w:rFonts w:cs="Arial"/>
      <w:color w:val="0076CB" w:themeColor="text2"/>
      <w:sz w:val="16"/>
    </w:rPr>
  </w:style>
  <w:style w:type="paragraph" w:styleId="QARFPAnswerBullet1" w:customStyle="1">
    <w:name w:val="Q&amp;A_RFP_Answer_Bullet_1"/>
    <w:basedOn w:val="QARFPQuestionBullet1"/>
    <w:next w:val="QARFPQuestion1"/>
    <w:rsid w:val="00A67E03"/>
    <w:pPr>
      <w:keepNext w:val="0"/>
      <w:keepLines/>
      <w:numPr>
        <w:numId w:val="6"/>
      </w:numPr>
      <w:ind w:left="504" w:hanging="216"/>
    </w:pPr>
    <w:rPr>
      <w:color w:val="auto"/>
      <w:sz w:val="20"/>
      <w:szCs w:val="22"/>
    </w:rPr>
  </w:style>
  <w:style w:type="paragraph" w:styleId="QARFPAnswerBullet2" w:customStyle="1">
    <w:name w:val="Q&amp;A_RFP_Answer_Bullet_2"/>
    <w:basedOn w:val="QARFPQuestionBullet2"/>
    <w:next w:val="QARFPQuestion1"/>
    <w:rsid w:val="007F0621"/>
    <w:pPr>
      <w:keepNext w:val="0"/>
    </w:pPr>
    <w:rPr>
      <w:color w:val="auto"/>
      <w:sz w:val="20"/>
      <w:szCs w:val="22"/>
    </w:rPr>
  </w:style>
  <w:style w:type="paragraph" w:styleId="QARFPAnswerBullet3" w:customStyle="1">
    <w:name w:val="Q&amp;A_RFP_Answer_Bullet_3"/>
    <w:basedOn w:val="Bullet3"/>
    <w:next w:val="QARFPAnswer1"/>
    <w:rsid w:val="000E7DD7"/>
    <w:pPr>
      <w:framePr w:hSpace="187" w:wrap="around" w:hAnchor="margin" w:vAnchor="page" w:y="2106"/>
      <w:ind w:left="1620"/>
    </w:pPr>
    <w:rPr>
      <w:rFonts w:cs="Arial"/>
      <w:color w:val="auto"/>
      <w:szCs w:val="22"/>
    </w:rPr>
  </w:style>
  <w:style w:type="paragraph" w:styleId="TableBullet2" w:customStyle="1">
    <w:name w:val="Table_Bullet_2"/>
    <w:basedOn w:val="Bullet2"/>
    <w:rsid w:val="00A05FFA"/>
    <w:pPr>
      <w:numPr>
        <w:ilvl w:val="0"/>
        <w:numId w:val="12"/>
      </w:numPr>
      <w:spacing w:after="60"/>
      <w:ind w:left="952" w:hanging="232"/>
    </w:pPr>
    <w:rPr>
      <w:szCs w:val="18"/>
    </w:rPr>
  </w:style>
  <w:style w:type="paragraph" w:styleId="TableBullet3" w:customStyle="1">
    <w:name w:val="Table_Bullet_3"/>
    <w:basedOn w:val="Bullet3"/>
    <w:rsid w:val="00A05FFA"/>
    <w:pPr>
      <w:spacing w:after="60"/>
      <w:ind w:left="1587" w:hanging="289"/>
    </w:pPr>
  </w:style>
  <w:style w:type="character" w:styleId="Heading7Char" w:customStyle="1">
    <w:name w:val="Heading 7 Char"/>
    <w:link w:val="Heading7"/>
    <w:uiPriority w:val="9"/>
    <w:rsid w:val="00E9059D"/>
    <w:rPr>
      <w:rFonts w:ascii="Times New Roman" w:hAnsi="Times New Roman"/>
      <w:sz w:val="22"/>
      <w:lang w:val="en-US"/>
    </w:rPr>
  </w:style>
  <w:style w:type="paragraph" w:styleId="DividerHeading" w:customStyle="1">
    <w:name w:val="Divider Heading"/>
    <w:rsid w:val="000A2B0A"/>
    <w:pPr>
      <w:keepNext/>
      <w:pageBreakBefore/>
      <w:spacing w:before="360"/>
    </w:pPr>
    <w:rPr>
      <w:rFonts w:ascii="Arial" w:hAnsi="Arial" w:cs="Arial"/>
      <w:b/>
      <w:color w:val="000000"/>
      <w:sz w:val="48"/>
      <w:szCs w:val="48"/>
      <w:lang w:eastAsia="en-US"/>
    </w:rPr>
  </w:style>
  <w:style w:type="paragraph" w:styleId="CalloutTextNOBottomLine" w:customStyle="1">
    <w:name w:val="Callout Text NO Bottom Line"/>
    <w:basedOn w:val="BodyCopy"/>
    <w:rsid w:val="00991BE2"/>
    <w:pPr>
      <w:keepNext/>
      <w:keepLines/>
      <w:pBdr>
        <w:top w:val="single" w:color="F0AB00" w:sz="18" w:space="4"/>
      </w:pBdr>
      <w:spacing w:before="480"/>
      <w:ind w:left="936" w:right="936"/>
    </w:pPr>
    <w:rPr>
      <w:color w:val="666666"/>
    </w:rPr>
  </w:style>
  <w:style w:type="paragraph" w:styleId="DividerSubheading" w:customStyle="1">
    <w:name w:val="Divider Subheading"/>
    <w:rsid w:val="005C0DC3"/>
    <w:pPr>
      <w:keepNext/>
      <w:spacing w:after="240"/>
    </w:pPr>
    <w:rPr>
      <w:rFonts w:ascii="Arial" w:hAnsi="Arial" w:cs="Arial"/>
      <w:color w:val="000000"/>
      <w:sz w:val="44"/>
      <w:szCs w:val="44"/>
      <w:lang w:eastAsia="en-US"/>
    </w:rPr>
  </w:style>
  <w:style w:type="paragraph" w:styleId="Heading1-NONEWPAGE" w:customStyle="1">
    <w:name w:val="Heading 1 - NO NEW PAGE"/>
    <w:basedOn w:val="Heading1"/>
    <w:next w:val="BodyCopy"/>
    <w:link w:val="Heading1-NONEWPAGEChar"/>
    <w:qFormat/>
    <w:rsid w:val="005B1F6F"/>
    <w:pPr>
      <w:pageBreakBefore w:val="0"/>
      <w:spacing w:before="240"/>
    </w:pPr>
  </w:style>
  <w:style w:type="character" w:styleId="CalloutHeading" w:customStyle="1">
    <w:name w:val="Callout Heading"/>
    <w:uiPriority w:val="1"/>
    <w:rsid w:val="00F83FCD"/>
    <w:rPr>
      <w:b/>
      <w:color w:val="666666"/>
      <w:sz w:val="24"/>
      <w:szCs w:val="24"/>
    </w:rPr>
  </w:style>
  <w:style w:type="character" w:styleId="CalloutSubheading" w:customStyle="1">
    <w:name w:val="Callout Subheading"/>
    <w:uiPriority w:val="1"/>
    <w:rsid w:val="00F83FCD"/>
    <w:rPr>
      <w:color w:val="666666"/>
      <w:sz w:val="22"/>
    </w:rPr>
  </w:style>
  <w:style w:type="paragraph" w:styleId="Heading1-NOTOClisting" w:customStyle="1">
    <w:name w:val="Heading 1 - NO TOC listing"/>
    <w:basedOn w:val="Heading1"/>
    <w:rsid w:val="004F1075"/>
    <w:pPr>
      <w:pageBreakBefore w:val="0"/>
      <w:spacing w:before="240"/>
      <w:outlineLvl w:val="9"/>
    </w:pPr>
    <w:rPr>
      <w:szCs w:val="26"/>
    </w:rPr>
  </w:style>
  <w:style w:type="paragraph" w:styleId="GraphicCaption" w:customStyle="1">
    <w:name w:val="Graphic_Caption"/>
    <w:basedOn w:val="Normal"/>
    <w:rsid w:val="00C80B36"/>
    <w:pPr>
      <w:numPr>
        <w:ilvl w:val="1"/>
      </w:numPr>
      <w:spacing w:before="120" w:after="360" w:line="288" w:lineRule="auto"/>
    </w:pPr>
    <w:rPr>
      <w:rFonts w:eastAsia="Times New Roman"/>
      <w:b/>
      <w:iCs/>
      <w:spacing w:val="15"/>
      <w:sz w:val="16"/>
      <w:szCs w:val="24"/>
      <w:lang w:eastAsia="de-DE"/>
    </w:rPr>
  </w:style>
  <w:style w:type="paragraph" w:styleId="GraphicTableHeading" w:customStyle="1">
    <w:name w:val="Graphic/Table Heading"/>
    <w:basedOn w:val="BodyCopy"/>
    <w:rsid w:val="005C0DC3"/>
    <w:pPr>
      <w:keepNext/>
    </w:pPr>
    <w:rPr>
      <w:b/>
      <w:i/>
    </w:rPr>
  </w:style>
  <w:style w:type="character" w:styleId="BodyCopyItalic" w:customStyle="1">
    <w:name w:val="BodyCopy_Italic"/>
    <w:uiPriority w:val="1"/>
    <w:rsid w:val="005C0985"/>
    <w:rPr>
      <w:i/>
    </w:rPr>
  </w:style>
  <w:style w:type="paragraph" w:styleId="ListParagraph">
    <w:name w:val="List Paragraph"/>
    <w:basedOn w:val="Normal"/>
    <w:uiPriority w:val="34"/>
    <w:qFormat/>
    <w:rsid w:val="008906DE"/>
    <w:pPr>
      <w:ind w:left="720"/>
      <w:contextualSpacing/>
    </w:pPr>
  </w:style>
  <w:style w:type="paragraph" w:styleId="CalloutBullet" w:customStyle="1">
    <w:name w:val="Callout Bullet"/>
    <w:basedOn w:val="CalloutTextNOBottomLine"/>
    <w:rsid w:val="004D0D39"/>
    <w:pPr>
      <w:numPr>
        <w:numId w:val="8"/>
      </w:numPr>
      <w:pBdr>
        <w:top w:val="none" w:color="auto" w:sz="0" w:space="0"/>
        <w:bottom w:val="single" w:color="F0AB00" w:sz="18" w:space="4"/>
      </w:pBdr>
      <w:spacing w:before="0" w:after="480"/>
      <w:ind w:left="1170" w:hanging="187"/>
      <w:contextualSpacing/>
    </w:pPr>
  </w:style>
  <w:style w:type="paragraph" w:styleId="CalloutTextWITHBottomLine" w:customStyle="1">
    <w:name w:val="Callout Text WITH Bottom Line"/>
    <w:basedOn w:val="CalloutTextNOBottomLine"/>
    <w:rsid w:val="00991BE2"/>
    <w:pPr>
      <w:pBdr>
        <w:bottom w:val="single" w:color="F0AB00" w:sz="18" w:space="4"/>
      </w:pBdr>
      <w:spacing w:after="480"/>
    </w:pPr>
  </w:style>
  <w:style w:type="paragraph" w:styleId="SAPOfficeLocation" w:customStyle="1">
    <w:name w:val="SAP Office Location"/>
    <w:basedOn w:val="Normal"/>
    <w:rsid w:val="001B4017"/>
  </w:style>
  <w:style w:type="character" w:styleId="Heading8Char" w:customStyle="1">
    <w:name w:val="Heading 8 Char"/>
    <w:link w:val="Heading8"/>
    <w:uiPriority w:val="9"/>
    <w:semiHidden/>
    <w:rsid w:val="0024316E"/>
    <w:rPr>
      <w:rFonts w:ascii="Cambria" w:hAnsi="Cambria" w:eastAsia="Times New Roman" w:cs="Times New Roman"/>
      <w:color w:val="404040"/>
      <w:lang w:val="en-US"/>
    </w:rPr>
  </w:style>
  <w:style w:type="paragraph" w:styleId="QQuoteblue" w:customStyle="1">
    <w:name w:val="Q_Quote_blue"/>
    <w:basedOn w:val="BodyCopy"/>
    <w:rsid w:val="00B8607C"/>
    <w:pPr>
      <w:ind w:left="630" w:right="2433"/>
    </w:pPr>
    <w:rPr>
      <w:color w:val="0076CB" w:themeColor="text2"/>
      <w:sz w:val="24"/>
    </w:rPr>
  </w:style>
  <w:style w:type="paragraph" w:styleId="QQuoteAuthorblue" w:customStyle="1">
    <w:name w:val="Q_Quote Author_blue"/>
    <w:basedOn w:val="BodyCopy"/>
    <w:rsid w:val="00B8607C"/>
    <w:pPr>
      <w:ind w:left="630" w:right="2433"/>
      <w:jc w:val="right"/>
    </w:pPr>
    <w:rPr>
      <w:i/>
      <w:color w:val="0076CB" w:themeColor="text2"/>
    </w:rPr>
  </w:style>
  <w:style w:type="table" w:styleId="SAP2011BrandingTableStyle" w:customStyle="1">
    <w:name w:val="SAP 2011 Branding Table Style"/>
    <w:basedOn w:val="TableNormal"/>
    <w:uiPriority w:val="99"/>
    <w:qFormat/>
    <w:rsid w:val="007A6A26"/>
    <w:tblPr/>
    <w:tblStylePr w:type="firstRow">
      <w:rPr>
        <w:color w:val="F0AB00"/>
      </w:rPr>
    </w:tblStylePr>
  </w:style>
  <w:style w:type="table" w:styleId="LightShading1" w:customStyle="1">
    <w:name w:val="Light Shading1"/>
    <w:basedOn w:val="TableNormal"/>
    <w:uiPriority w:val="60"/>
    <w:rsid w:val="007A6A26"/>
    <w:rPr>
      <w:color w:val="00000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1" w:customStyle="1">
    <w:name w:val="Table Grid1"/>
    <w:basedOn w:val="TableNormal"/>
    <w:next w:val="TableGrid"/>
    <w:uiPriority w:val="59"/>
    <w:rsid w:val="002809A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2809A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CopyNOSPACEAFTER" w:customStyle="1">
    <w:name w:val="BodyCopy NO SPACE AFTER"/>
    <w:basedOn w:val="BodyCopy"/>
    <w:rsid w:val="00063A78"/>
    <w:pPr>
      <w:spacing w:before="0"/>
    </w:pPr>
  </w:style>
  <w:style w:type="paragraph" w:styleId="NumberedHeading1" w:customStyle="1">
    <w:name w:val="Numbered Heading 1"/>
    <w:basedOn w:val="Heading1"/>
    <w:next w:val="BodyCopy"/>
    <w:rsid w:val="00516084"/>
    <w:pPr>
      <w:numPr>
        <w:numId w:val="9"/>
      </w:numPr>
    </w:pPr>
    <w:rPr>
      <w:noProof/>
    </w:rPr>
  </w:style>
  <w:style w:type="paragraph" w:styleId="NumberedHeading2" w:customStyle="1">
    <w:name w:val="Numbered Heading 2"/>
    <w:basedOn w:val="NumberedHeading1"/>
    <w:next w:val="BodyCopy"/>
    <w:autoRedefine/>
    <w:rsid w:val="00547C16"/>
    <w:pPr>
      <w:pageBreakBefore w:val="0"/>
      <w:numPr>
        <w:ilvl w:val="1"/>
      </w:numPr>
      <w:spacing w:before="480" w:after="240"/>
      <w:outlineLvl w:val="1"/>
    </w:pPr>
    <w:rPr>
      <w:caps w:val="0"/>
      <w:color w:val="auto"/>
    </w:rPr>
  </w:style>
  <w:style w:type="paragraph" w:styleId="NumberedHeading3" w:customStyle="1">
    <w:name w:val="Numbered Heading 3"/>
    <w:basedOn w:val="NumberedHeading2"/>
    <w:next w:val="BodyCopy"/>
    <w:rsid w:val="00516084"/>
    <w:pPr>
      <w:numPr>
        <w:ilvl w:val="2"/>
      </w:numPr>
      <w:outlineLvl w:val="2"/>
    </w:pPr>
    <w:rPr>
      <w:i/>
      <w:color w:val="808080" w:themeColor="background1" w:themeShade="80"/>
    </w:rPr>
  </w:style>
  <w:style w:type="paragraph" w:styleId="NumberedHeading4" w:customStyle="1">
    <w:name w:val="Numbered Heading 4"/>
    <w:basedOn w:val="NumberedHeading3"/>
    <w:next w:val="BodyCopy"/>
    <w:rsid w:val="00516084"/>
    <w:pPr>
      <w:numPr>
        <w:ilvl w:val="3"/>
      </w:numPr>
      <w:outlineLvl w:val="3"/>
    </w:pPr>
    <w:rPr>
      <w:b w:val="0"/>
      <w:i w:val="0"/>
      <w:szCs w:val="24"/>
    </w:rPr>
  </w:style>
  <w:style w:type="paragraph" w:styleId="NumberedHeading5" w:customStyle="1">
    <w:name w:val="Numbered Heading 5"/>
    <w:basedOn w:val="NumberedHeading4"/>
    <w:next w:val="BodyCopy"/>
    <w:autoRedefine/>
    <w:rsid w:val="00547C16"/>
    <w:pPr>
      <w:numPr>
        <w:ilvl w:val="4"/>
      </w:numPr>
      <w:outlineLvl w:val="4"/>
    </w:pPr>
    <w:rPr>
      <w:i/>
      <w:color w:val="A6A6A6" w:themeColor="background1" w:themeShade="A6"/>
    </w:rPr>
  </w:style>
  <w:style w:type="paragraph" w:styleId="NumberedHeading6" w:customStyle="1">
    <w:name w:val="Numbered Heading 6"/>
    <w:basedOn w:val="NumberedHeading5"/>
    <w:next w:val="BodyCopy"/>
    <w:autoRedefine/>
    <w:rsid w:val="00547C16"/>
    <w:pPr>
      <w:numPr>
        <w:ilvl w:val="5"/>
      </w:numPr>
      <w:ind w:left="1233"/>
      <w:outlineLvl w:val="5"/>
    </w:pPr>
    <w:rPr>
      <w:color w:val="BFBFBF" w:themeColor="background1" w:themeShade="BF"/>
      <w:sz w:val="22"/>
    </w:rPr>
  </w:style>
  <w:style w:type="numbering" w:styleId="NumberedHeadings" w:customStyle="1">
    <w:name w:val="Numbered Headings"/>
    <w:uiPriority w:val="99"/>
    <w:rsid w:val="00785472"/>
    <w:pPr>
      <w:numPr>
        <w:numId w:val="9"/>
      </w:numPr>
    </w:pPr>
  </w:style>
  <w:style w:type="paragraph" w:styleId="DocumentMap">
    <w:name w:val="Document Map"/>
    <w:basedOn w:val="Normal"/>
    <w:link w:val="DocumentMapChar"/>
    <w:uiPriority w:val="99"/>
    <w:semiHidden/>
    <w:unhideWhenUsed/>
    <w:rsid w:val="00785472"/>
    <w:rPr>
      <w:rFonts w:ascii="Tahoma" w:hAnsi="Tahoma" w:cs="Tahoma"/>
      <w:sz w:val="16"/>
      <w:szCs w:val="16"/>
    </w:rPr>
  </w:style>
  <w:style w:type="character" w:styleId="DocumentMapChar" w:customStyle="1">
    <w:name w:val="Document Map Char"/>
    <w:link w:val="DocumentMap"/>
    <w:uiPriority w:val="99"/>
    <w:semiHidden/>
    <w:rsid w:val="00785472"/>
    <w:rPr>
      <w:rFonts w:ascii="Tahoma" w:hAnsi="Tahoma" w:cs="Tahoma"/>
      <w:sz w:val="16"/>
      <w:szCs w:val="16"/>
      <w:lang w:val="en-US"/>
    </w:rPr>
  </w:style>
  <w:style w:type="paragraph" w:styleId="LetterSenderAddressSmallCorporate" w:customStyle="1">
    <w:name w:val="_LetterSenderAddressSmallCorporate"/>
    <w:basedOn w:val="Normal"/>
    <w:rsid w:val="004A33A0"/>
    <w:pPr>
      <w:spacing w:line="312" w:lineRule="auto"/>
    </w:pPr>
    <w:rPr>
      <w:rFonts w:eastAsia="Times New Roman"/>
      <w:color w:val="auto"/>
      <w:sz w:val="14"/>
      <w:lang w:val="de-DE"/>
    </w:rPr>
  </w:style>
  <w:style w:type="paragraph" w:styleId="LetterSenderAddressSmallCorporateBold" w:customStyle="1">
    <w:name w:val="_LetterSenderAddressSmallCorporateBold"/>
    <w:basedOn w:val="LetterSenderAddressSmallCorporate"/>
    <w:rsid w:val="004A33A0"/>
    <w:rPr>
      <w:b/>
    </w:rPr>
  </w:style>
  <w:style w:type="paragraph" w:styleId="LetterBodyCopy" w:customStyle="1">
    <w:name w:val="_LetterBodyCopy"/>
    <w:basedOn w:val="LetterSenderAddressSmallCorporate"/>
    <w:rsid w:val="004A33A0"/>
    <w:rPr>
      <w:sz w:val="20"/>
    </w:rPr>
  </w:style>
  <w:style w:type="character" w:styleId="PageNumber">
    <w:name w:val="page number"/>
    <w:basedOn w:val="DefaultParagraphFont"/>
    <w:rsid w:val="0072343C"/>
  </w:style>
  <w:style w:type="paragraph" w:styleId="CalloutBox" w:customStyle="1">
    <w:name w:val="Callout Box"/>
    <w:qFormat/>
    <w:rsid w:val="00853367"/>
    <w:pPr>
      <w:adjustRightInd w:val="0"/>
      <w:spacing w:before="120"/>
    </w:pPr>
    <w:rPr>
      <w:rFonts w:ascii="Arial" w:hAnsi="Arial"/>
      <w:b/>
      <w:color w:val="F0AB00" w:themeColor="accent1"/>
      <w:sz w:val="22"/>
      <w:szCs w:val="22"/>
      <w:lang w:eastAsia="en-US"/>
    </w:rPr>
  </w:style>
  <w:style w:type="paragraph" w:styleId="CalloutBoxQuote" w:customStyle="1">
    <w:name w:val="Callout Box Quote"/>
    <w:basedOn w:val="CalloutBox"/>
    <w:qFormat/>
    <w:rsid w:val="00C55ACE"/>
    <w:pPr>
      <w:ind w:left="72" w:hanging="72"/>
    </w:pPr>
  </w:style>
  <w:style w:type="paragraph" w:styleId="CalloutBoxAuthor" w:customStyle="1">
    <w:name w:val="Callout Box Author"/>
    <w:basedOn w:val="CalloutBoxQuote"/>
    <w:qFormat/>
    <w:rsid w:val="000424FD"/>
    <w:pPr>
      <w:ind w:firstLine="0"/>
    </w:pPr>
    <w:rPr>
      <w:sz w:val="16"/>
      <w:szCs w:val="16"/>
    </w:rPr>
  </w:style>
  <w:style w:type="character" w:styleId="FollowedHyperlink">
    <w:name w:val="FollowedHyperlink"/>
    <w:uiPriority w:val="99"/>
    <w:semiHidden/>
    <w:unhideWhenUsed/>
    <w:rsid w:val="00BF6872"/>
    <w:rPr>
      <w:color w:val="CCCCCC"/>
      <w:u w:val="single"/>
    </w:rPr>
  </w:style>
  <w:style w:type="paragraph" w:styleId="Address" w:customStyle="1">
    <w:name w:val="Address"/>
    <w:rsid w:val="00697CF7"/>
    <w:pPr>
      <w:spacing w:line="240" w:lineRule="exact"/>
    </w:pPr>
    <w:rPr>
      <w:rFonts w:ascii="Arial" w:hAnsi="Arial" w:eastAsia="Times New Roman"/>
      <w:lang w:eastAsia="en-US"/>
    </w:rPr>
  </w:style>
  <w:style w:type="paragraph" w:styleId="LetterDateSpaceAbove" w:customStyle="1">
    <w:name w:val="_Letter DateSpaceAbove"/>
    <w:basedOn w:val="Address"/>
    <w:next w:val="Normal"/>
    <w:rsid w:val="00697CF7"/>
    <w:pPr>
      <w:spacing w:after="720"/>
    </w:pPr>
  </w:style>
  <w:style w:type="paragraph" w:styleId="LetterSubject" w:customStyle="1">
    <w:name w:val="_Letter Subject"/>
    <w:basedOn w:val="Address"/>
    <w:rsid w:val="00697CF7"/>
    <w:pPr>
      <w:spacing w:before="560" w:after="200"/>
    </w:pPr>
    <w:rPr>
      <w:b/>
    </w:rPr>
  </w:style>
  <w:style w:type="paragraph" w:styleId="AddressSmallCorporate" w:customStyle="1">
    <w:name w:val="AddressSmallCorporate"/>
    <w:basedOn w:val="Address"/>
    <w:rsid w:val="00697CF7"/>
    <w:pPr>
      <w:spacing w:line="180" w:lineRule="exact"/>
    </w:pPr>
    <w:rPr>
      <w:sz w:val="14"/>
      <w:lang w:val="de-DE"/>
    </w:rPr>
  </w:style>
  <w:style w:type="paragraph" w:styleId="99Copyright" w:customStyle="1">
    <w:name w:val="// 99_Copyright"/>
    <w:basedOn w:val="Normal"/>
    <w:uiPriority w:val="99"/>
    <w:rsid w:val="00800CB6"/>
    <w:pPr>
      <w:keepLines/>
      <w:tabs>
        <w:tab w:val="left" w:pos="85"/>
      </w:tabs>
      <w:suppressAutoHyphens/>
      <w:autoSpaceDE w:val="0"/>
      <w:autoSpaceDN w:val="0"/>
      <w:adjustRightInd w:val="0"/>
      <w:spacing w:after="85" w:line="120" w:lineRule="atLeast"/>
      <w:textAlignment w:val="center"/>
    </w:pPr>
    <w:rPr>
      <w:rFonts w:ascii="BentonSans Book" w:hAnsi="BentonSans Book" w:cs="BentonSans Book"/>
      <w:sz w:val="10"/>
      <w:szCs w:val="10"/>
      <w:lang w:eastAsia="de-DE"/>
    </w:rPr>
  </w:style>
  <w:style w:type="paragraph" w:styleId="QQuotegrey" w:customStyle="1">
    <w:name w:val="Q_Quote_grey"/>
    <w:basedOn w:val="QQuoteblue"/>
    <w:qFormat/>
    <w:rsid w:val="0010005E"/>
    <w:pPr>
      <w:ind w:left="2160" w:right="993"/>
    </w:pPr>
    <w:rPr>
      <w:noProof/>
      <w:color w:val="666666" w:themeColor="accent2"/>
    </w:rPr>
  </w:style>
  <w:style w:type="paragraph" w:styleId="QQuoteAuthorgrey" w:customStyle="1">
    <w:name w:val="Q_Quote Author_grey"/>
    <w:basedOn w:val="QQuoteAuthorblue"/>
    <w:qFormat/>
    <w:rsid w:val="00FC50E0"/>
    <w:pPr>
      <w:ind w:right="597"/>
    </w:pPr>
    <w:rPr>
      <w:color w:val="666666" w:themeColor="accent2"/>
    </w:rPr>
  </w:style>
  <w:style w:type="character" w:styleId="BodyCopyChar" w:customStyle="1">
    <w:name w:val="BodyCopy Char"/>
    <w:link w:val="BodyCopy"/>
    <w:rsid w:val="00821B6E"/>
    <w:rPr>
      <w:rFonts w:ascii="Arial" w:hAnsi="Arial"/>
      <w:color w:val="000000"/>
      <w:lang w:eastAsia="en-US"/>
    </w:rPr>
  </w:style>
  <w:style w:type="character" w:styleId="CommentReference">
    <w:name w:val="annotation reference"/>
    <w:basedOn w:val="DefaultParagraphFont"/>
    <w:uiPriority w:val="99"/>
    <w:semiHidden/>
    <w:unhideWhenUsed/>
    <w:rsid w:val="00F6193E"/>
    <w:rPr>
      <w:sz w:val="16"/>
      <w:szCs w:val="16"/>
    </w:rPr>
  </w:style>
  <w:style w:type="paragraph" w:styleId="PlainText">
    <w:name w:val="Plain Text"/>
    <w:basedOn w:val="Normal"/>
    <w:link w:val="PlainTextChar"/>
    <w:uiPriority w:val="99"/>
    <w:unhideWhenUsed/>
    <w:rsid w:val="004247E7"/>
    <w:rPr>
      <w:rFonts w:ascii="Calibri" w:hAnsi="Calibri" w:eastAsia="Times New Roman"/>
      <w:color w:val="auto"/>
      <w:sz w:val="22"/>
      <w:szCs w:val="21"/>
      <w:lang w:val="en-US"/>
    </w:rPr>
  </w:style>
  <w:style w:type="character" w:styleId="PlainTextChar" w:customStyle="1">
    <w:name w:val="Plain Text Char"/>
    <w:basedOn w:val="DefaultParagraphFont"/>
    <w:link w:val="PlainText"/>
    <w:uiPriority w:val="99"/>
    <w:rsid w:val="004247E7"/>
    <w:rPr>
      <w:rFonts w:eastAsia="Times New Roman"/>
      <w:sz w:val="22"/>
      <w:szCs w:val="21"/>
      <w:lang w:eastAsia="en-US"/>
    </w:rPr>
  </w:style>
  <w:style w:type="paragraph" w:styleId="TOCHeading">
    <w:name w:val="TOC Heading"/>
    <w:basedOn w:val="Heading1"/>
    <w:next w:val="Normal"/>
    <w:uiPriority w:val="39"/>
    <w:semiHidden/>
    <w:unhideWhenUsed/>
    <w:qFormat/>
    <w:rsid w:val="00063A77"/>
    <w:pPr>
      <w:pageBreakBefore w:val="0"/>
      <w:spacing w:before="480" w:after="0"/>
      <w:outlineLvl w:val="9"/>
    </w:pPr>
    <w:rPr>
      <w:rFonts w:asciiTheme="majorHAnsi" w:hAnsiTheme="majorHAnsi" w:eastAsiaTheme="majorEastAsia" w:cstheme="majorBidi"/>
      <w:caps w:val="0"/>
      <w:color w:val="B37F00" w:themeColor="accent1" w:themeShade="BF"/>
      <w:sz w:val="28"/>
      <w:lang w:val="en-AU"/>
    </w:rPr>
  </w:style>
  <w:style w:type="paragraph" w:styleId="Caption">
    <w:name w:val="caption"/>
    <w:basedOn w:val="Normal"/>
    <w:next w:val="Normal"/>
    <w:uiPriority w:val="35"/>
    <w:unhideWhenUsed/>
    <w:qFormat/>
    <w:rsid w:val="00063A77"/>
    <w:rPr>
      <w:rFonts w:ascii="Times New Roman" w:hAnsi="Times New Roman" w:eastAsia="MS Mincho"/>
      <w:b/>
      <w:bCs/>
      <w:color w:val="auto"/>
      <w:lang w:val="en-US" w:eastAsia="ja-JP"/>
    </w:rPr>
  </w:style>
  <w:style w:type="paragraph" w:styleId="TableofFigures">
    <w:name w:val="table of figures"/>
    <w:basedOn w:val="Normal"/>
    <w:next w:val="Normal"/>
    <w:uiPriority w:val="99"/>
    <w:unhideWhenUsed/>
    <w:rsid w:val="00063A77"/>
    <w:rPr>
      <w:rFonts w:ascii="Times New Roman" w:hAnsi="Times New Roman" w:eastAsia="MS Mincho"/>
      <w:color w:val="auto"/>
      <w:sz w:val="24"/>
      <w:szCs w:val="24"/>
      <w:lang w:val="en-US" w:eastAsia="ja-JP"/>
    </w:rPr>
  </w:style>
  <w:style w:type="character" w:styleId="ariba-learning-book-attachment-link" w:customStyle="1">
    <w:name w:val="ariba-learning-book-attachment-link"/>
    <w:basedOn w:val="DefaultParagraphFont"/>
    <w:rsid w:val="00BE2925"/>
  </w:style>
  <w:style w:type="paragraph" w:styleId="Revision">
    <w:name w:val="Revision"/>
    <w:hidden/>
    <w:uiPriority w:val="99"/>
    <w:semiHidden/>
    <w:rsid w:val="00D372CE"/>
    <w:rPr>
      <w:rFonts w:ascii="Arial" w:hAnsi="Arial"/>
      <w:color w:val="000000"/>
      <w:lang w:val="en-AU" w:eastAsia="en-US"/>
    </w:rPr>
  </w:style>
  <w:style w:type="numbering" w:styleId="Style31" w:customStyle="1">
    <w:name w:val="Style31"/>
    <w:uiPriority w:val="99"/>
    <w:rsid w:val="00107389"/>
  </w:style>
  <w:style w:type="paragraph" w:styleId="CommentText">
    <w:name w:val="annotation text"/>
    <w:basedOn w:val="Normal"/>
    <w:link w:val="CommentTextChar"/>
    <w:uiPriority w:val="99"/>
    <w:semiHidden/>
    <w:unhideWhenUsed/>
    <w:rsid w:val="00E310A3"/>
  </w:style>
  <w:style w:type="character" w:styleId="CommentTextChar" w:customStyle="1">
    <w:name w:val="Comment Text Char"/>
    <w:basedOn w:val="DefaultParagraphFont"/>
    <w:link w:val="CommentText"/>
    <w:uiPriority w:val="99"/>
    <w:semiHidden/>
    <w:rsid w:val="00E310A3"/>
    <w:rPr>
      <w:rFonts w:ascii="Arial" w:hAnsi="Arial"/>
      <w:color w:val="000000"/>
      <w:lang w:val="en-AU" w:eastAsia="en-US"/>
    </w:rPr>
  </w:style>
  <w:style w:type="paragraph" w:styleId="NormalWeb">
    <w:name w:val="Normal (Web)"/>
    <w:basedOn w:val="Normal"/>
    <w:uiPriority w:val="99"/>
    <w:semiHidden/>
    <w:unhideWhenUsed/>
    <w:rsid w:val="00AE5465"/>
    <w:pPr>
      <w:spacing w:before="100" w:beforeAutospacing="1" w:after="100" w:afterAutospacing="1"/>
    </w:pPr>
    <w:rPr>
      <w:rFonts w:ascii="Times New Roman" w:hAnsi="Times New Roman" w:eastAsia="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60998">
      <w:bodyDiv w:val="1"/>
      <w:marLeft w:val="0"/>
      <w:marRight w:val="0"/>
      <w:marTop w:val="0"/>
      <w:marBottom w:val="0"/>
      <w:divBdr>
        <w:top w:val="none" w:sz="0" w:space="0" w:color="auto"/>
        <w:left w:val="none" w:sz="0" w:space="0" w:color="auto"/>
        <w:bottom w:val="none" w:sz="0" w:space="0" w:color="auto"/>
        <w:right w:val="none" w:sz="0" w:space="0" w:color="auto"/>
      </w:divBdr>
    </w:div>
    <w:div w:id="300886003">
      <w:bodyDiv w:val="1"/>
      <w:marLeft w:val="0"/>
      <w:marRight w:val="0"/>
      <w:marTop w:val="0"/>
      <w:marBottom w:val="0"/>
      <w:divBdr>
        <w:top w:val="none" w:sz="0" w:space="0" w:color="auto"/>
        <w:left w:val="none" w:sz="0" w:space="0" w:color="auto"/>
        <w:bottom w:val="none" w:sz="0" w:space="0" w:color="auto"/>
        <w:right w:val="none" w:sz="0" w:space="0" w:color="auto"/>
      </w:divBdr>
    </w:div>
    <w:div w:id="330498344">
      <w:bodyDiv w:val="1"/>
      <w:marLeft w:val="0"/>
      <w:marRight w:val="0"/>
      <w:marTop w:val="0"/>
      <w:marBottom w:val="0"/>
      <w:divBdr>
        <w:top w:val="none" w:sz="0" w:space="0" w:color="auto"/>
        <w:left w:val="none" w:sz="0" w:space="0" w:color="auto"/>
        <w:bottom w:val="none" w:sz="0" w:space="0" w:color="auto"/>
        <w:right w:val="none" w:sz="0" w:space="0" w:color="auto"/>
      </w:divBdr>
    </w:div>
    <w:div w:id="388303469">
      <w:bodyDiv w:val="1"/>
      <w:marLeft w:val="0"/>
      <w:marRight w:val="0"/>
      <w:marTop w:val="0"/>
      <w:marBottom w:val="0"/>
      <w:divBdr>
        <w:top w:val="none" w:sz="0" w:space="0" w:color="auto"/>
        <w:left w:val="none" w:sz="0" w:space="0" w:color="auto"/>
        <w:bottom w:val="none" w:sz="0" w:space="0" w:color="auto"/>
        <w:right w:val="none" w:sz="0" w:space="0" w:color="auto"/>
      </w:divBdr>
    </w:div>
    <w:div w:id="406348516">
      <w:bodyDiv w:val="1"/>
      <w:marLeft w:val="0"/>
      <w:marRight w:val="0"/>
      <w:marTop w:val="0"/>
      <w:marBottom w:val="0"/>
      <w:divBdr>
        <w:top w:val="none" w:sz="0" w:space="0" w:color="auto"/>
        <w:left w:val="none" w:sz="0" w:space="0" w:color="auto"/>
        <w:bottom w:val="none" w:sz="0" w:space="0" w:color="auto"/>
        <w:right w:val="none" w:sz="0" w:space="0" w:color="auto"/>
      </w:divBdr>
    </w:div>
    <w:div w:id="460422227">
      <w:bodyDiv w:val="1"/>
      <w:marLeft w:val="0"/>
      <w:marRight w:val="0"/>
      <w:marTop w:val="0"/>
      <w:marBottom w:val="0"/>
      <w:divBdr>
        <w:top w:val="none" w:sz="0" w:space="0" w:color="auto"/>
        <w:left w:val="none" w:sz="0" w:space="0" w:color="auto"/>
        <w:bottom w:val="none" w:sz="0" w:space="0" w:color="auto"/>
        <w:right w:val="none" w:sz="0" w:space="0" w:color="auto"/>
      </w:divBdr>
    </w:div>
    <w:div w:id="609318847">
      <w:bodyDiv w:val="1"/>
      <w:marLeft w:val="0"/>
      <w:marRight w:val="0"/>
      <w:marTop w:val="0"/>
      <w:marBottom w:val="0"/>
      <w:divBdr>
        <w:top w:val="none" w:sz="0" w:space="0" w:color="auto"/>
        <w:left w:val="none" w:sz="0" w:space="0" w:color="auto"/>
        <w:bottom w:val="none" w:sz="0" w:space="0" w:color="auto"/>
        <w:right w:val="none" w:sz="0" w:space="0" w:color="auto"/>
      </w:divBdr>
    </w:div>
    <w:div w:id="1058745153">
      <w:bodyDiv w:val="1"/>
      <w:marLeft w:val="0"/>
      <w:marRight w:val="0"/>
      <w:marTop w:val="0"/>
      <w:marBottom w:val="0"/>
      <w:divBdr>
        <w:top w:val="none" w:sz="0" w:space="0" w:color="auto"/>
        <w:left w:val="none" w:sz="0" w:space="0" w:color="auto"/>
        <w:bottom w:val="none" w:sz="0" w:space="0" w:color="auto"/>
        <w:right w:val="none" w:sz="0" w:space="0" w:color="auto"/>
      </w:divBdr>
    </w:div>
    <w:div w:id="1200893609">
      <w:bodyDiv w:val="1"/>
      <w:marLeft w:val="0"/>
      <w:marRight w:val="0"/>
      <w:marTop w:val="0"/>
      <w:marBottom w:val="0"/>
      <w:divBdr>
        <w:top w:val="none" w:sz="0" w:space="0" w:color="auto"/>
        <w:left w:val="none" w:sz="0" w:space="0" w:color="auto"/>
        <w:bottom w:val="none" w:sz="0" w:space="0" w:color="auto"/>
        <w:right w:val="none" w:sz="0" w:space="0" w:color="auto"/>
      </w:divBdr>
    </w:div>
    <w:div w:id="1246190941">
      <w:bodyDiv w:val="1"/>
      <w:marLeft w:val="0"/>
      <w:marRight w:val="0"/>
      <w:marTop w:val="0"/>
      <w:marBottom w:val="0"/>
      <w:divBdr>
        <w:top w:val="none" w:sz="0" w:space="0" w:color="auto"/>
        <w:left w:val="none" w:sz="0" w:space="0" w:color="auto"/>
        <w:bottom w:val="none" w:sz="0" w:space="0" w:color="auto"/>
        <w:right w:val="none" w:sz="0" w:space="0" w:color="auto"/>
      </w:divBdr>
    </w:div>
    <w:div w:id="1418401613">
      <w:bodyDiv w:val="1"/>
      <w:marLeft w:val="0"/>
      <w:marRight w:val="0"/>
      <w:marTop w:val="0"/>
      <w:marBottom w:val="0"/>
      <w:divBdr>
        <w:top w:val="none" w:sz="0" w:space="0" w:color="auto"/>
        <w:left w:val="none" w:sz="0" w:space="0" w:color="auto"/>
        <w:bottom w:val="none" w:sz="0" w:space="0" w:color="auto"/>
        <w:right w:val="none" w:sz="0" w:space="0" w:color="auto"/>
      </w:divBdr>
    </w:div>
    <w:div w:id="1510411273">
      <w:bodyDiv w:val="1"/>
      <w:marLeft w:val="0"/>
      <w:marRight w:val="0"/>
      <w:marTop w:val="0"/>
      <w:marBottom w:val="0"/>
      <w:divBdr>
        <w:top w:val="none" w:sz="0" w:space="0" w:color="auto"/>
        <w:left w:val="none" w:sz="0" w:space="0" w:color="auto"/>
        <w:bottom w:val="none" w:sz="0" w:space="0" w:color="auto"/>
        <w:right w:val="none" w:sz="0" w:space="0" w:color="auto"/>
      </w:divBdr>
    </w:div>
    <w:div w:id="1562669486">
      <w:bodyDiv w:val="1"/>
      <w:marLeft w:val="0"/>
      <w:marRight w:val="0"/>
      <w:marTop w:val="0"/>
      <w:marBottom w:val="0"/>
      <w:divBdr>
        <w:top w:val="none" w:sz="0" w:space="0" w:color="auto"/>
        <w:left w:val="none" w:sz="0" w:space="0" w:color="auto"/>
        <w:bottom w:val="none" w:sz="0" w:space="0" w:color="auto"/>
        <w:right w:val="none" w:sz="0" w:space="0" w:color="auto"/>
      </w:divBdr>
    </w:div>
    <w:div w:id="1735153429">
      <w:bodyDiv w:val="1"/>
      <w:marLeft w:val="0"/>
      <w:marRight w:val="0"/>
      <w:marTop w:val="0"/>
      <w:marBottom w:val="0"/>
      <w:divBdr>
        <w:top w:val="none" w:sz="0" w:space="0" w:color="auto"/>
        <w:left w:val="none" w:sz="0" w:space="0" w:color="auto"/>
        <w:bottom w:val="none" w:sz="0" w:space="0" w:color="auto"/>
        <w:right w:val="none" w:sz="0" w:space="0" w:color="auto"/>
      </w:divBdr>
    </w:div>
    <w:div w:id="1796829158">
      <w:bodyDiv w:val="1"/>
      <w:marLeft w:val="0"/>
      <w:marRight w:val="0"/>
      <w:marTop w:val="0"/>
      <w:marBottom w:val="0"/>
      <w:divBdr>
        <w:top w:val="none" w:sz="0" w:space="0" w:color="auto"/>
        <w:left w:val="none" w:sz="0" w:space="0" w:color="auto"/>
        <w:bottom w:val="none" w:sz="0" w:space="0" w:color="auto"/>
        <w:right w:val="none" w:sz="0" w:space="0" w:color="auto"/>
      </w:divBdr>
    </w:div>
    <w:div w:id="1925262775">
      <w:bodyDiv w:val="1"/>
      <w:marLeft w:val="0"/>
      <w:marRight w:val="0"/>
      <w:marTop w:val="0"/>
      <w:marBottom w:val="0"/>
      <w:divBdr>
        <w:top w:val="none" w:sz="0" w:space="0" w:color="auto"/>
        <w:left w:val="none" w:sz="0" w:space="0" w:color="auto"/>
        <w:bottom w:val="none" w:sz="0" w:space="0" w:color="auto"/>
        <w:right w:val="none" w:sz="0" w:space="0" w:color="auto"/>
      </w:divBdr>
    </w:div>
    <w:div w:id="214126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package" Target="embeddings/Microsoft_Excel_Worksheet.xlsx" Id="rId26" /><Relationship Type="http://schemas.openxmlformats.org/officeDocument/2006/relationships/customXml" Target="../customXml/item3.xml" Id="rId3" /><Relationship Type="http://schemas.openxmlformats.org/officeDocument/2006/relationships/image" Target="media/image6.emf"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eader" Target="header3.xml" Id="rId17" /><Relationship Type="http://schemas.openxmlformats.org/officeDocument/2006/relationships/image" Target="media/image8.emf" Id="rId25" /><Relationship Type="http://schemas.openxmlformats.org/officeDocument/2006/relationships/header" Target="header4.xml" Id="rId33"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package" Target="embeddings/Microsoft_Excel_Macro-Enabled_Worksheet.xlsm" Id="rId20" /><Relationship Type="http://schemas.openxmlformats.org/officeDocument/2006/relationships/hyperlink" Target="http://supplier.ariba.com/"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package" Target="embeddings/Microsoft_PowerPoint_Presentation.pptx" Id="rId24" /><Relationship Type="http://schemas.openxmlformats.org/officeDocument/2006/relationships/hyperlink" Target="http://www.sap.com/corporate-en/legal/copyright/index.epx" TargetMode="External" Id="rId32"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7.emf" Id="rId23" /><Relationship Type="http://schemas.openxmlformats.org/officeDocument/2006/relationships/hyperlink" Target="https://supplier.ariba.com" TargetMode="External" Id="rId28" /><Relationship Type="http://schemas.openxmlformats.org/officeDocument/2006/relationships/endnotes" Target="endnotes.xml" Id="rId10" /><Relationship Type="http://schemas.openxmlformats.org/officeDocument/2006/relationships/image" Target="media/image5.emf" Id="rId19" /><Relationship Type="http://schemas.openxmlformats.org/officeDocument/2006/relationships/hyperlink" Target="http://www.sap.com/corporate-en/legal/copyright/index.epx"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package" Target="embeddings/Microsoft_Excel_Macro-Enabled_Worksheet1.xlsm" Id="rId22" /><Relationship Type="http://schemas.openxmlformats.org/officeDocument/2006/relationships/hyperlink" Target="http://www.ariba.com/assets/uploads/documents/Datasheets/SMP_Subscription_Datasheet.pdf" TargetMode="External" Id="rId27" /><Relationship Type="http://schemas.openxmlformats.org/officeDocument/2006/relationships/hyperlink" Target="http://supplier.ariba.com/" TargetMode="External" Id="rId30" /><Relationship Type="http://schemas.openxmlformats.org/officeDocument/2006/relationships/theme" Target="theme/theme1.xml" Id="rId35" /></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&#65279;<?xml version="1.0" encoding="utf-8"?><Relationships xmlns="http://schemas.openxmlformats.org/package/2006/relationships"><Relationship Type="http://schemas.openxmlformats.org/officeDocument/2006/relationships/image" Target="/media/image3.png" Id="Rab81e244e60c4cee"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SAP_Colors2011_1.1">
      <a:dk1>
        <a:srgbClr val="000000"/>
      </a:dk1>
      <a:lt1>
        <a:srgbClr val="FFFFFF"/>
      </a:lt1>
      <a:dk2>
        <a:srgbClr val="0076CB"/>
      </a:dk2>
      <a:lt2>
        <a:srgbClr val="CCCCCC"/>
      </a:lt2>
      <a:accent1>
        <a:srgbClr val="F0AB00"/>
      </a:accent1>
      <a:accent2>
        <a:srgbClr val="666666"/>
      </a:accent2>
      <a:accent3>
        <a:srgbClr val="0076CB"/>
      </a:accent3>
      <a:accent4>
        <a:srgbClr val="4FB81C"/>
      </a:accent4>
      <a:accent5>
        <a:srgbClr val="E35500"/>
      </a:accent5>
      <a:accent6>
        <a:srgbClr val="760A85"/>
      </a:accent6>
      <a:hlink>
        <a:srgbClr val="666666"/>
      </a:hlink>
      <a:folHlink>
        <a:srgbClr val="CCCC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FE4C87A565D84A953F0E6828A731E4" ma:contentTypeVersion="0" ma:contentTypeDescription="Create a new document." ma:contentTypeScope="" ma:versionID="a9f6f8daa86c17ffd72f7c12f7775fe3">
  <xsd:schema xmlns:xsd="http://www.w3.org/2001/XMLSchema" xmlns:xs="http://www.w3.org/2001/XMLSchema" xmlns:p="http://schemas.microsoft.com/office/2006/metadata/properties" xmlns:ns2="2007AB5E-D837-4643-B70A-D70A70841292" targetNamespace="http://schemas.microsoft.com/office/2006/metadata/properties" ma:root="true" ma:fieldsID="6e9147fc47b33d707ee6f1dd838373df" ns2:_="">
    <xsd:import namespace="2007AB5E-D837-4643-B70A-D70A70841292"/>
    <xsd:element name="properties">
      <xsd:complexType>
        <xsd:sequence>
          <xsd:element name="documentManagement">
            <xsd:complexType>
              <xsd:all>
                <xsd:element ref="ns2:Region" minOccurs="0"/>
                <xsd:element ref="ns2:Solution" minOccurs="0"/>
                <xsd:element ref="ns2:SAP_x0020_Activate_x0020_Phase" minOccurs="0"/>
                <xsd:element ref="ns2:SAP_x0020_Activate_x0020_Workstream" minOccurs="0"/>
                <xsd:element ref="ns2:MediaServiceMetadata" minOccurs="0"/>
                <xsd:element ref="ns2:MediaServiceFastMetadata" minOccurs="0"/>
                <xsd:element ref="ns2:DeploymentStartDate" minOccurs="0"/>
                <xsd:element ref="ns2:Custom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7AB5E-D837-4643-B70A-D70A70841292" elementFormDefault="qualified">
    <xsd:import namespace="http://schemas.microsoft.com/office/2006/documentManagement/types"/>
    <xsd:import namespace="http://schemas.microsoft.com/office/infopath/2007/PartnerControls"/>
    <xsd:element name="Region" ma:index="8" nillable="true" ma:displayName="Region" ma:internalName="Region">
      <xsd:complexType>
        <xsd:complexContent>
          <xsd:extension base="dms:MultiChoice">
            <xsd:sequence>
              <xsd:element name="Value" maxOccurs="unbounded" minOccurs="0" nillable="true">
                <xsd:simpleType>
                  <xsd:restriction base="dms:Choice">
                    <xsd:enumeration value="NA"/>
                    <xsd:enumeration value="EMEA/MEE"/>
                    <xsd:enumeration value="AFRICA"/>
                    <xsd:enumeration value="MENA"/>
                    <xsd:enumeration value="BRAZIL"/>
                    <xsd:enumeration value="LATAM"/>
                    <xsd:enumeration value="ANZ"/>
                    <xsd:enumeration value="JAPAN"/>
                    <xsd:enumeration value="KOREA"/>
                    <xsd:enumeration value="SE ASIA"/>
                    <xsd:enumeration value="CHINA"/>
                    <xsd:enumeration value="INDIA"/>
                  </xsd:restriction>
                </xsd:simpleType>
              </xsd:element>
            </xsd:sequence>
          </xsd:extension>
        </xsd:complexContent>
      </xsd:complexType>
    </xsd:element>
    <xsd:element name="Solution" ma:index="9" nillable="true" ma:displayName="Solution" ma:internalName="Solution">
      <xsd:complexType>
        <xsd:complexContent>
          <xsd:extension base="dms:MultiChoice">
            <xsd:sequence>
              <xsd:element name="Value" maxOccurs="unbounded" minOccurs="0" nillable="true">
                <xsd:simpleType>
                  <xsd:restriction base="dms:Choice">
                    <xsd:enumeration value="Procurement"/>
                    <xsd:enumeration value="Strategic Sourcing"/>
                    <xsd:enumeration value="Spend Analysis"/>
                    <xsd:enumeration value="Network Enablement"/>
                    <xsd:enumeration value="Supply Chain Collaboration"/>
                    <xsd:enumeration value="Payables"/>
                    <xsd:enumeration value="Invoice Conversion Services"/>
                    <xsd:enumeration value="Supplier Management"/>
                  </xsd:restriction>
                </xsd:simpleType>
              </xsd:element>
            </xsd:sequence>
          </xsd:extension>
        </xsd:complexContent>
      </xsd:complexType>
    </xsd:element>
    <xsd:element name="SAP_x0020_Activate_x0020_Phase" ma:index="10" nillable="true" ma:displayName="SAP Activate Phase" ma:internalName="SAP_x0020_Activate_x0020_Phase">
      <xsd:complexType>
        <xsd:complexContent>
          <xsd:extension base="dms:MultiChoice">
            <xsd:sequence>
              <xsd:element name="Value" maxOccurs="unbounded" minOccurs="0" nillable="true">
                <xsd:simpleType>
                  <xsd:restriction base="dms:Choice">
                    <xsd:enumeration value="Prepare"/>
                    <xsd:enumeration value="Explore"/>
                    <xsd:enumeration value="Realize"/>
                    <xsd:enumeration value="Deploy"/>
                    <xsd:enumeration value="Run"/>
                  </xsd:restriction>
                </xsd:simpleType>
              </xsd:element>
            </xsd:sequence>
          </xsd:extension>
        </xsd:complexContent>
      </xsd:complexType>
    </xsd:element>
    <xsd:element name="SAP_x0020_Activate_x0020_Workstream" ma:index="11" nillable="true" ma:displayName="SAP Activate Workstream" ma:internalName="SAP_x0020_Activate_x0020_Workstream">
      <xsd:complexType>
        <xsd:complexContent>
          <xsd:extension base="dms:MultiChoice">
            <xsd:sequence>
              <xsd:element name="Value" maxOccurs="unbounded" minOccurs="0" nillable="true">
                <xsd:simpleType>
                  <xsd:restriction base="dms:Choice">
                    <xsd:enumeration value="Project Management"/>
                    <xsd:enumeration value="Application: Solution Adoption"/>
                    <xsd:enumeration value="Application: Customer Team Enablement"/>
                    <xsd:enumeration value="Application: Design and Configuration"/>
                    <xsd:enumeration value="Application: Integration"/>
                    <xsd:enumeration value="Application: Testing"/>
                    <xsd:enumeration value="Custom Code Extensions"/>
                    <xsd:enumeration value="Technical Architecture and Infrastructure"/>
                    <xsd:enumeration value="System Data Migration"/>
                    <xsd:enumeration value="Transition to Operations"/>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DeploymentStartDate" ma:index="14" nillable="true" ma:displayName="Deployment Start Date" ma:format="DateOnly" ma:indexed="true" ma:internalName="DeploymentStartDate">
      <xsd:simpleType>
        <xsd:restriction base="dms:DateTime"/>
      </xsd:simpleType>
    </xsd:element>
    <xsd:element name="CustomTag" ma:index="15" nillable="true" ma:displayName="Custom Tag" ma:indexed="true" ma:internalName="CustomTa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gion xmlns="2007AB5E-D837-4643-B70A-D70A70841292"/>
    <Solution xmlns="2007AB5E-D837-4643-B70A-D70A70841292" xsi:nil="true"/>
    <SAP_x0020_Activate_x0020_Phase xmlns="2007AB5E-D837-4643-B70A-D70A70841292" xsi:nil="true"/>
    <CustomTag xmlns="2007AB5E-D837-4643-B70A-D70A70841292" xsi:nil="true"/>
    <SAP_x0020_Activate_x0020_Workstream xmlns="2007AB5E-D837-4643-B70A-D70A70841292" xsi:nil="true"/>
    <DeploymentStartDate xmlns="2007AB5E-D837-4643-B70A-D70A7084129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3BC85-E6BA-41BB-9A19-0ECB1DD9ABCB}">
  <ds:schemaRefs>
    <ds:schemaRef ds:uri="http://schemas.microsoft.com/sharepoint/v3/contenttype/forms"/>
  </ds:schemaRefs>
</ds:datastoreItem>
</file>

<file path=customXml/itemProps2.xml><?xml version="1.0" encoding="utf-8"?>
<ds:datastoreItem xmlns:ds="http://schemas.openxmlformats.org/officeDocument/2006/customXml" ds:itemID="{736E304A-CD60-4786-9854-6081C6D69927}"/>
</file>

<file path=customXml/itemProps3.xml><?xml version="1.0" encoding="utf-8"?>
<ds:datastoreItem xmlns:ds="http://schemas.openxmlformats.org/officeDocument/2006/customXml" ds:itemID="{14346EED-D34B-48C1-AE89-66C833548528}">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32a72ba-1df5-4d77-8f88-2f6802a62aeb"/>
    <ds:schemaRef ds:uri="http://www.w3.org/XML/1998/namespace"/>
    <ds:schemaRef ds:uri="http://purl.org/dc/dcmitype/"/>
  </ds:schemaRefs>
</ds:datastoreItem>
</file>

<file path=customXml/itemProps4.xml><?xml version="1.0" encoding="utf-8"?>
<ds:datastoreItem xmlns:ds="http://schemas.openxmlformats.org/officeDocument/2006/customXml" ds:itemID="{3E2E97A4-9B1F-43FF-9F65-1FB1B829EE8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SAP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proposal template, US Letter format</dc:title>
  <dc:creator>Cristian Mihalache</dc:creator>
  <cp:lastModifiedBy>Holley, Steven</cp:lastModifiedBy>
  <cp:revision>21</cp:revision>
  <cp:lastPrinted>2013-09-16T01:16:00Z</cp:lastPrinted>
  <dcterms:created xsi:type="dcterms:W3CDTF">2018-08-10T03:52:00Z</dcterms:created>
  <dcterms:modified xsi:type="dcterms:W3CDTF">2022-06-02T05:50:28Z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0x0101005CFE4C87A565D84A953F0E6828A731E4</vt:lpwstr>
  </property>
  <property fmtid="{D5CDD505-2E9C-101B-9397-08002B2CF9AE}" pid="3" name="_NewReviewCycle">
    <vt:lpwstr/>
  </property>
</Properties>
</file>