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2C4122" w14:textId="7BA02CE7" w:rsidR="00F535D3" w:rsidRDefault="00162DC1">
      <w:pPr>
        <w:pStyle w:val="BodyText"/>
        <w:rPr>
          <w:noProof/>
        </w:rPr>
      </w:pPr>
      <w:r>
        <w:rPr>
          <w:noProof/>
        </w:rPr>
        <w:drawing>
          <wp:inline distT="0" distB="0" distL="0" distR="0" wp14:anchorId="4AE78B36" wp14:editId="717D3A8C">
            <wp:extent cx="6538595" cy="2462530"/>
            <wp:effectExtent l="0" t="0" r="0" b="0"/>
            <wp:docPr id="17" name="Illustration" descr="Example of an illustration" title="Illustration for title sli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lustration"/>
                    <pic:cNvPicPr/>
                  </pic:nvPicPr>
                  <pic:blipFill>
                    <a:blip r:embed="rId11">
                      <a:extLst>
                        <a:ext uri="{FF2B5EF4-FFF2-40B4-BE49-F238E27FC236}">
                          <a16:creationId xmlns="" xmlns:o="urn:schemas-microsoft-com:office:office" xmlns:v="urn:schemas-microsoft-com:vml" xmlns:w10="urn:schemas-microsoft-com:office:word" xmlns:w="http://schemas.openxmlformats.org/wordprocessingml/2006/main" xmlns:a14="http://schemas.microsoft.com/office/drawing/2010/main" xmlns:a16="http://schemas.microsoft.com/office/drawing/2014/main" xmlns:arto="http://schemas.microsoft.com/office/word/2006/arto" id="{FD14F36E-07D2-4603-8052-37711C0D346D}"/>
                        </a:ext>
                      </a:extLst>
                    </a:blip>
                    <a:srcRect t="3112" b="3112"/>
                    <a:stretch>
                      <a:fillRect/>
                    </a:stretch>
                  </pic:blipFill>
                  <pic:spPr>
                    <a:xfrm>
                      <a:off x="0" y="0"/>
                      <a:ext cx="6576663" cy="2476867"/>
                    </a:xfrm>
                    <a:prstGeom prst="rect">
                      <a:avLst/>
                    </a:prstGeom>
                  </pic:spPr>
                </pic:pic>
              </a:graphicData>
            </a:graphic>
          </wp:inline>
        </w:drawing>
      </w:r>
      <w:r w:rsidR="00000000">
        <w:rPr>
          <w:noProof/>
        </w:rPr>
        <w:pict w14:anchorId="4ACC33D6">
          <v:rect id="Rectangle 4" o:spid="_x0000_s2074" style="position:absolute;margin-left:-14.35pt;margin-top:-54pt;width:543.95pt;height:4.3pt;z-index:-15705088;visibility:visible;mso-wrap-style:square;mso-wrap-distance-left:9pt;mso-wrap-distance-top:0;mso-wrap-distance-right:9pt;mso-wrap-distance-bottom:0;mso-position-horizontal-relative:text;mso-position-vertical-relative:text;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" fillcolor="#f0ab00" stroked="f"/>
        </w:pict>
      </w:r>
    </w:p>
    <w:p w14:paraId="48867063" w14:textId="77777777" w:rsidR="00F535D3" w:rsidRDefault="00F535D3">
      <w:pPr>
        <w:pStyle w:val="BodyText"/>
        <w:rPr>
          <w:noProof/>
        </w:rPr>
      </w:pPr>
    </w:p>
    <w:p w14:paraId="55801055" w14:textId="77777777" w:rsidR="00F535D3" w:rsidRDefault="00F535D3">
      <w:pPr>
        <w:pStyle w:val="BodyText"/>
        <w:rPr>
          <w:noProof/>
        </w:rPr>
      </w:pPr>
    </w:p>
    <w:p w14:paraId="54226436" w14:textId="0F63BF01" w:rsidR="00F3257D" w:rsidRDefault="00F3257D">
      <w:pPr>
        <w:pStyle w:val="BodyText"/>
        <w:rPr>
          <w:rFonts w:ascii="Times New Roman"/>
        </w:rPr>
      </w:pPr>
    </w:p>
    <w:p w14:paraId="5422643B" w14:textId="0C9BEBFA" w:rsidR="00F3257D" w:rsidRDefault="00F3257D">
      <w:pPr>
        <w:pStyle w:val="BodyText"/>
        <w:rPr>
          <w:rFonts w:ascii="Times New Roman"/>
        </w:rPr>
      </w:pPr>
    </w:p>
    <w:p w14:paraId="54B898A8" w14:textId="77777777" w:rsidR="00F535D3" w:rsidRDefault="00F535D3">
      <w:pPr>
        <w:pStyle w:val="BodyText"/>
        <w:rPr>
          <w:rFonts w:ascii="Times New Roman"/>
        </w:rPr>
      </w:pPr>
    </w:p>
    <w:p w14:paraId="07198C40" w14:textId="77777777" w:rsidR="00823DB5" w:rsidRDefault="00823DB5">
      <w:pPr>
        <w:pStyle w:val="BodyText"/>
        <w:rPr>
          <w:rFonts w:ascii="Times New Roman"/>
          <w:noProof/>
        </w:rPr>
      </w:pPr>
    </w:p>
    <w:p w14:paraId="25FE8FDB" w14:textId="77777777" w:rsidR="00823DB5" w:rsidRDefault="00823DB5">
      <w:pPr>
        <w:pStyle w:val="BodyText"/>
        <w:rPr>
          <w:rFonts w:ascii="Times New Roman"/>
          <w:noProof/>
        </w:rPr>
      </w:pPr>
    </w:p>
    <w:p w14:paraId="32F7753C" w14:textId="77777777" w:rsidR="00823DB5" w:rsidRDefault="00823DB5">
      <w:pPr>
        <w:pStyle w:val="BodyText"/>
        <w:rPr>
          <w:rFonts w:ascii="Times New Roman"/>
          <w:noProof/>
        </w:rPr>
      </w:pPr>
    </w:p>
    <w:p w14:paraId="3F2A5664" w14:textId="73B33633" w:rsidR="00F535D3" w:rsidRPr="006A655C" w:rsidRDefault="00142C18" w:rsidP="006A655C">
      <w:pPr>
        <w:pStyle w:val="BodyText"/>
        <w:rPr>
          <w:rFonts w:ascii="Times New Roman"/>
        </w:rPr>
      </w:pPr>
      <w:r>
        <w:rPr>
          <w:rFonts w:ascii="Times New Roman"/>
          <w:noProof/>
        </w:rPr>
        <w:drawing>
          <wp:inline distT="0" distB="0" distL="0" distR="0" wp14:anchorId="0FC72A62" wp14:editId="0A65170D">
            <wp:extent cx="6475228" cy="1320165"/>
            <wp:effectExtent l="0" t="0" r="0" b="0"/>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12" cstate="print"/>
                    <a:stretch>
                      <a:fillRect/>
                    </a:stretch>
                  </pic:blipFill>
                  <pic:spPr>
                    <a:xfrm>
                      <a:off x="0" y="0"/>
                      <a:ext cx="6475228" cy="1320165"/>
                    </a:xfrm>
                    <a:prstGeom prst="rect">
                      <a:avLst/>
                    </a:prstGeom>
                  </pic:spPr>
                </pic:pic>
              </a:graphicData>
            </a:graphic>
          </wp:inline>
        </w:drawing>
      </w:r>
    </w:p>
    <w:p w14:paraId="6E720145" w14:textId="581003A8" w:rsidR="006A655C" w:rsidRDefault="006A655C" w:rsidP="00F535D3">
      <w:pPr>
        <w:pStyle w:val="Title"/>
        <w:spacing w:line="264" w:lineRule="auto"/>
        <w:ind w:left="0" w:right="824"/>
        <w:rPr>
          <w:rFonts w:asciiTheme="minorHAnsi" w:hAnsiTheme="minorHAnsi"/>
          <w:sz w:val="44"/>
          <w:szCs w:val="44"/>
        </w:rPr>
      </w:pPr>
    </w:p>
    <w:p w14:paraId="796935D8" w14:textId="77777777" w:rsidR="00162DC1" w:rsidRDefault="00162DC1" w:rsidP="00F535D3">
      <w:pPr>
        <w:pStyle w:val="Title"/>
        <w:spacing w:line="264" w:lineRule="auto"/>
        <w:ind w:left="0" w:right="824"/>
        <w:rPr>
          <w:rFonts w:asciiTheme="minorHAnsi" w:hAnsiTheme="minorHAnsi"/>
          <w:sz w:val="44"/>
          <w:szCs w:val="44"/>
        </w:rPr>
      </w:pPr>
    </w:p>
    <w:p w14:paraId="4B4DEE11" w14:textId="3D332728" w:rsidR="00F535D3" w:rsidRPr="006A655C" w:rsidRDefault="002401BA" w:rsidP="00F535D3">
      <w:pPr>
        <w:pStyle w:val="Title"/>
        <w:spacing w:line="264" w:lineRule="auto"/>
        <w:ind w:left="0" w:right="824"/>
        <w:rPr>
          <w:rFonts w:asciiTheme="minorHAnsi" w:hAnsiTheme="minorHAnsi"/>
          <w:sz w:val="44"/>
          <w:szCs w:val="44"/>
        </w:rPr>
      </w:pPr>
      <w:r w:rsidRPr="006A655C">
        <w:rPr>
          <w:rFonts w:asciiTheme="minorHAnsi" w:hAnsiTheme="minorHAnsi"/>
          <w:sz w:val="44"/>
          <w:szCs w:val="44"/>
        </w:rPr>
        <w:t xml:space="preserve">UCB cXML </w:t>
      </w:r>
      <w:r w:rsidR="00083E71" w:rsidRPr="006A655C">
        <w:rPr>
          <w:rFonts w:asciiTheme="minorHAnsi" w:hAnsiTheme="minorHAnsi"/>
          <w:sz w:val="44"/>
          <w:szCs w:val="44"/>
        </w:rPr>
        <w:t xml:space="preserve">Integrated Seller </w:t>
      </w:r>
      <w:r w:rsidRPr="006A655C">
        <w:rPr>
          <w:rFonts w:asciiTheme="minorHAnsi" w:hAnsiTheme="minorHAnsi"/>
          <w:sz w:val="44"/>
          <w:szCs w:val="44"/>
        </w:rPr>
        <w:t>Transaction</w:t>
      </w:r>
      <w:r w:rsidR="001A1DAF" w:rsidRPr="006A655C">
        <w:rPr>
          <w:rFonts w:asciiTheme="minorHAnsi" w:hAnsiTheme="minorHAnsi"/>
          <w:sz w:val="44"/>
          <w:szCs w:val="44"/>
        </w:rPr>
        <w:t xml:space="preserve"> </w:t>
      </w:r>
      <w:r w:rsidRPr="006A655C">
        <w:rPr>
          <w:rFonts w:asciiTheme="minorHAnsi" w:hAnsiTheme="minorHAnsi"/>
          <w:sz w:val="44"/>
          <w:szCs w:val="44"/>
        </w:rPr>
        <w:t>Guideline</w:t>
      </w:r>
      <w:r w:rsidR="00083E71" w:rsidRPr="006A655C">
        <w:rPr>
          <w:rFonts w:asciiTheme="minorHAnsi" w:hAnsiTheme="minorHAnsi"/>
          <w:sz w:val="44"/>
          <w:szCs w:val="44"/>
        </w:rPr>
        <w:t>s</w:t>
      </w:r>
    </w:p>
    <w:p w14:paraId="5BBD752A" w14:textId="30F6A003" w:rsidR="00E41EFE" w:rsidRPr="006A655C" w:rsidRDefault="00E41EFE" w:rsidP="00F535D3">
      <w:pPr>
        <w:pStyle w:val="Title"/>
        <w:spacing w:line="264" w:lineRule="auto"/>
        <w:ind w:left="0" w:right="824"/>
        <w:rPr>
          <w:rFonts w:asciiTheme="minorHAnsi" w:hAnsiTheme="minorHAnsi"/>
          <w:sz w:val="44"/>
          <w:szCs w:val="44"/>
        </w:rPr>
      </w:pPr>
      <w:proofErr w:type="gramStart"/>
      <w:r w:rsidRPr="006A655C">
        <w:rPr>
          <w:rFonts w:asciiTheme="minorHAnsi" w:hAnsiTheme="minorHAnsi"/>
          <w:sz w:val="44"/>
          <w:szCs w:val="44"/>
        </w:rPr>
        <w:t>May</w:t>
      </w:r>
      <w:r w:rsidR="006A655C">
        <w:rPr>
          <w:rFonts w:asciiTheme="minorHAnsi" w:hAnsiTheme="minorHAnsi"/>
          <w:sz w:val="44"/>
          <w:szCs w:val="44"/>
        </w:rPr>
        <w:t>,</w:t>
      </w:r>
      <w:proofErr w:type="gramEnd"/>
      <w:r w:rsidRPr="006A655C">
        <w:rPr>
          <w:rFonts w:asciiTheme="minorHAnsi" w:hAnsiTheme="minorHAnsi"/>
          <w:sz w:val="44"/>
          <w:szCs w:val="44"/>
        </w:rPr>
        <w:t xml:space="preserve"> 2021</w:t>
      </w:r>
    </w:p>
    <w:p w14:paraId="54226451" w14:textId="77777777" w:rsidR="00F3257D" w:rsidRDefault="00F3257D">
      <w:pPr>
        <w:pStyle w:val="BodyText"/>
        <w:rPr>
          <w:rFonts w:ascii="Caladea"/>
          <w:b/>
          <w:sz w:val="48"/>
        </w:rPr>
      </w:pPr>
    </w:p>
    <w:p w14:paraId="54226453" w14:textId="37188BAD" w:rsidR="002167CB" w:rsidRDefault="002167CB">
      <w:pPr>
        <w:spacing w:line="264" w:lineRule="auto"/>
        <w:sectPr w:rsidR="002167CB" w:rsidSect="00162DC1">
          <w:headerReference w:type="default" r:id="rId13"/>
          <w:footerReference w:type="default" r:id="rId14"/>
          <w:type w:val="continuous"/>
          <w:pgSz w:w="12240" w:h="15840"/>
          <w:pgMar w:top="1800" w:right="616" w:bottom="1560" w:left="1040" w:header="718" w:footer="1373" w:gutter="0"/>
          <w:pgNumType w:start="1"/>
          <w:cols w:space="720"/>
        </w:sectPr>
      </w:pPr>
    </w:p>
    <w:p w14:paraId="54226456" w14:textId="2989852E" w:rsidR="00F3257D" w:rsidRPr="005F05B2" w:rsidRDefault="002401BA" w:rsidP="005F05B2">
      <w:pPr>
        <w:pStyle w:val="Heading2"/>
        <w:ind w:left="0"/>
        <w:rPr>
          <w:color w:val="4F81BD" w:themeColor="accent1"/>
        </w:rPr>
      </w:pPr>
      <w:bookmarkStart w:id="0" w:name="Table_of_Contents"/>
      <w:bookmarkStart w:id="1" w:name="_Toc73119433"/>
      <w:bookmarkEnd w:id="0"/>
      <w:r w:rsidRPr="005F05B2">
        <w:rPr>
          <w:color w:val="4F81BD" w:themeColor="accent1"/>
        </w:rPr>
        <w:lastRenderedPageBreak/>
        <w:t>Table of</w:t>
      </w:r>
      <w:r w:rsidRPr="005F05B2">
        <w:rPr>
          <w:color w:val="4F81BD" w:themeColor="accent1"/>
          <w:spacing w:val="-52"/>
        </w:rPr>
        <w:t xml:space="preserve"> </w:t>
      </w:r>
      <w:r w:rsidRPr="005F05B2">
        <w:rPr>
          <w:color w:val="4F81BD" w:themeColor="accent1"/>
        </w:rPr>
        <w:t>Contents</w:t>
      </w:r>
      <w:bookmarkEnd w:id="1"/>
    </w:p>
    <w:sdt>
      <w:sdtPr>
        <w:rPr>
          <w:rFonts w:asciiTheme="minorHAnsi" w:eastAsia="Arial" w:hAnsiTheme="minorHAnsi" w:cs="Arial"/>
          <w:color w:val="auto"/>
          <w:sz w:val="22"/>
          <w:szCs w:val="22"/>
        </w:rPr>
        <w:id w:val="624278808"/>
        <w:docPartObj>
          <w:docPartGallery w:val="Table of Contents"/>
          <w:docPartUnique/>
        </w:docPartObj>
      </w:sdtPr>
      <w:sdtEndPr>
        <w:rPr>
          <w:b/>
          <w:bCs/>
          <w:noProof/>
        </w:rPr>
      </w:sdtEndPr>
      <w:sdtContent>
        <w:p w14:paraId="18D8BE67" w14:textId="464CFD37" w:rsidR="006A655C" w:rsidRPr="00826616" w:rsidRDefault="006A655C">
          <w:pPr>
            <w:pStyle w:val="TOCHeading"/>
            <w:rPr>
              <w:rFonts w:asciiTheme="minorHAnsi" w:hAnsiTheme="minorHAnsi"/>
            </w:rPr>
          </w:pPr>
          <w:r w:rsidRPr="007B3549">
            <w:rPr>
              <w:rFonts w:asciiTheme="minorHAnsi" w:hAnsiTheme="minorHAnsi"/>
              <w:sz w:val="28"/>
              <w:szCs w:val="28"/>
            </w:rPr>
            <w:t>Contents</w:t>
          </w:r>
        </w:p>
        <w:p w14:paraId="139C8556" w14:textId="04196C7B" w:rsidR="005A717A" w:rsidRDefault="006A655C">
          <w:pPr>
            <w:pStyle w:val="TOC2"/>
            <w:tabs>
              <w:tab w:val="right" w:leader="dot" w:pos="10170"/>
            </w:tabs>
            <w:rPr>
              <w:rFonts w:asciiTheme="minorHAnsi" w:eastAsiaTheme="minorEastAsia" w:hAnsiTheme="minorHAnsi" w:cstheme="minorBidi"/>
              <w:i w:val="0"/>
              <w:noProof/>
              <w:sz w:val="22"/>
              <w:szCs w:val="22"/>
              <w:lang w:val="en-IN" w:eastAsia="en-IN"/>
            </w:rPr>
          </w:pPr>
          <w:r w:rsidRPr="00826616">
            <w:rPr>
              <w:rFonts w:asciiTheme="minorHAnsi" w:hAnsiTheme="minorHAnsi"/>
            </w:rPr>
            <w:fldChar w:fldCharType="begin"/>
          </w:r>
          <w:r w:rsidRPr="00826616">
            <w:rPr>
              <w:rFonts w:asciiTheme="minorHAnsi" w:hAnsiTheme="minorHAnsi"/>
            </w:rPr>
            <w:instrText xml:space="preserve"> TOC \o "1-3" \h \z \u </w:instrText>
          </w:r>
          <w:r w:rsidRPr="00826616">
            <w:rPr>
              <w:rFonts w:asciiTheme="minorHAnsi" w:hAnsiTheme="minorHAnsi"/>
            </w:rPr>
            <w:fldChar w:fldCharType="separate"/>
          </w:r>
          <w:hyperlink w:anchor="_Toc73119433" w:history="1">
            <w:r w:rsidR="005A717A" w:rsidRPr="00CF1DCE">
              <w:rPr>
                <w:rStyle w:val="Hyperlink"/>
                <w:noProof/>
              </w:rPr>
              <w:t>Table of</w:t>
            </w:r>
            <w:r w:rsidR="005A717A" w:rsidRPr="00CF1DCE">
              <w:rPr>
                <w:rStyle w:val="Hyperlink"/>
                <w:noProof/>
                <w:spacing w:val="-52"/>
              </w:rPr>
              <w:t xml:space="preserve"> </w:t>
            </w:r>
            <w:r w:rsidR="005A717A" w:rsidRPr="00CF1DCE">
              <w:rPr>
                <w:rStyle w:val="Hyperlink"/>
                <w:noProof/>
              </w:rPr>
              <w:t>Contents</w:t>
            </w:r>
            <w:r w:rsidR="005A717A">
              <w:rPr>
                <w:noProof/>
                <w:webHidden/>
              </w:rPr>
              <w:tab/>
            </w:r>
            <w:r w:rsidR="005A717A">
              <w:rPr>
                <w:noProof/>
                <w:webHidden/>
              </w:rPr>
              <w:fldChar w:fldCharType="begin"/>
            </w:r>
            <w:r w:rsidR="005A717A">
              <w:rPr>
                <w:noProof/>
                <w:webHidden/>
              </w:rPr>
              <w:instrText xml:space="preserve"> PAGEREF _Toc73119433 \h </w:instrText>
            </w:r>
            <w:r w:rsidR="005A717A">
              <w:rPr>
                <w:noProof/>
                <w:webHidden/>
              </w:rPr>
            </w:r>
            <w:r w:rsidR="005A717A">
              <w:rPr>
                <w:noProof/>
                <w:webHidden/>
              </w:rPr>
              <w:fldChar w:fldCharType="separate"/>
            </w:r>
            <w:r w:rsidR="005A717A">
              <w:rPr>
                <w:noProof/>
                <w:webHidden/>
              </w:rPr>
              <w:t>2</w:t>
            </w:r>
            <w:r w:rsidR="005A717A">
              <w:rPr>
                <w:noProof/>
                <w:webHidden/>
              </w:rPr>
              <w:fldChar w:fldCharType="end"/>
            </w:r>
          </w:hyperlink>
        </w:p>
        <w:p w14:paraId="76B3FB0C" w14:textId="092E2392" w:rsidR="005A717A" w:rsidRDefault="00000000">
          <w:pPr>
            <w:pStyle w:val="TOC2"/>
            <w:tabs>
              <w:tab w:val="right" w:leader="dot" w:pos="10170"/>
            </w:tabs>
            <w:rPr>
              <w:rFonts w:asciiTheme="minorHAnsi" w:eastAsiaTheme="minorEastAsia" w:hAnsiTheme="minorHAnsi" w:cstheme="minorBidi"/>
              <w:i w:val="0"/>
              <w:noProof/>
              <w:sz w:val="22"/>
              <w:szCs w:val="22"/>
              <w:lang w:val="en-IN" w:eastAsia="en-IN"/>
            </w:rPr>
          </w:pPr>
          <w:hyperlink w:anchor="_Toc73119434" w:history="1">
            <w:r w:rsidR="005A717A" w:rsidRPr="00CF1DCE">
              <w:rPr>
                <w:rStyle w:val="Hyperlink"/>
                <w:noProof/>
              </w:rPr>
              <w:t>List of</w:t>
            </w:r>
            <w:r w:rsidR="005A717A" w:rsidRPr="00CF1DCE">
              <w:rPr>
                <w:rStyle w:val="Hyperlink"/>
                <w:noProof/>
                <w:spacing w:val="-52"/>
              </w:rPr>
              <w:t xml:space="preserve">    </w:t>
            </w:r>
            <w:r w:rsidR="005A717A" w:rsidRPr="00CF1DCE">
              <w:rPr>
                <w:rStyle w:val="Hyperlink"/>
                <w:noProof/>
              </w:rPr>
              <w:t>Tables</w:t>
            </w:r>
            <w:r w:rsidR="005A717A">
              <w:rPr>
                <w:noProof/>
                <w:webHidden/>
              </w:rPr>
              <w:tab/>
            </w:r>
            <w:r w:rsidR="005A717A">
              <w:rPr>
                <w:noProof/>
                <w:webHidden/>
              </w:rPr>
              <w:fldChar w:fldCharType="begin"/>
            </w:r>
            <w:r w:rsidR="005A717A">
              <w:rPr>
                <w:noProof/>
                <w:webHidden/>
              </w:rPr>
              <w:instrText xml:space="preserve"> PAGEREF _Toc73119434 \h </w:instrText>
            </w:r>
            <w:r w:rsidR="005A717A">
              <w:rPr>
                <w:noProof/>
                <w:webHidden/>
              </w:rPr>
            </w:r>
            <w:r w:rsidR="005A717A">
              <w:rPr>
                <w:noProof/>
                <w:webHidden/>
              </w:rPr>
              <w:fldChar w:fldCharType="separate"/>
            </w:r>
            <w:r w:rsidR="005A717A">
              <w:rPr>
                <w:noProof/>
                <w:webHidden/>
              </w:rPr>
              <w:t>3</w:t>
            </w:r>
            <w:r w:rsidR="005A717A">
              <w:rPr>
                <w:noProof/>
                <w:webHidden/>
              </w:rPr>
              <w:fldChar w:fldCharType="end"/>
            </w:r>
          </w:hyperlink>
        </w:p>
        <w:p w14:paraId="71B2EE26" w14:textId="73FFD1F1" w:rsidR="005A717A" w:rsidRDefault="00000000">
          <w:pPr>
            <w:pStyle w:val="TOC2"/>
            <w:tabs>
              <w:tab w:val="right" w:leader="dot" w:pos="10170"/>
            </w:tabs>
            <w:rPr>
              <w:rFonts w:asciiTheme="minorHAnsi" w:eastAsiaTheme="minorEastAsia" w:hAnsiTheme="minorHAnsi" w:cstheme="minorBidi"/>
              <w:i w:val="0"/>
              <w:noProof/>
              <w:sz w:val="22"/>
              <w:szCs w:val="22"/>
              <w:lang w:val="en-IN" w:eastAsia="en-IN"/>
            </w:rPr>
          </w:pPr>
          <w:hyperlink w:anchor="_Toc73119435" w:history="1">
            <w:r w:rsidR="005A717A" w:rsidRPr="00CF1DCE">
              <w:rPr>
                <w:rStyle w:val="Hyperlink"/>
                <w:noProof/>
              </w:rPr>
              <w:t>Version History</w:t>
            </w:r>
            <w:r w:rsidR="005A717A">
              <w:rPr>
                <w:noProof/>
                <w:webHidden/>
              </w:rPr>
              <w:tab/>
            </w:r>
            <w:r w:rsidR="005A717A">
              <w:rPr>
                <w:noProof/>
                <w:webHidden/>
              </w:rPr>
              <w:fldChar w:fldCharType="begin"/>
            </w:r>
            <w:r w:rsidR="005A717A">
              <w:rPr>
                <w:noProof/>
                <w:webHidden/>
              </w:rPr>
              <w:instrText xml:space="preserve"> PAGEREF _Toc73119435 \h </w:instrText>
            </w:r>
            <w:r w:rsidR="005A717A">
              <w:rPr>
                <w:noProof/>
                <w:webHidden/>
              </w:rPr>
            </w:r>
            <w:r w:rsidR="005A717A">
              <w:rPr>
                <w:noProof/>
                <w:webHidden/>
              </w:rPr>
              <w:fldChar w:fldCharType="separate"/>
            </w:r>
            <w:r w:rsidR="005A717A">
              <w:rPr>
                <w:noProof/>
                <w:webHidden/>
              </w:rPr>
              <w:t>4</w:t>
            </w:r>
            <w:r w:rsidR="005A717A">
              <w:rPr>
                <w:noProof/>
                <w:webHidden/>
              </w:rPr>
              <w:fldChar w:fldCharType="end"/>
            </w:r>
          </w:hyperlink>
        </w:p>
        <w:p w14:paraId="78670C21" w14:textId="68BC5A91" w:rsidR="005A717A" w:rsidRDefault="00000000">
          <w:pPr>
            <w:pStyle w:val="TOC2"/>
            <w:tabs>
              <w:tab w:val="right" w:leader="dot" w:pos="10170"/>
            </w:tabs>
            <w:rPr>
              <w:rFonts w:asciiTheme="minorHAnsi" w:eastAsiaTheme="minorEastAsia" w:hAnsiTheme="minorHAnsi" w:cstheme="minorBidi"/>
              <w:i w:val="0"/>
              <w:noProof/>
              <w:sz w:val="22"/>
              <w:szCs w:val="22"/>
              <w:lang w:val="en-IN" w:eastAsia="en-IN"/>
            </w:rPr>
          </w:pPr>
          <w:hyperlink w:anchor="_Toc73119436" w:history="1">
            <w:r w:rsidR="005A717A" w:rsidRPr="00CF1DCE">
              <w:rPr>
                <w:rStyle w:val="Hyperlink"/>
                <w:noProof/>
              </w:rPr>
              <w:t>UCB cXML Mapping Requirements and Deltas</w:t>
            </w:r>
            <w:r w:rsidR="005A717A">
              <w:rPr>
                <w:noProof/>
                <w:webHidden/>
              </w:rPr>
              <w:tab/>
            </w:r>
            <w:r w:rsidR="005A717A">
              <w:rPr>
                <w:noProof/>
                <w:webHidden/>
              </w:rPr>
              <w:fldChar w:fldCharType="begin"/>
            </w:r>
            <w:r w:rsidR="005A717A">
              <w:rPr>
                <w:noProof/>
                <w:webHidden/>
              </w:rPr>
              <w:instrText xml:space="preserve"> PAGEREF _Toc73119436 \h </w:instrText>
            </w:r>
            <w:r w:rsidR="005A717A">
              <w:rPr>
                <w:noProof/>
                <w:webHidden/>
              </w:rPr>
            </w:r>
            <w:r w:rsidR="005A717A">
              <w:rPr>
                <w:noProof/>
                <w:webHidden/>
              </w:rPr>
              <w:fldChar w:fldCharType="separate"/>
            </w:r>
            <w:r w:rsidR="005A717A">
              <w:rPr>
                <w:noProof/>
                <w:webHidden/>
              </w:rPr>
              <w:t>5</w:t>
            </w:r>
            <w:r w:rsidR="005A717A">
              <w:rPr>
                <w:noProof/>
                <w:webHidden/>
              </w:rPr>
              <w:fldChar w:fldCharType="end"/>
            </w:r>
          </w:hyperlink>
        </w:p>
        <w:p w14:paraId="24495696" w14:textId="1E6397D4" w:rsidR="005A717A" w:rsidRDefault="00000000">
          <w:pPr>
            <w:pStyle w:val="TOC2"/>
            <w:tabs>
              <w:tab w:val="right" w:leader="dot" w:pos="10170"/>
            </w:tabs>
            <w:rPr>
              <w:rFonts w:asciiTheme="minorHAnsi" w:eastAsiaTheme="minorEastAsia" w:hAnsiTheme="minorHAnsi" w:cstheme="minorBidi"/>
              <w:i w:val="0"/>
              <w:noProof/>
              <w:sz w:val="22"/>
              <w:szCs w:val="22"/>
              <w:lang w:val="en-IN" w:eastAsia="en-IN"/>
            </w:rPr>
          </w:pPr>
          <w:hyperlink w:anchor="_Toc73119437" w:history="1">
            <w:r w:rsidR="005A717A" w:rsidRPr="00CF1DCE">
              <w:rPr>
                <w:rStyle w:val="Hyperlink"/>
                <w:noProof/>
              </w:rPr>
              <w:t>UCB Transaction Validation Rules and Ariba Network Account set up logic</w:t>
            </w:r>
            <w:r w:rsidR="005A717A">
              <w:rPr>
                <w:noProof/>
                <w:webHidden/>
              </w:rPr>
              <w:tab/>
            </w:r>
            <w:r w:rsidR="005A717A">
              <w:rPr>
                <w:noProof/>
                <w:webHidden/>
              </w:rPr>
              <w:fldChar w:fldCharType="begin"/>
            </w:r>
            <w:r w:rsidR="005A717A">
              <w:rPr>
                <w:noProof/>
                <w:webHidden/>
              </w:rPr>
              <w:instrText xml:space="preserve"> PAGEREF _Toc73119437 \h </w:instrText>
            </w:r>
            <w:r w:rsidR="005A717A">
              <w:rPr>
                <w:noProof/>
                <w:webHidden/>
              </w:rPr>
            </w:r>
            <w:r w:rsidR="005A717A">
              <w:rPr>
                <w:noProof/>
                <w:webHidden/>
              </w:rPr>
              <w:fldChar w:fldCharType="separate"/>
            </w:r>
            <w:r w:rsidR="005A717A">
              <w:rPr>
                <w:noProof/>
                <w:webHidden/>
              </w:rPr>
              <w:t>5</w:t>
            </w:r>
            <w:r w:rsidR="005A717A">
              <w:rPr>
                <w:noProof/>
                <w:webHidden/>
              </w:rPr>
              <w:fldChar w:fldCharType="end"/>
            </w:r>
          </w:hyperlink>
        </w:p>
        <w:p w14:paraId="2C8B7111" w14:textId="40ADEDF1" w:rsidR="005A717A" w:rsidRDefault="00000000">
          <w:pPr>
            <w:pStyle w:val="TOC2"/>
            <w:tabs>
              <w:tab w:val="right" w:leader="dot" w:pos="10170"/>
            </w:tabs>
            <w:rPr>
              <w:rFonts w:asciiTheme="minorHAnsi" w:eastAsiaTheme="minorEastAsia" w:hAnsiTheme="minorHAnsi" w:cstheme="minorBidi"/>
              <w:i w:val="0"/>
              <w:noProof/>
              <w:sz w:val="22"/>
              <w:szCs w:val="22"/>
              <w:lang w:val="en-IN" w:eastAsia="en-IN"/>
            </w:rPr>
          </w:pPr>
          <w:hyperlink w:anchor="_Toc73119438" w:history="1">
            <w:r w:rsidR="005A717A" w:rsidRPr="00CF1DCE">
              <w:rPr>
                <w:rStyle w:val="Hyperlink"/>
                <w:noProof/>
              </w:rPr>
              <w:t>cXML Deltas</w:t>
            </w:r>
            <w:r w:rsidR="005A717A">
              <w:rPr>
                <w:noProof/>
                <w:webHidden/>
              </w:rPr>
              <w:tab/>
            </w:r>
            <w:r w:rsidR="005A717A">
              <w:rPr>
                <w:noProof/>
                <w:webHidden/>
              </w:rPr>
              <w:fldChar w:fldCharType="begin"/>
            </w:r>
            <w:r w:rsidR="005A717A">
              <w:rPr>
                <w:noProof/>
                <w:webHidden/>
              </w:rPr>
              <w:instrText xml:space="preserve"> PAGEREF _Toc73119438 \h </w:instrText>
            </w:r>
            <w:r w:rsidR="005A717A">
              <w:rPr>
                <w:noProof/>
                <w:webHidden/>
              </w:rPr>
            </w:r>
            <w:r w:rsidR="005A717A">
              <w:rPr>
                <w:noProof/>
                <w:webHidden/>
              </w:rPr>
              <w:fldChar w:fldCharType="separate"/>
            </w:r>
            <w:r w:rsidR="005A717A">
              <w:rPr>
                <w:noProof/>
                <w:webHidden/>
              </w:rPr>
              <w:t>5</w:t>
            </w:r>
            <w:r w:rsidR="005A717A">
              <w:rPr>
                <w:noProof/>
                <w:webHidden/>
              </w:rPr>
              <w:fldChar w:fldCharType="end"/>
            </w:r>
          </w:hyperlink>
        </w:p>
        <w:p w14:paraId="7C7D51F8" w14:textId="0D8D5EF3" w:rsidR="005A717A" w:rsidRDefault="00000000">
          <w:pPr>
            <w:pStyle w:val="TOC2"/>
            <w:tabs>
              <w:tab w:val="right" w:leader="dot" w:pos="10170"/>
            </w:tabs>
            <w:rPr>
              <w:rFonts w:asciiTheme="minorHAnsi" w:eastAsiaTheme="minorEastAsia" w:hAnsiTheme="minorHAnsi" w:cstheme="minorBidi"/>
              <w:i w:val="0"/>
              <w:noProof/>
              <w:sz w:val="22"/>
              <w:szCs w:val="22"/>
              <w:lang w:val="en-IN" w:eastAsia="en-IN"/>
            </w:rPr>
          </w:pPr>
          <w:hyperlink w:anchor="_Toc73119439" w:history="1">
            <w:r w:rsidR="005A717A" w:rsidRPr="00CF1DCE">
              <w:rPr>
                <w:rStyle w:val="Hyperlink"/>
                <w:noProof/>
              </w:rPr>
              <w:t>General Project Specifics</w:t>
            </w:r>
            <w:r w:rsidR="005A717A">
              <w:rPr>
                <w:noProof/>
                <w:webHidden/>
              </w:rPr>
              <w:tab/>
            </w:r>
            <w:r w:rsidR="005A717A">
              <w:rPr>
                <w:noProof/>
                <w:webHidden/>
              </w:rPr>
              <w:fldChar w:fldCharType="begin"/>
            </w:r>
            <w:r w:rsidR="005A717A">
              <w:rPr>
                <w:noProof/>
                <w:webHidden/>
              </w:rPr>
              <w:instrText xml:space="preserve"> PAGEREF _Toc73119439 \h </w:instrText>
            </w:r>
            <w:r w:rsidR="005A717A">
              <w:rPr>
                <w:noProof/>
                <w:webHidden/>
              </w:rPr>
            </w:r>
            <w:r w:rsidR="005A717A">
              <w:rPr>
                <w:noProof/>
                <w:webHidden/>
              </w:rPr>
              <w:fldChar w:fldCharType="separate"/>
            </w:r>
            <w:r w:rsidR="005A717A">
              <w:rPr>
                <w:noProof/>
                <w:webHidden/>
              </w:rPr>
              <w:t>6</w:t>
            </w:r>
            <w:r w:rsidR="005A717A">
              <w:rPr>
                <w:noProof/>
                <w:webHidden/>
              </w:rPr>
              <w:fldChar w:fldCharType="end"/>
            </w:r>
          </w:hyperlink>
        </w:p>
        <w:p w14:paraId="6EBE8B28" w14:textId="4138FE37" w:rsidR="005A717A" w:rsidRDefault="00000000">
          <w:pPr>
            <w:pStyle w:val="TOC2"/>
            <w:tabs>
              <w:tab w:val="right" w:leader="dot" w:pos="10170"/>
            </w:tabs>
            <w:rPr>
              <w:rFonts w:asciiTheme="minorHAnsi" w:eastAsiaTheme="minorEastAsia" w:hAnsiTheme="minorHAnsi" w:cstheme="minorBidi"/>
              <w:i w:val="0"/>
              <w:noProof/>
              <w:sz w:val="22"/>
              <w:szCs w:val="22"/>
              <w:lang w:val="en-IN" w:eastAsia="en-IN"/>
            </w:rPr>
          </w:pPr>
          <w:hyperlink w:anchor="_Toc73119440" w:history="1">
            <w:r w:rsidR="005A717A" w:rsidRPr="00CF1DCE">
              <w:rPr>
                <w:rStyle w:val="Hyperlink"/>
                <w:noProof/>
              </w:rPr>
              <w:t>Purchase Order Specifics (Tab 1 and 2 – [UCB]_cXML _Delta Requirements_v3.0_28-May-21.xlsx attached)</w:t>
            </w:r>
            <w:r w:rsidR="005A717A">
              <w:rPr>
                <w:noProof/>
                <w:webHidden/>
              </w:rPr>
              <w:tab/>
            </w:r>
            <w:r w:rsidR="005A717A">
              <w:rPr>
                <w:noProof/>
                <w:webHidden/>
              </w:rPr>
              <w:fldChar w:fldCharType="begin"/>
            </w:r>
            <w:r w:rsidR="005A717A">
              <w:rPr>
                <w:noProof/>
                <w:webHidden/>
              </w:rPr>
              <w:instrText xml:space="preserve"> PAGEREF _Toc73119440 \h </w:instrText>
            </w:r>
            <w:r w:rsidR="005A717A">
              <w:rPr>
                <w:noProof/>
                <w:webHidden/>
              </w:rPr>
            </w:r>
            <w:r w:rsidR="005A717A">
              <w:rPr>
                <w:noProof/>
                <w:webHidden/>
              </w:rPr>
              <w:fldChar w:fldCharType="separate"/>
            </w:r>
            <w:r w:rsidR="005A717A">
              <w:rPr>
                <w:noProof/>
                <w:webHidden/>
              </w:rPr>
              <w:t>6</w:t>
            </w:r>
            <w:r w:rsidR="005A717A">
              <w:rPr>
                <w:noProof/>
                <w:webHidden/>
              </w:rPr>
              <w:fldChar w:fldCharType="end"/>
            </w:r>
          </w:hyperlink>
        </w:p>
        <w:p w14:paraId="1EED654F" w14:textId="5390DA8E" w:rsidR="005A717A" w:rsidRDefault="00000000">
          <w:pPr>
            <w:pStyle w:val="TOC2"/>
            <w:tabs>
              <w:tab w:val="right" w:leader="dot" w:pos="10170"/>
            </w:tabs>
            <w:rPr>
              <w:rFonts w:asciiTheme="minorHAnsi" w:eastAsiaTheme="minorEastAsia" w:hAnsiTheme="minorHAnsi" w:cstheme="minorBidi"/>
              <w:i w:val="0"/>
              <w:noProof/>
              <w:sz w:val="22"/>
              <w:szCs w:val="22"/>
              <w:lang w:val="en-IN" w:eastAsia="en-IN"/>
            </w:rPr>
          </w:pPr>
          <w:hyperlink w:anchor="_Toc73119441" w:history="1">
            <w:r w:rsidR="005A717A" w:rsidRPr="00CF1DCE">
              <w:rPr>
                <w:rStyle w:val="Hyperlink"/>
                <w:noProof/>
              </w:rPr>
              <w:t xml:space="preserve">Invoice Specifics  </w:t>
            </w:r>
            <w:r w:rsidR="005A717A" w:rsidRPr="00CF1DCE">
              <w:rPr>
                <w:rStyle w:val="Hyperlink"/>
                <w:rFonts w:ascii="Arial" w:eastAsia="Arial" w:hAnsi="Arial" w:cs="Arial"/>
                <w:iCs/>
                <w:noProof/>
              </w:rPr>
              <w:t>(Tab 3, 4 and 5) –[UCB]_cXML _Delta Requirements_v3.0_28-May-21.xlsx attached)</w:t>
            </w:r>
            <w:r w:rsidR="005A717A">
              <w:rPr>
                <w:noProof/>
                <w:webHidden/>
              </w:rPr>
              <w:tab/>
            </w:r>
            <w:r w:rsidR="005A717A">
              <w:rPr>
                <w:noProof/>
                <w:webHidden/>
              </w:rPr>
              <w:fldChar w:fldCharType="begin"/>
            </w:r>
            <w:r w:rsidR="005A717A">
              <w:rPr>
                <w:noProof/>
                <w:webHidden/>
              </w:rPr>
              <w:instrText xml:space="preserve"> PAGEREF _Toc73119441 \h </w:instrText>
            </w:r>
            <w:r w:rsidR="005A717A">
              <w:rPr>
                <w:noProof/>
                <w:webHidden/>
              </w:rPr>
            </w:r>
            <w:r w:rsidR="005A717A">
              <w:rPr>
                <w:noProof/>
                <w:webHidden/>
              </w:rPr>
              <w:fldChar w:fldCharType="separate"/>
            </w:r>
            <w:r w:rsidR="005A717A">
              <w:rPr>
                <w:noProof/>
                <w:webHidden/>
              </w:rPr>
              <w:t>7</w:t>
            </w:r>
            <w:r w:rsidR="005A717A">
              <w:rPr>
                <w:noProof/>
                <w:webHidden/>
              </w:rPr>
              <w:fldChar w:fldCharType="end"/>
            </w:r>
          </w:hyperlink>
        </w:p>
        <w:p w14:paraId="14545135" w14:textId="426461D0" w:rsidR="005A717A" w:rsidRDefault="00000000">
          <w:pPr>
            <w:pStyle w:val="TOC2"/>
            <w:tabs>
              <w:tab w:val="right" w:leader="dot" w:pos="10170"/>
            </w:tabs>
            <w:rPr>
              <w:rFonts w:asciiTheme="minorHAnsi" w:eastAsiaTheme="minorEastAsia" w:hAnsiTheme="minorHAnsi" w:cstheme="minorBidi"/>
              <w:i w:val="0"/>
              <w:noProof/>
              <w:sz w:val="22"/>
              <w:szCs w:val="22"/>
              <w:lang w:val="en-IN" w:eastAsia="en-IN"/>
            </w:rPr>
          </w:pPr>
          <w:hyperlink w:anchor="_Toc73119442" w:history="1">
            <w:r w:rsidR="005A717A" w:rsidRPr="00CF1DCE">
              <w:rPr>
                <w:rStyle w:val="Hyperlink"/>
                <w:noProof/>
              </w:rPr>
              <w:t>INVOICE SPECIFICS - SUPPLIERS ARE ALLOWED TO</w:t>
            </w:r>
            <w:r w:rsidR="005A717A">
              <w:rPr>
                <w:noProof/>
                <w:webHidden/>
              </w:rPr>
              <w:tab/>
            </w:r>
            <w:r w:rsidR="005A717A">
              <w:rPr>
                <w:noProof/>
                <w:webHidden/>
              </w:rPr>
              <w:fldChar w:fldCharType="begin"/>
            </w:r>
            <w:r w:rsidR="005A717A">
              <w:rPr>
                <w:noProof/>
                <w:webHidden/>
              </w:rPr>
              <w:instrText xml:space="preserve"> PAGEREF _Toc73119442 \h </w:instrText>
            </w:r>
            <w:r w:rsidR="005A717A">
              <w:rPr>
                <w:noProof/>
                <w:webHidden/>
              </w:rPr>
            </w:r>
            <w:r w:rsidR="005A717A">
              <w:rPr>
                <w:noProof/>
                <w:webHidden/>
              </w:rPr>
              <w:fldChar w:fldCharType="separate"/>
            </w:r>
            <w:r w:rsidR="005A717A">
              <w:rPr>
                <w:noProof/>
                <w:webHidden/>
              </w:rPr>
              <w:t>7</w:t>
            </w:r>
            <w:r w:rsidR="005A717A">
              <w:rPr>
                <w:noProof/>
                <w:webHidden/>
              </w:rPr>
              <w:fldChar w:fldCharType="end"/>
            </w:r>
          </w:hyperlink>
        </w:p>
        <w:p w14:paraId="01BC1900" w14:textId="70B03DD6" w:rsidR="005A717A" w:rsidRDefault="00000000">
          <w:pPr>
            <w:pStyle w:val="TOC2"/>
            <w:tabs>
              <w:tab w:val="right" w:leader="dot" w:pos="10170"/>
            </w:tabs>
            <w:rPr>
              <w:rFonts w:asciiTheme="minorHAnsi" w:eastAsiaTheme="minorEastAsia" w:hAnsiTheme="minorHAnsi" w:cstheme="minorBidi"/>
              <w:i w:val="0"/>
              <w:noProof/>
              <w:sz w:val="22"/>
              <w:szCs w:val="22"/>
              <w:lang w:val="en-IN" w:eastAsia="en-IN"/>
            </w:rPr>
          </w:pPr>
          <w:hyperlink w:anchor="_Toc73119443" w:history="1">
            <w:r w:rsidR="005A717A" w:rsidRPr="00CF1DCE">
              <w:rPr>
                <w:rStyle w:val="Hyperlink"/>
                <w:noProof/>
              </w:rPr>
              <w:t>UCB Detailed Specifications and Requirements</w:t>
            </w:r>
            <w:r w:rsidR="005A717A">
              <w:rPr>
                <w:noProof/>
                <w:webHidden/>
              </w:rPr>
              <w:tab/>
            </w:r>
            <w:r w:rsidR="005A717A">
              <w:rPr>
                <w:noProof/>
                <w:webHidden/>
              </w:rPr>
              <w:fldChar w:fldCharType="begin"/>
            </w:r>
            <w:r w:rsidR="005A717A">
              <w:rPr>
                <w:noProof/>
                <w:webHidden/>
              </w:rPr>
              <w:instrText xml:space="preserve"> PAGEREF _Toc73119443 \h </w:instrText>
            </w:r>
            <w:r w:rsidR="005A717A">
              <w:rPr>
                <w:noProof/>
                <w:webHidden/>
              </w:rPr>
            </w:r>
            <w:r w:rsidR="005A717A">
              <w:rPr>
                <w:noProof/>
                <w:webHidden/>
              </w:rPr>
              <w:fldChar w:fldCharType="separate"/>
            </w:r>
            <w:r w:rsidR="005A717A">
              <w:rPr>
                <w:noProof/>
                <w:webHidden/>
              </w:rPr>
              <w:t>10</w:t>
            </w:r>
            <w:r w:rsidR="005A717A">
              <w:rPr>
                <w:noProof/>
                <w:webHidden/>
              </w:rPr>
              <w:fldChar w:fldCharType="end"/>
            </w:r>
          </w:hyperlink>
        </w:p>
        <w:p w14:paraId="2817D810" w14:textId="577E6088" w:rsidR="005A717A" w:rsidRDefault="00000000">
          <w:pPr>
            <w:pStyle w:val="TOC2"/>
            <w:tabs>
              <w:tab w:val="right" w:leader="dot" w:pos="10170"/>
            </w:tabs>
            <w:rPr>
              <w:rFonts w:asciiTheme="minorHAnsi" w:eastAsiaTheme="minorEastAsia" w:hAnsiTheme="minorHAnsi" w:cstheme="minorBidi"/>
              <w:i w:val="0"/>
              <w:noProof/>
              <w:sz w:val="22"/>
              <w:szCs w:val="22"/>
              <w:lang w:val="en-IN" w:eastAsia="en-IN"/>
            </w:rPr>
          </w:pPr>
          <w:hyperlink w:anchor="_Toc73119444" w:history="1">
            <w:r w:rsidR="005A717A" w:rsidRPr="00CF1DCE">
              <w:rPr>
                <w:rStyle w:val="Hyperlink"/>
                <w:noProof/>
              </w:rPr>
              <w:t>Scope (UCB ANID: AN01011773569)</w:t>
            </w:r>
            <w:r w:rsidR="005A717A">
              <w:rPr>
                <w:noProof/>
                <w:webHidden/>
              </w:rPr>
              <w:tab/>
            </w:r>
            <w:r w:rsidR="005A717A">
              <w:rPr>
                <w:noProof/>
                <w:webHidden/>
              </w:rPr>
              <w:fldChar w:fldCharType="begin"/>
            </w:r>
            <w:r w:rsidR="005A717A">
              <w:rPr>
                <w:noProof/>
                <w:webHidden/>
              </w:rPr>
              <w:instrText xml:space="preserve"> PAGEREF _Toc73119444 \h </w:instrText>
            </w:r>
            <w:r w:rsidR="005A717A">
              <w:rPr>
                <w:noProof/>
                <w:webHidden/>
              </w:rPr>
            </w:r>
            <w:r w:rsidR="005A717A">
              <w:rPr>
                <w:noProof/>
                <w:webHidden/>
              </w:rPr>
              <w:fldChar w:fldCharType="separate"/>
            </w:r>
            <w:r w:rsidR="005A717A">
              <w:rPr>
                <w:noProof/>
                <w:webHidden/>
              </w:rPr>
              <w:t>10</w:t>
            </w:r>
            <w:r w:rsidR="005A717A">
              <w:rPr>
                <w:noProof/>
                <w:webHidden/>
              </w:rPr>
              <w:fldChar w:fldCharType="end"/>
            </w:r>
          </w:hyperlink>
        </w:p>
        <w:p w14:paraId="35C8A718" w14:textId="39FF0708" w:rsidR="005A717A" w:rsidRDefault="00000000">
          <w:pPr>
            <w:pStyle w:val="TOC2"/>
            <w:tabs>
              <w:tab w:val="right" w:leader="dot" w:pos="10170"/>
            </w:tabs>
            <w:rPr>
              <w:rFonts w:asciiTheme="minorHAnsi" w:eastAsiaTheme="minorEastAsia" w:hAnsiTheme="minorHAnsi" w:cstheme="minorBidi"/>
              <w:i w:val="0"/>
              <w:noProof/>
              <w:sz w:val="22"/>
              <w:szCs w:val="22"/>
              <w:lang w:val="en-IN" w:eastAsia="en-IN"/>
            </w:rPr>
          </w:pPr>
          <w:hyperlink w:anchor="_Toc73119445" w:history="1">
            <w:r w:rsidR="005A717A" w:rsidRPr="00CF1DCE">
              <w:rPr>
                <w:rStyle w:val="Hyperlink"/>
                <w:rFonts w:ascii="Arial" w:eastAsia="Arial" w:hAnsi="Arial" w:cs="Arial"/>
                <w:iCs/>
                <w:noProof/>
              </w:rPr>
              <w:t>Required Transactions</w:t>
            </w:r>
            <w:r w:rsidR="005A717A">
              <w:rPr>
                <w:noProof/>
                <w:webHidden/>
              </w:rPr>
              <w:tab/>
            </w:r>
            <w:r w:rsidR="005A717A">
              <w:rPr>
                <w:noProof/>
                <w:webHidden/>
              </w:rPr>
              <w:fldChar w:fldCharType="begin"/>
            </w:r>
            <w:r w:rsidR="005A717A">
              <w:rPr>
                <w:noProof/>
                <w:webHidden/>
              </w:rPr>
              <w:instrText xml:space="preserve"> PAGEREF _Toc73119445 \h </w:instrText>
            </w:r>
            <w:r w:rsidR="005A717A">
              <w:rPr>
                <w:noProof/>
                <w:webHidden/>
              </w:rPr>
            </w:r>
            <w:r w:rsidR="005A717A">
              <w:rPr>
                <w:noProof/>
                <w:webHidden/>
              </w:rPr>
              <w:fldChar w:fldCharType="separate"/>
            </w:r>
            <w:r w:rsidR="005A717A">
              <w:rPr>
                <w:noProof/>
                <w:webHidden/>
              </w:rPr>
              <w:t>10</w:t>
            </w:r>
            <w:r w:rsidR="005A717A">
              <w:rPr>
                <w:noProof/>
                <w:webHidden/>
              </w:rPr>
              <w:fldChar w:fldCharType="end"/>
            </w:r>
          </w:hyperlink>
        </w:p>
        <w:p w14:paraId="6DBF26EC" w14:textId="044BE9FC" w:rsidR="005A717A" w:rsidRDefault="00000000">
          <w:pPr>
            <w:pStyle w:val="TOC2"/>
            <w:tabs>
              <w:tab w:val="right" w:leader="dot" w:pos="10170"/>
            </w:tabs>
            <w:rPr>
              <w:rFonts w:asciiTheme="minorHAnsi" w:eastAsiaTheme="minorEastAsia" w:hAnsiTheme="minorHAnsi" w:cstheme="minorBidi"/>
              <w:i w:val="0"/>
              <w:noProof/>
              <w:sz w:val="22"/>
              <w:szCs w:val="22"/>
              <w:lang w:val="en-IN" w:eastAsia="en-IN"/>
            </w:rPr>
          </w:pPr>
          <w:hyperlink w:anchor="_Toc73119446" w:history="1">
            <w:r w:rsidR="005A717A" w:rsidRPr="00CF1DCE">
              <w:rPr>
                <w:rStyle w:val="Hyperlink"/>
                <w:rFonts w:ascii="Arial" w:eastAsia="Arial" w:hAnsi="Arial" w:cs="Arial"/>
                <w:iCs/>
                <w:noProof/>
              </w:rPr>
              <w:t>Optional Transactions</w:t>
            </w:r>
            <w:r w:rsidR="005A717A">
              <w:rPr>
                <w:noProof/>
                <w:webHidden/>
              </w:rPr>
              <w:tab/>
            </w:r>
            <w:r w:rsidR="005A717A">
              <w:rPr>
                <w:noProof/>
                <w:webHidden/>
              </w:rPr>
              <w:fldChar w:fldCharType="begin"/>
            </w:r>
            <w:r w:rsidR="005A717A">
              <w:rPr>
                <w:noProof/>
                <w:webHidden/>
              </w:rPr>
              <w:instrText xml:space="preserve"> PAGEREF _Toc73119446 \h </w:instrText>
            </w:r>
            <w:r w:rsidR="005A717A">
              <w:rPr>
                <w:noProof/>
                <w:webHidden/>
              </w:rPr>
            </w:r>
            <w:r w:rsidR="005A717A">
              <w:rPr>
                <w:noProof/>
                <w:webHidden/>
              </w:rPr>
              <w:fldChar w:fldCharType="separate"/>
            </w:r>
            <w:r w:rsidR="005A717A">
              <w:rPr>
                <w:noProof/>
                <w:webHidden/>
              </w:rPr>
              <w:t>10</w:t>
            </w:r>
            <w:r w:rsidR="005A717A">
              <w:rPr>
                <w:noProof/>
                <w:webHidden/>
              </w:rPr>
              <w:fldChar w:fldCharType="end"/>
            </w:r>
          </w:hyperlink>
        </w:p>
        <w:p w14:paraId="59451874" w14:textId="347B4759" w:rsidR="005A717A" w:rsidRDefault="00000000">
          <w:pPr>
            <w:pStyle w:val="TOC2"/>
            <w:tabs>
              <w:tab w:val="right" w:leader="dot" w:pos="10170"/>
            </w:tabs>
            <w:rPr>
              <w:rFonts w:asciiTheme="minorHAnsi" w:eastAsiaTheme="minorEastAsia" w:hAnsiTheme="minorHAnsi" w:cstheme="minorBidi"/>
              <w:i w:val="0"/>
              <w:noProof/>
              <w:sz w:val="22"/>
              <w:szCs w:val="22"/>
              <w:lang w:val="en-IN" w:eastAsia="en-IN"/>
            </w:rPr>
          </w:pPr>
          <w:hyperlink w:anchor="_Toc73119447" w:history="1">
            <w:r w:rsidR="005A717A" w:rsidRPr="00CF1DCE">
              <w:rPr>
                <w:rStyle w:val="Hyperlink"/>
                <w:noProof/>
              </w:rPr>
              <w:t>Order Confirmation Details</w:t>
            </w:r>
            <w:r w:rsidR="005A717A">
              <w:rPr>
                <w:noProof/>
                <w:webHidden/>
              </w:rPr>
              <w:tab/>
            </w:r>
            <w:r w:rsidR="005A717A">
              <w:rPr>
                <w:noProof/>
                <w:webHidden/>
              </w:rPr>
              <w:fldChar w:fldCharType="begin"/>
            </w:r>
            <w:r w:rsidR="005A717A">
              <w:rPr>
                <w:noProof/>
                <w:webHidden/>
              </w:rPr>
              <w:instrText xml:space="preserve"> PAGEREF _Toc73119447 \h </w:instrText>
            </w:r>
            <w:r w:rsidR="005A717A">
              <w:rPr>
                <w:noProof/>
                <w:webHidden/>
              </w:rPr>
            </w:r>
            <w:r w:rsidR="005A717A">
              <w:rPr>
                <w:noProof/>
                <w:webHidden/>
              </w:rPr>
              <w:fldChar w:fldCharType="separate"/>
            </w:r>
            <w:r w:rsidR="005A717A">
              <w:rPr>
                <w:noProof/>
                <w:webHidden/>
              </w:rPr>
              <w:t>11</w:t>
            </w:r>
            <w:r w:rsidR="005A717A">
              <w:rPr>
                <w:noProof/>
                <w:webHidden/>
              </w:rPr>
              <w:fldChar w:fldCharType="end"/>
            </w:r>
          </w:hyperlink>
        </w:p>
        <w:p w14:paraId="4AC8098F" w14:textId="371E4EA5" w:rsidR="005A717A" w:rsidRDefault="00000000">
          <w:pPr>
            <w:pStyle w:val="TOC2"/>
            <w:tabs>
              <w:tab w:val="right" w:leader="dot" w:pos="10170"/>
            </w:tabs>
            <w:rPr>
              <w:rFonts w:asciiTheme="minorHAnsi" w:eastAsiaTheme="minorEastAsia" w:hAnsiTheme="minorHAnsi" w:cstheme="minorBidi"/>
              <w:i w:val="0"/>
              <w:noProof/>
              <w:sz w:val="22"/>
              <w:szCs w:val="22"/>
              <w:lang w:val="en-IN" w:eastAsia="en-IN"/>
            </w:rPr>
          </w:pPr>
          <w:hyperlink w:anchor="_Toc73119448" w:history="1">
            <w:r w:rsidR="005A717A" w:rsidRPr="00CF1DCE">
              <w:rPr>
                <w:rStyle w:val="Hyperlink"/>
                <w:noProof/>
              </w:rPr>
              <w:t>Ship Notice Details</w:t>
            </w:r>
            <w:r w:rsidR="005A717A">
              <w:rPr>
                <w:noProof/>
                <w:webHidden/>
              </w:rPr>
              <w:tab/>
            </w:r>
            <w:r w:rsidR="005A717A">
              <w:rPr>
                <w:noProof/>
                <w:webHidden/>
              </w:rPr>
              <w:fldChar w:fldCharType="begin"/>
            </w:r>
            <w:r w:rsidR="005A717A">
              <w:rPr>
                <w:noProof/>
                <w:webHidden/>
              </w:rPr>
              <w:instrText xml:space="preserve"> PAGEREF _Toc73119448 \h </w:instrText>
            </w:r>
            <w:r w:rsidR="005A717A">
              <w:rPr>
                <w:noProof/>
                <w:webHidden/>
              </w:rPr>
            </w:r>
            <w:r w:rsidR="005A717A">
              <w:rPr>
                <w:noProof/>
                <w:webHidden/>
              </w:rPr>
              <w:fldChar w:fldCharType="separate"/>
            </w:r>
            <w:r w:rsidR="005A717A">
              <w:rPr>
                <w:noProof/>
                <w:webHidden/>
              </w:rPr>
              <w:t>11</w:t>
            </w:r>
            <w:r w:rsidR="005A717A">
              <w:rPr>
                <w:noProof/>
                <w:webHidden/>
              </w:rPr>
              <w:fldChar w:fldCharType="end"/>
            </w:r>
          </w:hyperlink>
        </w:p>
        <w:p w14:paraId="7723909B" w14:textId="6D7F6DA3" w:rsidR="005A717A" w:rsidRDefault="00000000">
          <w:pPr>
            <w:pStyle w:val="TOC2"/>
            <w:tabs>
              <w:tab w:val="right" w:leader="dot" w:pos="10170"/>
            </w:tabs>
            <w:rPr>
              <w:rFonts w:asciiTheme="minorHAnsi" w:eastAsiaTheme="minorEastAsia" w:hAnsiTheme="minorHAnsi" w:cstheme="minorBidi"/>
              <w:i w:val="0"/>
              <w:noProof/>
              <w:sz w:val="22"/>
              <w:szCs w:val="22"/>
              <w:lang w:val="en-IN" w:eastAsia="en-IN"/>
            </w:rPr>
          </w:pPr>
          <w:hyperlink w:anchor="_Toc73119449" w:history="1">
            <w:r w:rsidR="005A717A" w:rsidRPr="00CF1DCE">
              <w:rPr>
                <w:rStyle w:val="Hyperlink"/>
                <w:noProof/>
              </w:rPr>
              <w:t>Service Entry Sheet Details</w:t>
            </w:r>
            <w:r w:rsidR="005A717A">
              <w:rPr>
                <w:noProof/>
                <w:webHidden/>
              </w:rPr>
              <w:tab/>
            </w:r>
            <w:r w:rsidR="005A717A">
              <w:rPr>
                <w:noProof/>
                <w:webHidden/>
              </w:rPr>
              <w:fldChar w:fldCharType="begin"/>
            </w:r>
            <w:r w:rsidR="005A717A">
              <w:rPr>
                <w:noProof/>
                <w:webHidden/>
              </w:rPr>
              <w:instrText xml:space="preserve"> PAGEREF _Toc73119449 \h </w:instrText>
            </w:r>
            <w:r w:rsidR="005A717A">
              <w:rPr>
                <w:noProof/>
                <w:webHidden/>
              </w:rPr>
            </w:r>
            <w:r w:rsidR="005A717A">
              <w:rPr>
                <w:noProof/>
                <w:webHidden/>
              </w:rPr>
              <w:fldChar w:fldCharType="separate"/>
            </w:r>
            <w:r w:rsidR="005A717A">
              <w:rPr>
                <w:noProof/>
                <w:webHidden/>
              </w:rPr>
              <w:t>11</w:t>
            </w:r>
            <w:r w:rsidR="005A717A">
              <w:rPr>
                <w:noProof/>
                <w:webHidden/>
              </w:rPr>
              <w:fldChar w:fldCharType="end"/>
            </w:r>
          </w:hyperlink>
        </w:p>
        <w:p w14:paraId="2A6F8C76" w14:textId="5018E941" w:rsidR="005A717A" w:rsidRDefault="00000000">
          <w:pPr>
            <w:pStyle w:val="TOC2"/>
            <w:tabs>
              <w:tab w:val="right" w:leader="dot" w:pos="10170"/>
            </w:tabs>
            <w:rPr>
              <w:rFonts w:asciiTheme="minorHAnsi" w:eastAsiaTheme="minorEastAsia" w:hAnsiTheme="minorHAnsi" w:cstheme="minorBidi"/>
              <w:i w:val="0"/>
              <w:noProof/>
              <w:sz w:val="22"/>
              <w:szCs w:val="22"/>
              <w:lang w:val="en-IN" w:eastAsia="en-IN"/>
            </w:rPr>
          </w:pPr>
          <w:hyperlink w:anchor="_Toc73119450" w:history="1">
            <w:r w:rsidR="005A717A" w:rsidRPr="00CF1DCE">
              <w:rPr>
                <w:rStyle w:val="Hyperlink"/>
                <w:noProof/>
              </w:rPr>
              <w:t>Invoice Details</w:t>
            </w:r>
            <w:r w:rsidR="005A717A">
              <w:rPr>
                <w:noProof/>
                <w:webHidden/>
              </w:rPr>
              <w:tab/>
            </w:r>
            <w:r w:rsidR="005A717A">
              <w:rPr>
                <w:noProof/>
                <w:webHidden/>
              </w:rPr>
              <w:fldChar w:fldCharType="begin"/>
            </w:r>
            <w:r w:rsidR="005A717A">
              <w:rPr>
                <w:noProof/>
                <w:webHidden/>
              </w:rPr>
              <w:instrText xml:space="preserve"> PAGEREF _Toc73119450 \h </w:instrText>
            </w:r>
            <w:r w:rsidR="005A717A">
              <w:rPr>
                <w:noProof/>
                <w:webHidden/>
              </w:rPr>
            </w:r>
            <w:r w:rsidR="005A717A">
              <w:rPr>
                <w:noProof/>
                <w:webHidden/>
              </w:rPr>
              <w:fldChar w:fldCharType="separate"/>
            </w:r>
            <w:r w:rsidR="005A717A">
              <w:rPr>
                <w:noProof/>
                <w:webHidden/>
              </w:rPr>
              <w:t>12</w:t>
            </w:r>
            <w:r w:rsidR="005A717A">
              <w:rPr>
                <w:noProof/>
                <w:webHidden/>
              </w:rPr>
              <w:fldChar w:fldCharType="end"/>
            </w:r>
          </w:hyperlink>
        </w:p>
        <w:p w14:paraId="146C51FA" w14:textId="6D4FC497" w:rsidR="005A717A" w:rsidRDefault="00000000">
          <w:pPr>
            <w:pStyle w:val="TOC2"/>
            <w:tabs>
              <w:tab w:val="right" w:leader="dot" w:pos="10170"/>
            </w:tabs>
            <w:rPr>
              <w:rFonts w:asciiTheme="minorHAnsi" w:eastAsiaTheme="minorEastAsia" w:hAnsiTheme="minorHAnsi" w:cstheme="minorBidi"/>
              <w:i w:val="0"/>
              <w:noProof/>
              <w:sz w:val="22"/>
              <w:szCs w:val="22"/>
              <w:lang w:val="en-IN" w:eastAsia="en-IN"/>
            </w:rPr>
          </w:pPr>
          <w:hyperlink w:anchor="_Toc73119451" w:history="1">
            <w:r w:rsidR="005A717A" w:rsidRPr="00CF1DCE">
              <w:rPr>
                <w:rStyle w:val="Hyperlink"/>
                <w:noProof/>
              </w:rPr>
              <w:t xml:space="preserve">Extrinsic Details </w:t>
            </w:r>
            <w:r w:rsidR="005A717A" w:rsidRPr="00CF1DCE">
              <w:rPr>
                <w:rStyle w:val="Hyperlink"/>
                <w:rFonts w:ascii="Arial" w:eastAsia="Arial" w:hAnsi="Arial" w:cs="Arial"/>
                <w:iCs/>
                <w:noProof/>
              </w:rPr>
              <w:t>(Tab-9 - [UCB]_cXML _Delta Requirements_v3.0_28-May-21.xlsx attached)</w:t>
            </w:r>
            <w:r w:rsidR="005A717A">
              <w:rPr>
                <w:noProof/>
                <w:webHidden/>
              </w:rPr>
              <w:tab/>
            </w:r>
            <w:r w:rsidR="005A717A">
              <w:rPr>
                <w:noProof/>
                <w:webHidden/>
              </w:rPr>
              <w:fldChar w:fldCharType="begin"/>
            </w:r>
            <w:r w:rsidR="005A717A">
              <w:rPr>
                <w:noProof/>
                <w:webHidden/>
              </w:rPr>
              <w:instrText xml:space="preserve"> PAGEREF _Toc73119451 \h </w:instrText>
            </w:r>
            <w:r w:rsidR="005A717A">
              <w:rPr>
                <w:noProof/>
                <w:webHidden/>
              </w:rPr>
            </w:r>
            <w:r w:rsidR="005A717A">
              <w:rPr>
                <w:noProof/>
                <w:webHidden/>
              </w:rPr>
              <w:fldChar w:fldCharType="separate"/>
            </w:r>
            <w:r w:rsidR="005A717A">
              <w:rPr>
                <w:noProof/>
                <w:webHidden/>
              </w:rPr>
              <w:t>18</w:t>
            </w:r>
            <w:r w:rsidR="005A717A">
              <w:rPr>
                <w:noProof/>
                <w:webHidden/>
              </w:rPr>
              <w:fldChar w:fldCharType="end"/>
            </w:r>
          </w:hyperlink>
        </w:p>
        <w:p w14:paraId="1A91A5C3" w14:textId="4D3A6ECA" w:rsidR="005A717A" w:rsidRDefault="00000000">
          <w:pPr>
            <w:pStyle w:val="TOC2"/>
            <w:tabs>
              <w:tab w:val="right" w:leader="dot" w:pos="10170"/>
            </w:tabs>
            <w:rPr>
              <w:rFonts w:asciiTheme="minorHAnsi" w:eastAsiaTheme="minorEastAsia" w:hAnsiTheme="minorHAnsi" w:cstheme="minorBidi"/>
              <w:i w:val="0"/>
              <w:noProof/>
              <w:sz w:val="22"/>
              <w:szCs w:val="22"/>
              <w:lang w:val="en-IN" w:eastAsia="en-IN"/>
            </w:rPr>
          </w:pPr>
          <w:hyperlink w:anchor="_Toc73119452" w:history="1">
            <w:r w:rsidR="005A717A" w:rsidRPr="00CF1DCE">
              <w:rPr>
                <w:rStyle w:val="Hyperlink"/>
                <w:noProof/>
              </w:rPr>
              <w:t>Ariba Network Support Information</w:t>
            </w:r>
            <w:r w:rsidR="005A717A">
              <w:rPr>
                <w:noProof/>
                <w:webHidden/>
              </w:rPr>
              <w:tab/>
            </w:r>
            <w:r w:rsidR="005A717A">
              <w:rPr>
                <w:noProof/>
                <w:webHidden/>
              </w:rPr>
              <w:fldChar w:fldCharType="begin"/>
            </w:r>
            <w:r w:rsidR="005A717A">
              <w:rPr>
                <w:noProof/>
                <w:webHidden/>
              </w:rPr>
              <w:instrText xml:space="preserve"> PAGEREF _Toc73119452 \h </w:instrText>
            </w:r>
            <w:r w:rsidR="005A717A">
              <w:rPr>
                <w:noProof/>
                <w:webHidden/>
              </w:rPr>
            </w:r>
            <w:r w:rsidR="005A717A">
              <w:rPr>
                <w:noProof/>
                <w:webHidden/>
              </w:rPr>
              <w:fldChar w:fldCharType="separate"/>
            </w:r>
            <w:r w:rsidR="005A717A">
              <w:rPr>
                <w:noProof/>
                <w:webHidden/>
              </w:rPr>
              <w:t>20</w:t>
            </w:r>
            <w:r w:rsidR="005A717A">
              <w:rPr>
                <w:noProof/>
                <w:webHidden/>
              </w:rPr>
              <w:fldChar w:fldCharType="end"/>
            </w:r>
          </w:hyperlink>
        </w:p>
        <w:p w14:paraId="4E0D43DE" w14:textId="6090D752" w:rsidR="006A655C" w:rsidRDefault="006A655C">
          <w:r w:rsidRPr="00826616">
            <w:rPr>
              <w:rFonts w:asciiTheme="minorHAnsi" w:hAnsiTheme="minorHAnsi"/>
              <w:b/>
              <w:bCs/>
              <w:noProof/>
            </w:rPr>
            <w:fldChar w:fldCharType="end"/>
          </w:r>
        </w:p>
      </w:sdtContent>
    </w:sdt>
    <w:p w14:paraId="5422646C" w14:textId="77777777" w:rsidR="00F3257D" w:rsidRDefault="00F3257D">
      <w:pPr>
        <w:sectPr w:rsidR="00F3257D" w:rsidSect="00A37BC3">
          <w:pgSz w:w="12240" w:h="15840"/>
          <w:pgMar w:top="568" w:right="1020" w:bottom="1843" w:left="1040" w:header="718" w:footer="1373" w:gutter="0"/>
          <w:cols w:space="720"/>
        </w:sectPr>
      </w:pPr>
    </w:p>
    <w:p w14:paraId="5422646D" w14:textId="1B2FE2CE" w:rsidR="00F3257D" w:rsidRPr="005F05B2" w:rsidRDefault="002401BA" w:rsidP="005F05B2">
      <w:pPr>
        <w:pStyle w:val="Heading2"/>
        <w:rPr>
          <w:color w:val="4F81BD" w:themeColor="accent1"/>
        </w:rPr>
      </w:pPr>
      <w:bookmarkStart w:id="2" w:name="List_of_Tables"/>
      <w:bookmarkStart w:id="3" w:name="_Toc73119434"/>
      <w:bookmarkEnd w:id="2"/>
      <w:r w:rsidRPr="005F05B2">
        <w:rPr>
          <w:color w:val="4F81BD" w:themeColor="accent1"/>
        </w:rPr>
        <w:lastRenderedPageBreak/>
        <w:t>List of</w:t>
      </w:r>
      <w:r w:rsidRPr="005F05B2">
        <w:rPr>
          <w:color w:val="4F81BD" w:themeColor="accent1"/>
          <w:spacing w:val="-52"/>
        </w:rPr>
        <w:t xml:space="preserve"> </w:t>
      </w:r>
      <w:r w:rsidR="00826616" w:rsidRPr="005F05B2">
        <w:rPr>
          <w:color w:val="4F81BD" w:themeColor="accent1"/>
          <w:spacing w:val="-52"/>
        </w:rPr>
        <w:t xml:space="preserve">   </w:t>
      </w:r>
      <w:r w:rsidRPr="005F05B2">
        <w:rPr>
          <w:color w:val="4F81BD" w:themeColor="accent1"/>
        </w:rPr>
        <w:t>Tables</w:t>
      </w:r>
      <w:bookmarkEnd w:id="3"/>
    </w:p>
    <w:p w14:paraId="5422646E" w14:textId="77777777" w:rsidR="00F3257D" w:rsidRPr="00826616" w:rsidRDefault="00F3257D">
      <w:pPr>
        <w:pStyle w:val="BodyText"/>
        <w:spacing w:before="8"/>
        <w:rPr>
          <w:rFonts w:asciiTheme="minorHAnsi" w:hAnsiTheme="minorHAnsi"/>
          <w:sz w:val="24"/>
          <w:szCs w:val="24"/>
        </w:rPr>
      </w:pPr>
    </w:p>
    <w:p w14:paraId="54226473" w14:textId="43BD5735" w:rsidR="00F3257D" w:rsidRPr="00826616" w:rsidRDefault="00000000">
      <w:pPr>
        <w:pStyle w:val="BodyText"/>
        <w:tabs>
          <w:tab w:val="left" w:leader="dot" w:pos="9550"/>
        </w:tabs>
        <w:spacing w:before="145"/>
        <w:ind w:left="400"/>
        <w:rPr>
          <w:rFonts w:asciiTheme="minorHAnsi" w:hAnsiTheme="minorHAnsi"/>
          <w:sz w:val="24"/>
          <w:szCs w:val="24"/>
        </w:rPr>
      </w:pPr>
      <w:hyperlink w:anchor="_bookmark16" w:history="1">
        <w:r w:rsidR="002401BA" w:rsidRPr="00826616">
          <w:rPr>
            <w:rFonts w:asciiTheme="minorHAnsi" w:hAnsiTheme="minorHAnsi"/>
            <w:sz w:val="24"/>
            <w:szCs w:val="24"/>
          </w:rPr>
          <w:t xml:space="preserve">Table </w:t>
        </w:r>
        <w:r w:rsidR="00826616">
          <w:rPr>
            <w:rFonts w:asciiTheme="minorHAnsi" w:hAnsiTheme="minorHAnsi"/>
            <w:sz w:val="24"/>
            <w:szCs w:val="24"/>
          </w:rPr>
          <w:t>1</w:t>
        </w:r>
        <w:r w:rsidR="002401BA" w:rsidRPr="00826616">
          <w:rPr>
            <w:rFonts w:asciiTheme="minorHAnsi" w:hAnsiTheme="minorHAnsi"/>
            <w:sz w:val="24"/>
            <w:szCs w:val="24"/>
          </w:rPr>
          <w:t xml:space="preserve"> Purchase Order Types</w:t>
        </w:r>
        <w:r w:rsidR="002401BA" w:rsidRPr="00826616">
          <w:rPr>
            <w:rFonts w:asciiTheme="minorHAnsi" w:hAnsiTheme="minorHAnsi"/>
            <w:spacing w:val="-14"/>
            <w:sz w:val="24"/>
            <w:szCs w:val="24"/>
          </w:rPr>
          <w:t xml:space="preserve"> </w:t>
        </w:r>
        <w:r w:rsidR="002401BA" w:rsidRPr="00826616">
          <w:rPr>
            <w:rFonts w:asciiTheme="minorHAnsi" w:hAnsiTheme="minorHAnsi"/>
            <w:sz w:val="24"/>
            <w:szCs w:val="24"/>
          </w:rPr>
          <w:t>Supported/Not</w:t>
        </w:r>
        <w:r w:rsidR="002401BA" w:rsidRPr="00826616">
          <w:rPr>
            <w:rFonts w:asciiTheme="minorHAnsi" w:hAnsiTheme="minorHAnsi"/>
            <w:spacing w:val="-2"/>
            <w:sz w:val="24"/>
            <w:szCs w:val="24"/>
          </w:rPr>
          <w:t xml:space="preserve"> </w:t>
        </w:r>
        <w:r w:rsidR="002401BA" w:rsidRPr="00826616">
          <w:rPr>
            <w:rFonts w:asciiTheme="minorHAnsi" w:hAnsiTheme="minorHAnsi"/>
            <w:sz w:val="24"/>
            <w:szCs w:val="24"/>
          </w:rPr>
          <w:t>Supported</w:t>
        </w:r>
        <w:r w:rsidR="002401BA" w:rsidRPr="00826616">
          <w:rPr>
            <w:rFonts w:asciiTheme="minorHAnsi" w:hAnsiTheme="minorHAnsi"/>
            <w:sz w:val="24"/>
            <w:szCs w:val="24"/>
          </w:rPr>
          <w:tab/>
          <w:t>15</w:t>
        </w:r>
      </w:hyperlink>
    </w:p>
    <w:p w14:paraId="54226474" w14:textId="684E67C7" w:rsidR="00F3257D" w:rsidRPr="00826616" w:rsidRDefault="00000000">
      <w:pPr>
        <w:pStyle w:val="BodyText"/>
        <w:tabs>
          <w:tab w:val="left" w:leader="dot" w:pos="9550"/>
        </w:tabs>
        <w:spacing w:before="142"/>
        <w:ind w:left="400"/>
        <w:rPr>
          <w:rFonts w:asciiTheme="minorHAnsi" w:hAnsiTheme="minorHAnsi"/>
          <w:sz w:val="24"/>
          <w:szCs w:val="24"/>
        </w:rPr>
      </w:pPr>
      <w:hyperlink w:anchor="_bookmark21" w:history="1">
        <w:r w:rsidR="002401BA" w:rsidRPr="00826616">
          <w:rPr>
            <w:rFonts w:asciiTheme="minorHAnsi" w:hAnsiTheme="minorHAnsi"/>
            <w:sz w:val="24"/>
            <w:szCs w:val="24"/>
          </w:rPr>
          <w:t xml:space="preserve">Table </w:t>
        </w:r>
        <w:r w:rsidR="00826616">
          <w:rPr>
            <w:rFonts w:asciiTheme="minorHAnsi" w:hAnsiTheme="minorHAnsi"/>
            <w:sz w:val="24"/>
            <w:szCs w:val="24"/>
          </w:rPr>
          <w:t>2</w:t>
        </w:r>
        <w:r w:rsidR="002401BA" w:rsidRPr="00826616">
          <w:rPr>
            <w:rFonts w:asciiTheme="minorHAnsi" w:hAnsiTheme="minorHAnsi"/>
            <w:sz w:val="24"/>
            <w:szCs w:val="24"/>
          </w:rPr>
          <w:t xml:space="preserve"> Invoice Types</w:t>
        </w:r>
        <w:r w:rsidR="002401BA" w:rsidRPr="00826616">
          <w:rPr>
            <w:rFonts w:asciiTheme="minorHAnsi" w:hAnsiTheme="minorHAnsi"/>
            <w:spacing w:val="-14"/>
            <w:sz w:val="24"/>
            <w:szCs w:val="24"/>
          </w:rPr>
          <w:t xml:space="preserve"> </w:t>
        </w:r>
        <w:r w:rsidR="002401BA" w:rsidRPr="00826616">
          <w:rPr>
            <w:rFonts w:asciiTheme="minorHAnsi" w:hAnsiTheme="minorHAnsi"/>
            <w:sz w:val="24"/>
            <w:szCs w:val="24"/>
          </w:rPr>
          <w:t>Supported/Not</w:t>
        </w:r>
        <w:r w:rsidR="002401BA" w:rsidRPr="00826616">
          <w:rPr>
            <w:rFonts w:asciiTheme="minorHAnsi" w:hAnsiTheme="minorHAnsi"/>
            <w:spacing w:val="-2"/>
            <w:sz w:val="24"/>
            <w:szCs w:val="24"/>
          </w:rPr>
          <w:t xml:space="preserve"> </w:t>
        </w:r>
        <w:r w:rsidR="002401BA" w:rsidRPr="00826616">
          <w:rPr>
            <w:rFonts w:asciiTheme="minorHAnsi" w:hAnsiTheme="minorHAnsi"/>
            <w:sz w:val="24"/>
            <w:szCs w:val="24"/>
          </w:rPr>
          <w:t>Supported</w:t>
        </w:r>
        <w:r w:rsidR="002401BA" w:rsidRPr="00826616">
          <w:rPr>
            <w:rFonts w:asciiTheme="minorHAnsi" w:hAnsiTheme="minorHAnsi"/>
            <w:sz w:val="24"/>
            <w:szCs w:val="24"/>
          </w:rPr>
          <w:tab/>
          <w:t>18</w:t>
        </w:r>
      </w:hyperlink>
    </w:p>
    <w:p w14:paraId="517D841A" w14:textId="7423B1F0" w:rsidR="00F3257D" w:rsidRPr="00826616" w:rsidRDefault="00000000" w:rsidP="00532971">
      <w:pPr>
        <w:pStyle w:val="BodyText"/>
        <w:tabs>
          <w:tab w:val="left" w:leader="dot" w:pos="9550"/>
        </w:tabs>
        <w:spacing w:before="145"/>
        <w:ind w:left="400"/>
        <w:rPr>
          <w:rFonts w:asciiTheme="minorHAnsi" w:hAnsiTheme="minorHAnsi"/>
          <w:sz w:val="24"/>
          <w:szCs w:val="24"/>
        </w:rPr>
      </w:pPr>
      <w:hyperlink w:anchor="_bookmark23" w:history="1">
        <w:r w:rsidR="002401BA" w:rsidRPr="00826616">
          <w:rPr>
            <w:rFonts w:asciiTheme="minorHAnsi" w:hAnsiTheme="minorHAnsi"/>
            <w:sz w:val="24"/>
            <w:szCs w:val="24"/>
          </w:rPr>
          <w:t xml:space="preserve">Table </w:t>
        </w:r>
        <w:r w:rsidR="00826616">
          <w:rPr>
            <w:rFonts w:asciiTheme="minorHAnsi" w:hAnsiTheme="minorHAnsi"/>
            <w:sz w:val="24"/>
            <w:szCs w:val="24"/>
          </w:rPr>
          <w:t>3</w:t>
        </w:r>
        <w:r w:rsidR="002401BA" w:rsidRPr="00826616">
          <w:rPr>
            <w:rFonts w:asciiTheme="minorHAnsi" w:hAnsiTheme="minorHAnsi"/>
            <w:sz w:val="24"/>
            <w:szCs w:val="24"/>
          </w:rPr>
          <w:t xml:space="preserve"> Invoice Specifics – Bank</w:t>
        </w:r>
        <w:r w:rsidR="002401BA" w:rsidRPr="00826616">
          <w:rPr>
            <w:rFonts w:asciiTheme="minorHAnsi" w:hAnsiTheme="minorHAnsi"/>
            <w:spacing w:val="-13"/>
            <w:sz w:val="24"/>
            <w:szCs w:val="24"/>
          </w:rPr>
          <w:t xml:space="preserve"> </w:t>
        </w:r>
        <w:r w:rsidR="002401BA" w:rsidRPr="00826616">
          <w:rPr>
            <w:rFonts w:asciiTheme="minorHAnsi" w:hAnsiTheme="minorHAnsi"/>
            <w:sz w:val="24"/>
            <w:szCs w:val="24"/>
          </w:rPr>
          <w:t>Account</w:t>
        </w:r>
        <w:r w:rsidR="002401BA" w:rsidRPr="00826616">
          <w:rPr>
            <w:rFonts w:asciiTheme="minorHAnsi" w:hAnsiTheme="minorHAnsi"/>
            <w:spacing w:val="-1"/>
            <w:sz w:val="24"/>
            <w:szCs w:val="24"/>
          </w:rPr>
          <w:t xml:space="preserve"> </w:t>
        </w:r>
        <w:r w:rsidR="002401BA" w:rsidRPr="00826616">
          <w:rPr>
            <w:rFonts w:asciiTheme="minorHAnsi" w:hAnsiTheme="minorHAnsi"/>
            <w:sz w:val="24"/>
            <w:szCs w:val="24"/>
          </w:rPr>
          <w:t>Details</w:t>
        </w:r>
        <w:r w:rsidR="002401BA" w:rsidRPr="00826616">
          <w:rPr>
            <w:rFonts w:asciiTheme="minorHAnsi" w:hAnsiTheme="minorHAnsi"/>
            <w:sz w:val="24"/>
            <w:szCs w:val="24"/>
          </w:rPr>
          <w:tab/>
          <w:t>22</w:t>
        </w:r>
      </w:hyperlink>
    </w:p>
    <w:p w14:paraId="54226476" w14:textId="53E9F58A" w:rsidR="00532971" w:rsidRDefault="00532971" w:rsidP="00187F51">
      <w:pPr>
        <w:pStyle w:val="BodyText"/>
        <w:tabs>
          <w:tab w:val="left" w:leader="dot" w:pos="9550"/>
        </w:tabs>
        <w:spacing w:before="145"/>
        <w:rPr>
          <w:rFonts w:ascii="Carlito" w:hAnsi="Carlito"/>
        </w:rPr>
        <w:sectPr w:rsidR="00532971">
          <w:pgSz w:w="12240" w:h="15840"/>
          <w:pgMar w:top="1800" w:right="1020" w:bottom="1640" w:left="1040" w:header="718" w:footer="1373" w:gutter="0"/>
          <w:cols w:space="720"/>
        </w:sectPr>
      </w:pPr>
    </w:p>
    <w:p w14:paraId="54226480" w14:textId="5741B289" w:rsidR="00F3257D" w:rsidRPr="005F05B2" w:rsidRDefault="002401BA" w:rsidP="005F05B2">
      <w:pPr>
        <w:pStyle w:val="Heading2"/>
        <w:rPr>
          <w:color w:val="4F81BD" w:themeColor="accent1"/>
        </w:rPr>
      </w:pPr>
      <w:bookmarkStart w:id="4" w:name="Version_History"/>
      <w:bookmarkStart w:id="5" w:name="_Toc73119435"/>
      <w:bookmarkEnd w:id="4"/>
      <w:r w:rsidRPr="005F05B2">
        <w:rPr>
          <w:color w:val="4F81BD" w:themeColor="accent1"/>
        </w:rPr>
        <w:lastRenderedPageBreak/>
        <w:t>Version History</w:t>
      </w:r>
      <w:bookmarkEnd w:id="5"/>
    </w:p>
    <w:p w14:paraId="54226481" w14:textId="77777777" w:rsidR="00F3257D" w:rsidRPr="007B3549" w:rsidRDefault="00F3257D">
      <w:pPr>
        <w:pStyle w:val="BodyText"/>
        <w:spacing w:before="7"/>
        <w:rPr>
          <w:rFonts w:asciiTheme="minorHAnsi" w:hAnsiTheme="minorHAnsi"/>
        </w:rPr>
      </w:pPr>
    </w:p>
    <w:p w14:paraId="54226482" w14:textId="77777777" w:rsidR="00F3257D" w:rsidRPr="007B3549" w:rsidRDefault="002401BA">
      <w:pPr>
        <w:pStyle w:val="BodyText"/>
        <w:spacing w:line="357" w:lineRule="auto"/>
        <w:ind w:left="400" w:right="417"/>
        <w:rPr>
          <w:rFonts w:asciiTheme="minorHAnsi" w:hAnsiTheme="minorHAnsi"/>
        </w:rPr>
      </w:pPr>
      <w:r w:rsidRPr="007B3549">
        <w:rPr>
          <w:rFonts w:asciiTheme="minorHAnsi" w:hAnsiTheme="minorHAnsi"/>
        </w:rPr>
        <w:t>This log is updated each time this Process Document is updated. The log identifies the version number, the date the version was completed, the author of the changes, and a brief description of the changes.</w:t>
      </w:r>
    </w:p>
    <w:p w14:paraId="54226483" w14:textId="77777777" w:rsidR="00F3257D" w:rsidRPr="007B3549" w:rsidRDefault="00F3257D">
      <w:pPr>
        <w:pStyle w:val="BodyText"/>
        <w:rPr>
          <w:rFonts w:asciiTheme="minorHAnsi" w:hAnsiTheme="minorHAnsi"/>
        </w:rPr>
      </w:pPr>
    </w:p>
    <w:p w14:paraId="54226484" w14:textId="77777777" w:rsidR="00F3257D" w:rsidRPr="007B3549" w:rsidRDefault="00F3257D">
      <w:pPr>
        <w:pStyle w:val="BodyText"/>
        <w:spacing w:before="9"/>
        <w:rPr>
          <w:rFonts w:asciiTheme="minorHAnsi" w:hAnsiTheme="minorHAnsi"/>
        </w:rPr>
      </w:pPr>
    </w:p>
    <w:tbl>
      <w:tblPr>
        <w:tblW w:w="0" w:type="auto"/>
        <w:tblInd w:w="4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15"/>
        <w:gridCol w:w="1217"/>
        <w:gridCol w:w="2761"/>
        <w:gridCol w:w="4064"/>
      </w:tblGrid>
      <w:tr w:rsidR="00F3257D" w:rsidRPr="007B3549" w14:paraId="54226489" w14:textId="77777777">
        <w:trPr>
          <w:trHeight w:val="373"/>
        </w:trPr>
        <w:tc>
          <w:tcPr>
            <w:tcW w:w="1015" w:type="dxa"/>
          </w:tcPr>
          <w:p w14:paraId="54226485" w14:textId="77777777" w:rsidR="00F3257D" w:rsidRPr="007B3549" w:rsidRDefault="002401BA">
            <w:pPr>
              <w:pStyle w:val="TableParagraph"/>
              <w:spacing w:line="225" w:lineRule="exact"/>
              <w:ind w:left="117" w:right="114"/>
              <w:jc w:val="center"/>
              <w:rPr>
                <w:rFonts w:asciiTheme="minorHAnsi" w:hAnsiTheme="minorHAnsi"/>
                <w:b/>
                <w:sz w:val="20"/>
                <w:szCs w:val="20"/>
              </w:rPr>
            </w:pPr>
            <w:r w:rsidRPr="007B3549">
              <w:rPr>
                <w:rFonts w:asciiTheme="minorHAnsi" w:hAnsiTheme="minorHAnsi"/>
                <w:b/>
                <w:sz w:val="20"/>
                <w:szCs w:val="20"/>
              </w:rPr>
              <w:t>Version</w:t>
            </w:r>
          </w:p>
        </w:tc>
        <w:tc>
          <w:tcPr>
            <w:tcW w:w="1217" w:type="dxa"/>
          </w:tcPr>
          <w:p w14:paraId="54226486" w14:textId="77777777" w:rsidR="00F3257D" w:rsidRPr="007B3549" w:rsidRDefault="002401BA">
            <w:pPr>
              <w:pStyle w:val="TableParagraph"/>
              <w:spacing w:line="225" w:lineRule="exact"/>
              <w:ind w:left="86" w:right="79"/>
              <w:jc w:val="center"/>
              <w:rPr>
                <w:rFonts w:asciiTheme="minorHAnsi" w:hAnsiTheme="minorHAnsi"/>
                <w:b/>
                <w:sz w:val="20"/>
                <w:szCs w:val="20"/>
              </w:rPr>
            </w:pPr>
            <w:r w:rsidRPr="007B3549">
              <w:rPr>
                <w:rFonts w:asciiTheme="minorHAnsi" w:hAnsiTheme="minorHAnsi"/>
                <w:b/>
                <w:sz w:val="20"/>
                <w:szCs w:val="20"/>
              </w:rPr>
              <w:t>Date</w:t>
            </w:r>
          </w:p>
        </w:tc>
        <w:tc>
          <w:tcPr>
            <w:tcW w:w="2761" w:type="dxa"/>
          </w:tcPr>
          <w:p w14:paraId="54226487" w14:textId="77777777" w:rsidR="00F3257D" w:rsidRPr="007B3549" w:rsidRDefault="002401BA">
            <w:pPr>
              <w:pStyle w:val="TableParagraph"/>
              <w:spacing w:line="225" w:lineRule="exact"/>
              <w:ind w:left="272" w:right="268"/>
              <w:jc w:val="center"/>
              <w:rPr>
                <w:rFonts w:asciiTheme="minorHAnsi" w:hAnsiTheme="minorHAnsi"/>
                <w:b/>
                <w:sz w:val="20"/>
                <w:szCs w:val="20"/>
              </w:rPr>
            </w:pPr>
            <w:r w:rsidRPr="007B3549">
              <w:rPr>
                <w:rFonts w:asciiTheme="minorHAnsi" w:hAnsiTheme="minorHAnsi"/>
                <w:b/>
                <w:sz w:val="20"/>
                <w:szCs w:val="20"/>
              </w:rPr>
              <w:t>Author</w:t>
            </w:r>
          </w:p>
        </w:tc>
        <w:tc>
          <w:tcPr>
            <w:tcW w:w="4064" w:type="dxa"/>
          </w:tcPr>
          <w:p w14:paraId="54226488" w14:textId="77777777" w:rsidR="00F3257D" w:rsidRPr="007B3549" w:rsidRDefault="002401BA">
            <w:pPr>
              <w:pStyle w:val="TableParagraph"/>
              <w:spacing w:line="225" w:lineRule="exact"/>
              <w:ind w:left="114" w:right="111"/>
              <w:jc w:val="center"/>
              <w:rPr>
                <w:rFonts w:asciiTheme="minorHAnsi" w:hAnsiTheme="minorHAnsi"/>
                <w:b/>
                <w:sz w:val="20"/>
                <w:szCs w:val="20"/>
              </w:rPr>
            </w:pPr>
            <w:r w:rsidRPr="007B3549">
              <w:rPr>
                <w:rFonts w:asciiTheme="minorHAnsi" w:hAnsiTheme="minorHAnsi"/>
                <w:b/>
                <w:sz w:val="20"/>
                <w:szCs w:val="20"/>
              </w:rPr>
              <w:t>Description of changes</w:t>
            </w:r>
          </w:p>
        </w:tc>
      </w:tr>
      <w:tr w:rsidR="00F3257D" w:rsidRPr="007B3549" w14:paraId="5422648E" w14:textId="77777777">
        <w:trPr>
          <w:trHeight w:val="398"/>
        </w:trPr>
        <w:tc>
          <w:tcPr>
            <w:tcW w:w="1015" w:type="dxa"/>
          </w:tcPr>
          <w:p w14:paraId="5422648A" w14:textId="77777777" w:rsidR="00F3257D" w:rsidRPr="007B3549" w:rsidRDefault="002401BA">
            <w:pPr>
              <w:pStyle w:val="TableParagraph"/>
              <w:spacing w:before="9"/>
              <w:ind w:left="117" w:right="113"/>
              <w:jc w:val="center"/>
              <w:rPr>
                <w:rFonts w:asciiTheme="minorHAnsi" w:hAnsiTheme="minorHAnsi"/>
                <w:sz w:val="20"/>
                <w:szCs w:val="20"/>
              </w:rPr>
            </w:pPr>
            <w:r w:rsidRPr="007B3549">
              <w:rPr>
                <w:rFonts w:asciiTheme="minorHAnsi" w:hAnsiTheme="minorHAnsi"/>
                <w:sz w:val="20"/>
                <w:szCs w:val="20"/>
              </w:rPr>
              <w:t>1.0</w:t>
            </w:r>
          </w:p>
        </w:tc>
        <w:tc>
          <w:tcPr>
            <w:tcW w:w="1217" w:type="dxa"/>
          </w:tcPr>
          <w:p w14:paraId="5422648B" w14:textId="77777777" w:rsidR="00F3257D" w:rsidRPr="007B3549" w:rsidRDefault="002401BA">
            <w:pPr>
              <w:pStyle w:val="TableParagraph"/>
              <w:spacing w:before="9"/>
              <w:ind w:left="86" w:right="79"/>
              <w:jc w:val="center"/>
              <w:rPr>
                <w:rFonts w:asciiTheme="minorHAnsi" w:hAnsiTheme="minorHAnsi"/>
                <w:sz w:val="20"/>
                <w:szCs w:val="20"/>
              </w:rPr>
            </w:pPr>
            <w:r w:rsidRPr="007B3549">
              <w:rPr>
                <w:rFonts w:asciiTheme="minorHAnsi" w:hAnsiTheme="minorHAnsi"/>
                <w:sz w:val="20"/>
                <w:szCs w:val="20"/>
              </w:rPr>
              <w:t>25/06/2015</w:t>
            </w:r>
          </w:p>
        </w:tc>
        <w:tc>
          <w:tcPr>
            <w:tcW w:w="2761" w:type="dxa"/>
          </w:tcPr>
          <w:p w14:paraId="5422648C" w14:textId="77777777" w:rsidR="00F3257D" w:rsidRPr="007B3549" w:rsidRDefault="002401BA">
            <w:pPr>
              <w:pStyle w:val="TableParagraph"/>
              <w:spacing w:before="9"/>
              <w:ind w:left="274" w:right="268"/>
              <w:jc w:val="center"/>
              <w:rPr>
                <w:rFonts w:asciiTheme="minorHAnsi" w:hAnsiTheme="minorHAnsi"/>
                <w:sz w:val="20"/>
                <w:szCs w:val="20"/>
              </w:rPr>
            </w:pPr>
            <w:r w:rsidRPr="007B3549">
              <w:rPr>
                <w:rFonts w:asciiTheme="minorHAnsi" w:hAnsiTheme="minorHAnsi"/>
                <w:sz w:val="20"/>
                <w:szCs w:val="20"/>
              </w:rPr>
              <w:t>Ariba, an SAP Company</w:t>
            </w:r>
          </w:p>
        </w:tc>
        <w:tc>
          <w:tcPr>
            <w:tcW w:w="4064" w:type="dxa"/>
          </w:tcPr>
          <w:p w14:paraId="5422648D" w14:textId="77777777" w:rsidR="00F3257D" w:rsidRPr="007B3549" w:rsidRDefault="002401BA">
            <w:pPr>
              <w:pStyle w:val="TableParagraph"/>
              <w:spacing w:before="9"/>
              <w:ind w:left="116" w:right="111"/>
              <w:jc w:val="center"/>
              <w:rPr>
                <w:rFonts w:asciiTheme="minorHAnsi" w:hAnsiTheme="minorHAnsi"/>
                <w:sz w:val="20"/>
                <w:szCs w:val="20"/>
              </w:rPr>
            </w:pPr>
            <w:r w:rsidRPr="007B3549">
              <w:rPr>
                <w:rFonts w:asciiTheme="minorHAnsi" w:hAnsiTheme="minorHAnsi"/>
                <w:sz w:val="20"/>
                <w:szCs w:val="20"/>
              </w:rPr>
              <w:t>Initial Version of Document</w:t>
            </w:r>
          </w:p>
        </w:tc>
      </w:tr>
      <w:tr w:rsidR="00F3257D" w:rsidRPr="007B3549" w14:paraId="54226493" w14:textId="77777777">
        <w:trPr>
          <w:trHeight w:val="625"/>
        </w:trPr>
        <w:tc>
          <w:tcPr>
            <w:tcW w:w="1015" w:type="dxa"/>
          </w:tcPr>
          <w:p w14:paraId="5422648F" w14:textId="77777777" w:rsidR="00F3257D" w:rsidRPr="007B3549" w:rsidRDefault="002401BA">
            <w:pPr>
              <w:pStyle w:val="TableParagraph"/>
              <w:spacing w:before="124"/>
              <w:ind w:left="117" w:right="113"/>
              <w:jc w:val="center"/>
              <w:rPr>
                <w:rFonts w:asciiTheme="minorHAnsi" w:hAnsiTheme="minorHAnsi"/>
                <w:sz w:val="20"/>
                <w:szCs w:val="20"/>
              </w:rPr>
            </w:pPr>
            <w:r w:rsidRPr="007B3549">
              <w:rPr>
                <w:rFonts w:asciiTheme="minorHAnsi" w:hAnsiTheme="minorHAnsi"/>
                <w:sz w:val="20"/>
                <w:szCs w:val="20"/>
              </w:rPr>
              <w:t>2.0</w:t>
            </w:r>
          </w:p>
        </w:tc>
        <w:tc>
          <w:tcPr>
            <w:tcW w:w="1217" w:type="dxa"/>
          </w:tcPr>
          <w:p w14:paraId="54226490" w14:textId="77777777" w:rsidR="00F3257D" w:rsidRPr="007B3549" w:rsidRDefault="002401BA">
            <w:pPr>
              <w:pStyle w:val="TableParagraph"/>
              <w:spacing w:before="124"/>
              <w:ind w:left="86" w:right="79"/>
              <w:jc w:val="center"/>
              <w:rPr>
                <w:rFonts w:asciiTheme="minorHAnsi" w:hAnsiTheme="minorHAnsi"/>
                <w:sz w:val="20"/>
                <w:szCs w:val="20"/>
              </w:rPr>
            </w:pPr>
            <w:r w:rsidRPr="007B3549">
              <w:rPr>
                <w:rFonts w:asciiTheme="minorHAnsi" w:hAnsiTheme="minorHAnsi"/>
                <w:sz w:val="20"/>
                <w:szCs w:val="20"/>
              </w:rPr>
              <w:t>30/06/2015</w:t>
            </w:r>
          </w:p>
        </w:tc>
        <w:tc>
          <w:tcPr>
            <w:tcW w:w="2761" w:type="dxa"/>
          </w:tcPr>
          <w:p w14:paraId="54226491" w14:textId="77777777" w:rsidR="00F3257D" w:rsidRPr="007B3549" w:rsidRDefault="002401BA">
            <w:pPr>
              <w:pStyle w:val="TableParagraph"/>
              <w:spacing w:before="124"/>
              <w:ind w:left="274" w:right="268"/>
              <w:jc w:val="center"/>
              <w:rPr>
                <w:rFonts w:asciiTheme="minorHAnsi" w:hAnsiTheme="minorHAnsi"/>
                <w:sz w:val="20"/>
                <w:szCs w:val="20"/>
              </w:rPr>
            </w:pPr>
            <w:r w:rsidRPr="007B3549">
              <w:rPr>
                <w:rFonts w:asciiTheme="minorHAnsi" w:hAnsiTheme="minorHAnsi"/>
                <w:sz w:val="20"/>
                <w:szCs w:val="20"/>
              </w:rPr>
              <w:t>Bilyana Denova</w:t>
            </w:r>
          </w:p>
        </w:tc>
        <w:tc>
          <w:tcPr>
            <w:tcW w:w="4064" w:type="dxa"/>
          </w:tcPr>
          <w:p w14:paraId="54226492" w14:textId="77777777" w:rsidR="00F3257D" w:rsidRPr="007B3549" w:rsidRDefault="002401BA">
            <w:pPr>
              <w:pStyle w:val="TableParagraph"/>
              <w:spacing w:line="264" w:lineRule="auto"/>
              <w:ind w:left="1134" w:right="109" w:hanging="864"/>
              <w:rPr>
                <w:rFonts w:asciiTheme="minorHAnsi" w:hAnsiTheme="minorHAnsi"/>
                <w:sz w:val="20"/>
                <w:szCs w:val="20"/>
              </w:rPr>
            </w:pPr>
            <w:r w:rsidRPr="007B3549">
              <w:rPr>
                <w:rFonts w:asciiTheme="minorHAnsi" w:hAnsiTheme="minorHAnsi"/>
                <w:sz w:val="20"/>
                <w:szCs w:val="20"/>
              </w:rPr>
              <w:t>Document structure review according to the UCB comments.</w:t>
            </w:r>
          </w:p>
        </w:tc>
      </w:tr>
      <w:tr w:rsidR="00F3257D" w:rsidRPr="007B3549" w14:paraId="5422649E" w14:textId="77777777">
        <w:trPr>
          <w:trHeight w:val="1384"/>
        </w:trPr>
        <w:tc>
          <w:tcPr>
            <w:tcW w:w="1015" w:type="dxa"/>
          </w:tcPr>
          <w:p w14:paraId="54226494" w14:textId="77777777" w:rsidR="00F3257D" w:rsidRPr="007B3549" w:rsidRDefault="00F3257D">
            <w:pPr>
              <w:pStyle w:val="TableParagraph"/>
              <w:ind w:left="0"/>
              <w:rPr>
                <w:rFonts w:asciiTheme="minorHAnsi" w:hAnsiTheme="minorHAnsi"/>
                <w:sz w:val="20"/>
                <w:szCs w:val="20"/>
              </w:rPr>
            </w:pPr>
          </w:p>
          <w:p w14:paraId="54226495" w14:textId="77777777" w:rsidR="00F3257D" w:rsidRPr="007B3549" w:rsidRDefault="00F3257D">
            <w:pPr>
              <w:pStyle w:val="TableParagraph"/>
              <w:spacing w:before="8"/>
              <w:ind w:left="0"/>
              <w:rPr>
                <w:rFonts w:asciiTheme="minorHAnsi" w:hAnsiTheme="minorHAnsi"/>
                <w:sz w:val="20"/>
                <w:szCs w:val="20"/>
              </w:rPr>
            </w:pPr>
          </w:p>
          <w:p w14:paraId="54226496" w14:textId="77777777" w:rsidR="00F3257D" w:rsidRPr="007B3549" w:rsidRDefault="002401BA">
            <w:pPr>
              <w:pStyle w:val="TableParagraph"/>
              <w:spacing w:before="1"/>
              <w:ind w:left="117" w:right="113"/>
              <w:jc w:val="center"/>
              <w:rPr>
                <w:rFonts w:asciiTheme="minorHAnsi" w:hAnsiTheme="minorHAnsi"/>
                <w:sz w:val="20"/>
                <w:szCs w:val="20"/>
              </w:rPr>
            </w:pPr>
            <w:r w:rsidRPr="007B3549">
              <w:rPr>
                <w:rFonts w:asciiTheme="minorHAnsi" w:hAnsiTheme="minorHAnsi"/>
                <w:sz w:val="20"/>
                <w:szCs w:val="20"/>
              </w:rPr>
              <w:t>2.1</w:t>
            </w:r>
          </w:p>
        </w:tc>
        <w:tc>
          <w:tcPr>
            <w:tcW w:w="1217" w:type="dxa"/>
          </w:tcPr>
          <w:p w14:paraId="54226497" w14:textId="77777777" w:rsidR="00F3257D" w:rsidRPr="007B3549" w:rsidRDefault="00F3257D">
            <w:pPr>
              <w:pStyle w:val="TableParagraph"/>
              <w:ind w:left="0"/>
              <w:rPr>
                <w:rFonts w:asciiTheme="minorHAnsi" w:hAnsiTheme="minorHAnsi"/>
                <w:sz w:val="20"/>
                <w:szCs w:val="20"/>
              </w:rPr>
            </w:pPr>
          </w:p>
          <w:p w14:paraId="54226498" w14:textId="77777777" w:rsidR="00F3257D" w:rsidRPr="007B3549" w:rsidRDefault="00F3257D">
            <w:pPr>
              <w:pStyle w:val="TableParagraph"/>
              <w:spacing w:before="8"/>
              <w:ind w:left="0"/>
              <w:rPr>
                <w:rFonts w:asciiTheme="minorHAnsi" w:hAnsiTheme="minorHAnsi"/>
                <w:sz w:val="20"/>
                <w:szCs w:val="20"/>
              </w:rPr>
            </w:pPr>
          </w:p>
          <w:p w14:paraId="54226499" w14:textId="77777777" w:rsidR="00F3257D" w:rsidRPr="007B3549" w:rsidRDefault="002401BA">
            <w:pPr>
              <w:pStyle w:val="TableParagraph"/>
              <w:spacing w:before="1"/>
              <w:ind w:left="86" w:right="79"/>
              <w:jc w:val="center"/>
              <w:rPr>
                <w:rFonts w:asciiTheme="minorHAnsi" w:hAnsiTheme="minorHAnsi"/>
                <w:sz w:val="20"/>
                <w:szCs w:val="20"/>
              </w:rPr>
            </w:pPr>
            <w:r w:rsidRPr="007B3549">
              <w:rPr>
                <w:rFonts w:asciiTheme="minorHAnsi" w:hAnsiTheme="minorHAnsi"/>
                <w:sz w:val="20"/>
                <w:szCs w:val="20"/>
              </w:rPr>
              <w:t>16/07/2015</w:t>
            </w:r>
          </w:p>
        </w:tc>
        <w:tc>
          <w:tcPr>
            <w:tcW w:w="2761" w:type="dxa"/>
          </w:tcPr>
          <w:p w14:paraId="5422649A" w14:textId="77777777" w:rsidR="00F3257D" w:rsidRPr="007B3549" w:rsidRDefault="00F3257D">
            <w:pPr>
              <w:pStyle w:val="TableParagraph"/>
              <w:ind w:left="0"/>
              <w:rPr>
                <w:rFonts w:asciiTheme="minorHAnsi" w:hAnsiTheme="minorHAnsi"/>
                <w:sz w:val="20"/>
                <w:szCs w:val="20"/>
              </w:rPr>
            </w:pPr>
          </w:p>
          <w:p w14:paraId="5422649B" w14:textId="77777777" w:rsidR="00F3257D" w:rsidRPr="007B3549" w:rsidRDefault="00F3257D">
            <w:pPr>
              <w:pStyle w:val="TableParagraph"/>
              <w:spacing w:before="8"/>
              <w:ind w:left="0"/>
              <w:rPr>
                <w:rFonts w:asciiTheme="minorHAnsi" w:hAnsiTheme="minorHAnsi"/>
                <w:sz w:val="20"/>
                <w:szCs w:val="20"/>
              </w:rPr>
            </w:pPr>
          </w:p>
          <w:p w14:paraId="5422649C" w14:textId="77777777" w:rsidR="00F3257D" w:rsidRPr="007B3549" w:rsidRDefault="002401BA">
            <w:pPr>
              <w:pStyle w:val="TableParagraph"/>
              <w:spacing w:before="1"/>
              <w:ind w:left="274" w:right="268"/>
              <w:jc w:val="center"/>
              <w:rPr>
                <w:rFonts w:asciiTheme="minorHAnsi" w:hAnsiTheme="minorHAnsi"/>
                <w:sz w:val="20"/>
                <w:szCs w:val="20"/>
              </w:rPr>
            </w:pPr>
            <w:r w:rsidRPr="007B3549">
              <w:rPr>
                <w:rFonts w:asciiTheme="minorHAnsi" w:hAnsiTheme="minorHAnsi"/>
                <w:sz w:val="20"/>
                <w:szCs w:val="20"/>
              </w:rPr>
              <w:t>Bilyana Denova</w:t>
            </w:r>
          </w:p>
        </w:tc>
        <w:tc>
          <w:tcPr>
            <w:tcW w:w="4064" w:type="dxa"/>
          </w:tcPr>
          <w:p w14:paraId="5422649D" w14:textId="77777777" w:rsidR="00F3257D" w:rsidRPr="007B3549" w:rsidRDefault="002401BA">
            <w:pPr>
              <w:pStyle w:val="TableParagraph"/>
              <w:spacing w:line="264" w:lineRule="auto"/>
              <w:ind w:left="119" w:right="111"/>
              <w:jc w:val="center"/>
              <w:rPr>
                <w:rFonts w:asciiTheme="minorHAnsi" w:hAnsiTheme="minorHAnsi"/>
                <w:sz w:val="20"/>
                <w:szCs w:val="20"/>
              </w:rPr>
            </w:pPr>
            <w:r w:rsidRPr="007B3549">
              <w:rPr>
                <w:rFonts w:asciiTheme="minorHAnsi" w:hAnsiTheme="minorHAnsi"/>
                <w:sz w:val="20"/>
                <w:szCs w:val="20"/>
              </w:rPr>
              <w:t>Sample of Summary invoice, Sample Credit Memo, Confirmation on Bank Account Details requirements, Confirmation on Default Transaction</w:t>
            </w:r>
            <w:r w:rsidRPr="007B3549">
              <w:rPr>
                <w:rFonts w:asciiTheme="minorHAnsi" w:hAnsiTheme="minorHAnsi"/>
                <w:spacing w:val="-20"/>
                <w:sz w:val="20"/>
                <w:szCs w:val="20"/>
              </w:rPr>
              <w:t xml:space="preserve"> </w:t>
            </w:r>
            <w:r w:rsidRPr="007B3549">
              <w:rPr>
                <w:rFonts w:asciiTheme="minorHAnsi" w:hAnsiTheme="minorHAnsi"/>
                <w:sz w:val="20"/>
                <w:szCs w:val="20"/>
              </w:rPr>
              <w:t>Rules, Review Country Based</w:t>
            </w:r>
            <w:r w:rsidRPr="007B3549">
              <w:rPr>
                <w:rFonts w:asciiTheme="minorHAnsi" w:hAnsiTheme="minorHAnsi"/>
                <w:spacing w:val="-4"/>
                <w:sz w:val="20"/>
                <w:szCs w:val="20"/>
              </w:rPr>
              <w:t xml:space="preserve"> </w:t>
            </w:r>
            <w:r w:rsidRPr="007B3549">
              <w:rPr>
                <w:rFonts w:asciiTheme="minorHAnsi" w:hAnsiTheme="minorHAnsi"/>
                <w:sz w:val="20"/>
                <w:szCs w:val="20"/>
              </w:rPr>
              <w:t>Rules.</w:t>
            </w:r>
          </w:p>
        </w:tc>
      </w:tr>
      <w:tr w:rsidR="00F3257D" w:rsidRPr="007B3549" w14:paraId="542264A9" w14:textId="77777777">
        <w:trPr>
          <w:trHeight w:val="1384"/>
        </w:trPr>
        <w:tc>
          <w:tcPr>
            <w:tcW w:w="1015" w:type="dxa"/>
          </w:tcPr>
          <w:p w14:paraId="5422649F" w14:textId="77777777" w:rsidR="00F3257D" w:rsidRPr="007B3549" w:rsidRDefault="00F3257D">
            <w:pPr>
              <w:pStyle w:val="TableParagraph"/>
              <w:ind w:left="0"/>
              <w:rPr>
                <w:rFonts w:asciiTheme="minorHAnsi" w:hAnsiTheme="minorHAnsi"/>
                <w:sz w:val="20"/>
                <w:szCs w:val="20"/>
              </w:rPr>
            </w:pPr>
          </w:p>
          <w:p w14:paraId="542264A0" w14:textId="77777777" w:rsidR="00F3257D" w:rsidRPr="007B3549" w:rsidRDefault="00F3257D">
            <w:pPr>
              <w:pStyle w:val="TableParagraph"/>
              <w:spacing w:before="8"/>
              <w:ind w:left="0"/>
              <w:rPr>
                <w:rFonts w:asciiTheme="minorHAnsi" w:hAnsiTheme="minorHAnsi"/>
                <w:sz w:val="20"/>
                <w:szCs w:val="20"/>
              </w:rPr>
            </w:pPr>
          </w:p>
          <w:p w14:paraId="542264A1" w14:textId="77777777" w:rsidR="00F3257D" w:rsidRPr="007B3549" w:rsidRDefault="002401BA">
            <w:pPr>
              <w:pStyle w:val="TableParagraph"/>
              <w:spacing w:before="1"/>
              <w:ind w:left="117" w:right="113"/>
              <w:jc w:val="center"/>
              <w:rPr>
                <w:rFonts w:asciiTheme="minorHAnsi" w:hAnsiTheme="minorHAnsi"/>
                <w:sz w:val="20"/>
                <w:szCs w:val="20"/>
              </w:rPr>
            </w:pPr>
            <w:r w:rsidRPr="007B3549">
              <w:rPr>
                <w:rFonts w:asciiTheme="minorHAnsi" w:hAnsiTheme="minorHAnsi"/>
                <w:sz w:val="20"/>
                <w:szCs w:val="20"/>
              </w:rPr>
              <w:t>2.2</w:t>
            </w:r>
          </w:p>
        </w:tc>
        <w:tc>
          <w:tcPr>
            <w:tcW w:w="1217" w:type="dxa"/>
          </w:tcPr>
          <w:p w14:paraId="542264A2" w14:textId="77777777" w:rsidR="00F3257D" w:rsidRPr="007B3549" w:rsidRDefault="00F3257D">
            <w:pPr>
              <w:pStyle w:val="TableParagraph"/>
              <w:ind w:left="0"/>
              <w:rPr>
                <w:rFonts w:asciiTheme="minorHAnsi" w:hAnsiTheme="minorHAnsi"/>
                <w:sz w:val="20"/>
                <w:szCs w:val="20"/>
              </w:rPr>
            </w:pPr>
          </w:p>
          <w:p w14:paraId="542264A3" w14:textId="77777777" w:rsidR="00F3257D" w:rsidRPr="007B3549" w:rsidRDefault="00F3257D">
            <w:pPr>
              <w:pStyle w:val="TableParagraph"/>
              <w:spacing w:before="8"/>
              <w:ind w:left="0"/>
              <w:rPr>
                <w:rFonts w:asciiTheme="minorHAnsi" w:hAnsiTheme="minorHAnsi"/>
                <w:sz w:val="20"/>
                <w:szCs w:val="20"/>
              </w:rPr>
            </w:pPr>
          </w:p>
          <w:p w14:paraId="542264A4" w14:textId="77777777" w:rsidR="00F3257D" w:rsidRPr="007B3549" w:rsidRDefault="002401BA">
            <w:pPr>
              <w:pStyle w:val="TableParagraph"/>
              <w:spacing w:before="1"/>
              <w:ind w:left="86" w:right="79"/>
              <w:jc w:val="center"/>
              <w:rPr>
                <w:rFonts w:asciiTheme="minorHAnsi" w:hAnsiTheme="minorHAnsi"/>
                <w:sz w:val="20"/>
                <w:szCs w:val="20"/>
              </w:rPr>
            </w:pPr>
            <w:r w:rsidRPr="007B3549">
              <w:rPr>
                <w:rFonts w:asciiTheme="minorHAnsi" w:hAnsiTheme="minorHAnsi"/>
                <w:sz w:val="20"/>
                <w:szCs w:val="20"/>
              </w:rPr>
              <w:t>13/08/2015</w:t>
            </w:r>
          </w:p>
        </w:tc>
        <w:tc>
          <w:tcPr>
            <w:tcW w:w="2761" w:type="dxa"/>
          </w:tcPr>
          <w:p w14:paraId="542264A5" w14:textId="77777777" w:rsidR="00F3257D" w:rsidRPr="007B3549" w:rsidRDefault="00F3257D">
            <w:pPr>
              <w:pStyle w:val="TableParagraph"/>
              <w:ind w:left="0"/>
              <w:rPr>
                <w:rFonts w:asciiTheme="minorHAnsi" w:hAnsiTheme="minorHAnsi"/>
                <w:sz w:val="20"/>
                <w:szCs w:val="20"/>
              </w:rPr>
            </w:pPr>
          </w:p>
          <w:p w14:paraId="542264A6" w14:textId="77777777" w:rsidR="00F3257D" w:rsidRPr="007B3549" w:rsidRDefault="00F3257D">
            <w:pPr>
              <w:pStyle w:val="TableParagraph"/>
              <w:spacing w:before="8"/>
              <w:ind w:left="0"/>
              <w:rPr>
                <w:rFonts w:asciiTheme="minorHAnsi" w:hAnsiTheme="minorHAnsi"/>
                <w:sz w:val="20"/>
                <w:szCs w:val="20"/>
              </w:rPr>
            </w:pPr>
          </w:p>
          <w:p w14:paraId="542264A7" w14:textId="77777777" w:rsidR="00F3257D" w:rsidRPr="007B3549" w:rsidRDefault="002401BA">
            <w:pPr>
              <w:pStyle w:val="TableParagraph"/>
              <w:spacing w:before="1"/>
              <w:ind w:left="274" w:right="268"/>
              <w:jc w:val="center"/>
              <w:rPr>
                <w:rFonts w:asciiTheme="minorHAnsi" w:hAnsiTheme="minorHAnsi"/>
                <w:sz w:val="20"/>
                <w:szCs w:val="20"/>
              </w:rPr>
            </w:pPr>
            <w:r w:rsidRPr="007B3549">
              <w:rPr>
                <w:rFonts w:asciiTheme="minorHAnsi" w:hAnsiTheme="minorHAnsi"/>
                <w:sz w:val="20"/>
                <w:szCs w:val="20"/>
              </w:rPr>
              <w:t>Bilyana Denova</w:t>
            </w:r>
          </w:p>
        </w:tc>
        <w:tc>
          <w:tcPr>
            <w:tcW w:w="4064" w:type="dxa"/>
          </w:tcPr>
          <w:p w14:paraId="542264A8" w14:textId="77777777" w:rsidR="00F3257D" w:rsidRPr="007B3549" w:rsidRDefault="002401BA">
            <w:pPr>
              <w:pStyle w:val="TableParagraph"/>
              <w:spacing w:line="264" w:lineRule="auto"/>
              <w:ind w:left="97" w:right="92"/>
              <w:jc w:val="center"/>
              <w:rPr>
                <w:rFonts w:asciiTheme="minorHAnsi" w:hAnsiTheme="minorHAnsi"/>
                <w:sz w:val="20"/>
                <w:szCs w:val="20"/>
              </w:rPr>
            </w:pPr>
            <w:r w:rsidRPr="007B3549">
              <w:rPr>
                <w:rFonts w:asciiTheme="minorHAnsi" w:hAnsiTheme="minorHAnsi"/>
                <w:sz w:val="20"/>
                <w:szCs w:val="20"/>
              </w:rPr>
              <w:t xml:space="preserve">Backdating of invoices increased to 7 days, </w:t>
            </w:r>
            <w:proofErr w:type="gramStart"/>
            <w:r w:rsidRPr="007B3549">
              <w:rPr>
                <w:rFonts w:asciiTheme="minorHAnsi" w:hAnsiTheme="minorHAnsi"/>
                <w:sz w:val="20"/>
                <w:szCs w:val="20"/>
              </w:rPr>
              <w:t>Failed</w:t>
            </w:r>
            <w:proofErr w:type="gramEnd"/>
            <w:r w:rsidRPr="007B3549">
              <w:rPr>
                <w:rFonts w:asciiTheme="minorHAnsi" w:hAnsiTheme="minorHAnsi"/>
                <w:sz w:val="20"/>
                <w:szCs w:val="20"/>
              </w:rPr>
              <w:t xml:space="preserve"> invoice numbers can be reused, Buyer VAT ID extrinsic delivered on PO, ISR Number added, SES requirements updated.</w:t>
            </w:r>
          </w:p>
        </w:tc>
      </w:tr>
      <w:tr w:rsidR="00F3257D" w:rsidRPr="007B3549" w14:paraId="542264B1" w14:textId="77777777">
        <w:trPr>
          <w:trHeight w:val="894"/>
        </w:trPr>
        <w:tc>
          <w:tcPr>
            <w:tcW w:w="1015" w:type="dxa"/>
          </w:tcPr>
          <w:p w14:paraId="542264AA" w14:textId="77777777" w:rsidR="00F3257D" w:rsidRPr="007B3549" w:rsidRDefault="00F3257D">
            <w:pPr>
              <w:pStyle w:val="TableParagraph"/>
              <w:spacing w:before="5"/>
              <w:ind w:left="0"/>
              <w:rPr>
                <w:rFonts w:asciiTheme="minorHAnsi" w:hAnsiTheme="minorHAnsi"/>
                <w:sz w:val="20"/>
                <w:szCs w:val="20"/>
              </w:rPr>
            </w:pPr>
          </w:p>
          <w:p w14:paraId="542264AB" w14:textId="77777777" w:rsidR="00F3257D" w:rsidRPr="007B3549" w:rsidRDefault="002401BA">
            <w:pPr>
              <w:pStyle w:val="TableParagraph"/>
              <w:ind w:left="117" w:right="113"/>
              <w:jc w:val="center"/>
              <w:rPr>
                <w:rFonts w:asciiTheme="minorHAnsi" w:hAnsiTheme="minorHAnsi"/>
                <w:sz w:val="20"/>
                <w:szCs w:val="20"/>
              </w:rPr>
            </w:pPr>
            <w:r w:rsidRPr="007B3549">
              <w:rPr>
                <w:rFonts w:asciiTheme="minorHAnsi" w:hAnsiTheme="minorHAnsi"/>
                <w:sz w:val="20"/>
                <w:szCs w:val="20"/>
              </w:rPr>
              <w:t>2.3</w:t>
            </w:r>
          </w:p>
        </w:tc>
        <w:tc>
          <w:tcPr>
            <w:tcW w:w="1217" w:type="dxa"/>
          </w:tcPr>
          <w:p w14:paraId="542264AC" w14:textId="77777777" w:rsidR="00F3257D" w:rsidRPr="007B3549" w:rsidRDefault="00F3257D">
            <w:pPr>
              <w:pStyle w:val="TableParagraph"/>
              <w:spacing w:before="5"/>
              <w:ind w:left="0"/>
              <w:rPr>
                <w:rFonts w:asciiTheme="minorHAnsi" w:hAnsiTheme="minorHAnsi"/>
                <w:sz w:val="20"/>
                <w:szCs w:val="20"/>
              </w:rPr>
            </w:pPr>
          </w:p>
          <w:p w14:paraId="542264AD" w14:textId="77777777" w:rsidR="00F3257D" w:rsidRPr="007B3549" w:rsidRDefault="002401BA">
            <w:pPr>
              <w:pStyle w:val="TableParagraph"/>
              <w:ind w:left="86" w:right="77"/>
              <w:jc w:val="center"/>
              <w:rPr>
                <w:rFonts w:asciiTheme="minorHAnsi" w:hAnsiTheme="minorHAnsi"/>
                <w:sz w:val="20"/>
                <w:szCs w:val="20"/>
              </w:rPr>
            </w:pPr>
            <w:r w:rsidRPr="007B3549">
              <w:rPr>
                <w:rFonts w:asciiTheme="minorHAnsi" w:hAnsiTheme="minorHAnsi"/>
                <w:sz w:val="20"/>
                <w:szCs w:val="20"/>
              </w:rPr>
              <w:t>Draft</w:t>
            </w:r>
          </w:p>
        </w:tc>
        <w:tc>
          <w:tcPr>
            <w:tcW w:w="2761" w:type="dxa"/>
          </w:tcPr>
          <w:p w14:paraId="542264AE" w14:textId="77777777" w:rsidR="00F3257D" w:rsidRPr="007B3549" w:rsidRDefault="00F3257D">
            <w:pPr>
              <w:pStyle w:val="TableParagraph"/>
              <w:spacing w:before="5"/>
              <w:ind w:left="0"/>
              <w:rPr>
                <w:rFonts w:asciiTheme="minorHAnsi" w:hAnsiTheme="minorHAnsi"/>
                <w:sz w:val="20"/>
                <w:szCs w:val="20"/>
              </w:rPr>
            </w:pPr>
          </w:p>
          <w:p w14:paraId="542264AF" w14:textId="77777777" w:rsidR="00F3257D" w:rsidRPr="007B3549" w:rsidRDefault="002401BA">
            <w:pPr>
              <w:pStyle w:val="TableParagraph"/>
              <w:ind w:left="274" w:right="268"/>
              <w:jc w:val="center"/>
              <w:rPr>
                <w:rFonts w:asciiTheme="minorHAnsi" w:hAnsiTheme="minorHAnsi"/>
                <w:sz w:val="20"/>
                <w:szCs w:val="20"/>
              </w:rPr>
            </w:pPr>
            <w:r w:rsidRPr="007B3549">
              <w:rPr>
                <w:rFonts w:asciiTheme="minorHAnsi" w:hAnsiTheme="minorHAnsi"/>
                <w:sz w:val="20"/>
                <w:szCs w:val="20"/>
              </w:rPr>
              <w:t>Bilyana Denova</w:t>
            </w:r>
          </w:p>
        </w:tc>
        <w:tc>
          <w:tcPr>
            <w:tcW w:w="4064" w:type="dxa"/>
          </w:tcPr>
          <w:p w14:paraId="542264B0" w14:textId="77777777" w:rsidR="00F3257D" w:rsidRPr="007B3549" w:rsidRDefault="002401BA">
            <w:pPr>
              <w:pStyle w:val="TableParagraph"/>
              <w:spacing w:line="266" w:lineRule="auto"/>
              <w:ind w:right="109"/>
              <w:rPr>
                <w:rFonts w:asciiTheme="minorHAnsi" w:hAnsiTheme="minorHAnsi"/>
                <w:sz w:val="20"/>
                <w:szCs w:val="20"/>
              </w:rPr>
            </w:pPr>
            <w:r w:rsidRPr="007B3549">
              <w:rPr>
                <w:rFonts w:asciiTheme="minorHAnsi" w:hAnsiTheme="minorHAnsi"/>
                <w:sz w:val="20"/>
                <w:szCs w:val="20"/>
              </w:rPr>
              <w:t xml:space="preserve">ISR Number extrinsic field adjusted to follow the </w:t>
            </w:r>
            <w:proofErr w:type="spellStart"/>
            <w:r w:rsidRPr="007B3549">
              <w:rPr>
                <w:rFonts w:asciiTheme="minorHAnsi" w:hAnsiTheme="minorHAnsi"/>
                <w:sz w:val="20"/>
                <w:szCs w:val="20"/>
              </w:rPr>
              <w:t>lowerCamelCase</w:t>
            </w:r>
            <w:proofErr w:type="spellEnd"/>
            <w:r w:rsidRPr="007B3549">
              <w:rPr>
                <w:rFonts w:asciiTheme="minorHAnsi" w:hAnsiTheme="minorHAnsi"/>
                <w:sz w:val="20"/>
                <w:szCs w:val="20"/>
              </w:rPr>
              <w:t xml:space="preserve"> convention: </w:t>
            </w:r>
            <w:r w:rsidRPr="007B3549">
              <w:rPr>
                <w:rFonts w:asciiTheme="minorHAnsi" w:hAnsiTheme="minorHAnsi"/>
                <w:color w:val="990000"/>
                <w:sz w:val="20"/>
                <w:szCs w:val="20"/>
              </w:rPr>
              <w:t>Extrinsic name</w:t>
            </w:r>
            <w:r w:rsidRPr="007B3549">
              <w:rPr>
                <w:rFonts w:asciiTheme="minorHAnsi" w:hAnsiTheme="minorHAnsi"/>
                <w:sz w:val="20"/>
                <w:szCs w:val="20"/>
              </w:rPr>
              <w:t>="</w:t>
            </w:r>
            <w:proofErr w:type="spellStart"/>
            <w:r w:rsidRPr="007B3549">
              <w:rPr>
                <w:rFonts w:asciiTheme="minorHAnsi" w:hAnsiTheme="minorHAnsi"/>
                <w:b/>
                <w:sz w:val="20"/>
                <w:szCs w:val="20"/>
              </w:rPr>
              <w:t>isrNumber</w:t>
            </w:r>
            <w:proofErr w:type="spellEnd"/>
            <w:r w:rsidRPr="007B3549">
              <w:rPr>
                <w:rFonts w:asciiTheme="minorHAnsi" w:hAnsiTheme="minorHAnsi"/>
                <w:sz w:val="20"/>
                <w:szCs w:val="20"/>
              </w:rPr>
              <w:t>”</w:t>
            </w:r>
          </w:p>
        </w:tc>
      </w:tr>
      <w:tr w:rsidR="00F3257D" w:rsidRPr="007B3549" w14:paraId="542264BC" w14:textId="77777777">
        <w:trPr>
          <w:trHeight w:val="1385"/>
        </w:trPr>
        <w:tc>
          <w:tcPr>
            <w:tcW w:w="1015" w:type="dxa"/>
          </w:tcPr>
          <w:p w14:paraId="542264B2" w14:textId="77777777" w:rsidR="00F3257D" w:rsidRPr="007B3549" w:rsidRDefault="00F3257D">
            <w:pPr>
              <w:pStyle w:val="TableParagraph"/>
              <w:ind w:left="0"/>
              <w:rPr>
                <w:rFonts w:asciiTheme="minorHAnsi" w:hAnsiTheme="minorHAnsi"/>
                <w:sz w:val="20"/>
                <w:szCs w:val="20"/>
              </w:rPr>
            </w:pPr>
          </w:p>
          <w:p w14:paraId="542264B3" w14:textId="77777777" w:rsidR="00F3257D" w:rsidRPr="007B3549" w:rsidRDefault="00F3257D">
            <w:pPr>
              <w:pStyle w:val="TableParagraph"/>
              <w:spacing w:before="9"/>
              <w:ind w:left="0"/>
              <w:rPr>
                <w:rFonts w:asciiTheme="minorHAnsi" w:hAnsiTheme="minorHAnsi"/>
                <w:sz w:val="20"/>
                <w:szCs w:val="20"/>
              </w:rPr>
            </w:pPr>
          </w:p>
          <w:p w14:paraId="542264B4" w14:textId="77777777" w:rsidR="00F3257D" w:rsidRPr="007B3549" w:rsidRDefault="002401BA">
            <w:pPr>
              <w:pStyle w:val="TableParagraph"/>
              <w:ind w:left="117" w:right="113"/>
              <w:jc w:val="center"/>
              <w:rPr>
                <w:rFonts w:asciiTheme="minorHAnsi" w:hAnsiTheme="minorHAnsi"/>
                <w:sz w:val="20"/>
                <w:szCs w:val="20"/>
              </w:rPr>
            </w:pPr>
            <w:r w:rsidRPr="007B3549">
              <w:rPr>
                <w:rFonts w:asciiTheme="minorHAnsi" w:hAnsiTheme="minorHAnsi"/>
                <w:sz w:val="20"/>
                <w:szCs w:val="20"/>
              </w:rPr>
              <w:t>2.3</w:t>
            </w:r>
          </w:p>
        </w:tc>
        <w:tc>
          <w:tcPr>
            <w:tcW w:w="1217" w:type="dxa"/>
          </w:tcPr>
          <w:p w14:paraId="542264B5" w14:textId="77777777" w:rsidR="00F3257D" w:rsidRPr="007B3549" w:rsidRDefault="00F3257D">
            <w:pPr>
              <w:pStyle w:val="TableParagraph"/>
              <w:ind w:left="0"/>
              <w:rPr>
                <w:rFonts w:asciiTheme="minorHAnsi" w:hAnsiTheme="minorHAnsi"/>
                <w:sz w:val="20"/>
                <w:szCs w:val="20"/>
              </w:rPr>
            </w:pPr>
          </w:p>
          <w:p w14:paraId="542264B6" w14:textId="77777777" w:rsidR="00F3257D" w:rsidRPr="007B3549" w:rsidRDefault="00F3257D">
            <w:pPr>
              <w:pStyle w:val="TableParagraph"/>
              <w:spacing w:before="9"/>
              <w:ind w:left="0"/>
              <w:rPr>
                <w:rFonts w:asciiTheme="minorHAnsi" w:hAnsiTheme="minorHAnsi"/>
                <w:sz w:val="20"/>
                <w:szCs w:val="20"/>
              </w:rPr>
            </w:pPr>
          </w:p>
          <w:p w14:paraId="542264B7" w14:textId="77777777" w:rsidR="00F3257D" w:rsidRPr="007B3549" w:rsidRDefault="002401BA">
            <w:pPr>
              <w:pStyle w:val="TableParagraph"/>
              <w:ind w:left="86" w:right="79"/>
              <w:jc w:val="center"/>
              <w:rPr>
                <w:rFonts w:asciiTheme="minorHAnsi" w:hAnsiTheme="minorHAnsi"/>
                <w:sz w:val="20"/>
                <w:szCs w:val="20"/>
              </w:rPr>
            </w:pPr>
            <w:r w:rsidRPr="007B3549">
              <w:rPr>
                <w:rFonts w:asciiTheme="minorHAnsi" w:hAnsiTheme="minorHAnsi"/>
                <w:sz w:val="20"/>
                <w:szCs w:val="20"/>
              </w:rPr>
              <w:t>16/09/2015</w:t>
            </w:r>
          </w:p>
        </w:tc>
        <w:tc>
          <w:tcPr>
            <w:tcW w:w="2761" w:type="dxa"/>
          </w:tcPr>
          <w:p w14:paraId="542264B8" w14:textId="77777777" w:rsidR="00F3257D" w:rsidRPr="007B3549" w:rsidRDefault="00F3257D">
            <w:pPr>
              <w:pStyle w:val="TableParagraph"/>
              <w:ind w:left="0"/>
              <w:rPr>
                <w:rFonts w:asciiTheme="minorHAnsi" w:hAnsiTheme="minorHAnsi"/>
                <w:sz w:val="20"/>
                <w:szCs w:val="20"/>
              </w:rPr>
            </w:pPr>
          </w:p>
          <w:p w14:paraId="542264B9" w14:textId="77777777" w:rsidR="00F3257D" w:rsidRPr="007B3549" w:rsidRDefault="00F3257D">
            <w:pPr>
              <w:pStyle w:val="TableParagraph"/>
              <w:spacing w:before="9"/>
              <w:ind w:left="0"/>
              <w:rPr>
                <w:rFonts w:asciiTheme="minorHAnsi" w:hAnsiTheme="minorHAnsi"/>
                <w:sz w:val="20"/>
                <w:szCs w:val="20"/>
              </w:rPr>
            </w:pPr>
          </w:p>
          <w:p w14:paraId="542264BA" w14:textId="77777777" w:rsidR="00F3257D" w:rsidRPr="007B3549" w:rsidRDefault="002401BA">
            <w:pPr>
              <w:pStyle w:val="TableParagraph"/>
              <w:ind w:left="274" w:right="268"/>
              <w:jc w:val="center"/>
              <w:rPr>
                <w:rFonts w:asciiTheme="minorHAnsi" w:hAnsiTheme="minorHAnsi"/>
                <w:sz w:val="20"/>
                <w:szCs w:val="20"/>
              </w:rPr>
            </w:pPr>
            <w:r w:rsidRPr="007B3549">
              <w:rPr>
                <w:rFonts w:asciiTheme="minorHAnsi" w:hAnsiTheme="minorHAnsi"/>
                <w:sz w:val="20"/>
                <w:szCs w:val="20"/>
              </w:rPr>
              <w:t>Bilyana Denova</w:t>
            </w:r>
          </w:p>
        </w:tc>
        <w:tc>
          <w:tcPr>
            <w:tcW w:w="4064" w:type="dxa"/>
          </w:tcPr>
          <w:p w14:paraId="542264BB" w14:textId="77777777" w:rsidR="00F3257D" w:rsidRPr="007B3549" w:rsidRDefault="002401BA">
            <w:pPr>
              <w:pStyle w:val="TableParagraph"/>
              <w:spacing w:line="264" w:lineRule="auto"/>
              <w:ind w:right="81"/>
              <w:rPr>
                <w:rFonts w:asciiTheme="minorHAnsi" w:hAnsiTheme="minorHAnsi"/>
                <w:sz w:val="20"/>
                <w:szCs w:val="20"/>
              </w:rPr>
            </w:pPr>
            <w:r w:rsidRPr="007B3549">
              <w:rPr>
                <w:rFonts w:asciiTheme="minorHAnsi" w:hAnsiTheme="minorHAnsi"/>
                <w:sz w:val="20"/>
                <w:szCs w:val="20"/>
              </w:rPr>
              <w:t xml:space="preserve">Suppliers </w:t>
            </w:r>
            <w:r w:rsidRPr="007B3549">
              <w:rPr>
                <w:rFonts w:asciiTheme="minorHAnsi" w:hAnsiTheme="minorHAnsi"/>
                <w:b/>
                <w:sz w:val="20"/>
                <w:szCs w:val="20"/>
              </w:rPr>
              <w:t xml:space="preserve">ARE </w:t>
            </w:r>
            <w:r w:rsidRPr="007B3549">
              <w:rPr>
                <w:rFonts w:asciiTheme="minorHAnsi" w:hAnsiTheme="minorHAnsi"/>
                <w:sz w:val="20"/>
                <w:szCs w:val="20"/>
              </w:rPr>
              <w:t xml:space="preserve">now allowed to change part numbers on their invoices. </w:t>
            </w:r>
            <w:r w:rsidRPr="007B3549">
              <w:rPr>
                <w:rFonts w:asciiTheme="minorHAnsi" w:hAnsiTheme="minorHAnsi"/>
                <w:b/>
                <w:sz w:val="20"/>
                <w:szCs w:val="20"/>
              </w:rPr>
              <w:t>&lt;Contact role = "</w:t>
            </w:r>
            <w:proofErr w:type="spellStart"/>
            <w:r w:rsidRPr="007B3549">
              <w:rPr>
                <w:rFonts w:asciiTheme="minorHAnsi" w:hAnsiTheme="minorHAnsi"/>
                <w:b/>
                <w:sz w:val="20"/>
                <w:szCs w:val="20"/>
              </w:rPr>
              <w:t>purchasingAgent</w:t>
            </w:r>
            <w:proofErr w:type="spellEnd"/>
            <w:r w:rsidRPr="007B3549">
              <w:rPr>
                <w:rFonts w:asciiTheme="minorHAnsi" w:hAnsiTheme="minorHAnsi"/>
                <w:b/>
                <w:sz w:val="20"/>
                <w:szCs w:val="20"/>
              </w:rPr>
              <w:t xml:space="preserve">"&gt; </w:t>
            </w:r>
            <w:r w:rsidRPr="007B3549">
              <w:rPr>
                <w:rFonts w:asciiTheme="minorHAnsi" w:hAnsiTheme="minorHAnsi"/>
                <w:sz w:val="20"/>
                <w:szCs w:val="20"/>
              </w:rPr>
              <w:t>will be defaulted as last string of contact roles delivered at header level of UCB orders.</w:t>
            </w:r>
          </w:p>
        </w:tc>
      </w:tr>
      <w:tr w:rsidR="00EB7257" w:rsidRPr="007B3549" w14:paraId="13E994E3" w14:textId="77777777">
        <w:trPr>
          <w:trHeight w:val="1385"/>
        </w:trPr>
        <w:tc>
          <w:tcPr>
            <w:tcW w:w="1015" w:type="dxa"/>
          </w:tcPr>
          <w:p w14:paraId="516BE187" w14:textId="6480380E" w:rsidR="00EB7257" w:rsidRPr="007B3549" w:rsidRDefault="00D35F96" w:rsidP="00187F51">
            <w:pPr>
              <w:pStyle w:val="TableParagraph"/>
              <w:ind w:left="0"/>
              <w:jc w:val="center"/>
              <w:rPr>
                <w:rFonts w:asciiTheme="minorHAnsi" w:hAnsiTheme="minorHAnsi"/>
                <w:sz w:val="20"/>
                <w:szCs w:val="20"/>
              </w:rPr>
            </w:pPr>
            <w:r>
              <w:rPr>
                <w:rFonts w:asciiTheme="minorHAnsi" w:hAnsiTheme="minorHAnsi"/>
                <w:sz w:val="20"/>
                <w:szCs w:val="20"/>
              </w:rPr>
              <w:t>3.0</w:t>
            </w:r>
          </w:p>
        </w:tc>
        <w:tc>
          <w:tcPr>
            <w:tcW w:w="1217" w:type="dxa"/>
          </w:tcPr>
          <w:p w14:paraId="32B7E97C" w14:textId="610FAE91" w:rsidR="00EB7257" w:rsidRPr="007B3549" w:rsidRDefault="00D35F96" w:rsidP="00187F51">
            <w:pPr>
              <w:pStyle w:val="TableParagraph"/>
              <w:ind w:left="0"/>
              <w:jc w:val="center"/>
              <w:rPr>
                <w:rFonts w:asciiTheme="minorHAnsi" w:hAnsiTheme="minorHAnsi"/>
                <w:sz w:val="20"/>
                <w:szCs w:val="20"/>
              </w:rPr>
            </w:pPr>
            <w:r>
              <w:rPr>
                <w:rFonts w:asciiTheme="minorHAnsi" w:hAnsiTheme="minorHAnsi"/>
                <w:sz w:val="20"/>
                <w:szCs w:val="20"/>
              </w:rPr>
              <w:t>2</w:t>
            </w:r>
            <w:r w:rsidR="00E5737A">
              <w:rPr>
                <w:rFonts w:asciiTheme="minorHAnsi" w:hAnsiTheme="minorHAnsi"/>
                <w:sz w:val="20"/>
                <w:szCs w:val="20"/>
              </w:rPr>
              <w:t>8</w:t>
            </w:r>
            <w:r w:rsidR="00EB7257" w:rsidRPr="007B3549">
              <w:rPr>
                <w:rFonts w:asciiTheme="minorHAnsi" w:hAnsiTheme="minorHAnsi"/>
                <w:sz w:val="20"/>
                <w:szCs w:val="20"/>
              </w:rPr>
              <w:t>/05/2021</w:t>
            </w:r>
          </w:p>
        </w:tc>
        <w:tc>
          <w:tcPr>
            <w:tcW w:w="2761" w:type="dxa"/>
          </w:tcPr>
          <w:p w14:paraId="54851409" w14:textId="228F5DD6" w:rsidR="00EB7257" w:rsidRPr="007B3549" w:rsidRDefault="00EB7257" w:rsidP="00187F51">
            <w:pPr>
              <w:pStyle w:val="TableParagraph"/>
              <w:ind w:left="0"/>
              <w:jc w:val="center"/>
              <w:rPr>
                <w:rFonts w:asciiTheme="minorHAnsi" w:hAnsiTheme="minorHAnsi"/>
                <w:sz w:val="20"/>
                <w:szCs w:val="20"/>
              </w:rPr>
            </w:pPr>
            <w:r w:rsidRPr="007B3549">
              <w:rPr>
                <w:rFonts w:asciiTheme="minorHAnsi" w:hAnsiTheme="minorHAnsi"/>
                <w:sz w:val="20"/>
                <w:szCs w:val="20"/>
              </w:rPr>
              <w:t>Manasi Deshpande</w:t>
            </w:r>
          </w:p>
        </w:tc>
        <w:tc>
          <w:tcPr>
            <w:tcW w:w="4064" w:type="dxa"/>
          </w:tcPr>
          <w:p w14:paraId="684C9B24" w14:textId="2D6B74A9" w:rsidR="00EB7257" w:rsidRDefault="00D35F96" w:rsidP="00D35F96">
            <w:pPr>
              <w:pStyle w:val="TableParagraph"/>
              <w:spacing w:line="264" w:lineRule="auto"/>
              <w:ind w:left="0" w:right="81"/>
              <w:rPr>
                <w:rFonts w:asciiTheme="minorHAnsi" w:hAnsiTheme="minorHAnsi"/>
                <w:sz w:val="20"/>
                <w:szCs w:val="20"/>
              </w:rPr>
            </w:pPr>
            <w:r>
              <w:rPr>
                <w:rFonts w:asciiTheme="minorHAnsi" w:hAnsiTheme="minorHAnsi"/>
                <w:sz w:val="20"/>
                <w:szCs w:val="20"/>
              </w:rPr>
              <w:t>U</w:t>
            </w:r>
            <w:r w:rsidR="00187F51" w:rsidRPr="007B3549">
              <w:rPr>
                <w:rFonts w:asciiTheme="minorHAnsi" w:hAnsiTheme="minorHAnsi"/>
                <w:sz w:val="20"/>
                <w:szCs w:val="20"/>
              </w:rPr>
              <w:t>pdated the</w:t>
            </w:r>
            <w:r>
              <w:rPr>
                <w:rFonts w:asciiTheme="minorHAnsi" w:hAnsiTheme="minorHAnsi"/>
                <w:sz w:val="20"/>
                <w:szCs w:val="20"/>
              </w:rPr>
              <w:t xml:space="preserve"> document-</w:t>
            </w:r>
            <w:r w:rsidR="00187F51" w:rsidRPr="007B3549">
              <w:rPr>
                <w:rFonts w:asciiTheme="minorHAnsi" w:hAnsiTheme="minorHAnsi"/>
                <w:sz w:val="20"/>
                <w:szCs w:val="20"/>
              </w:rPr>
              <w:t>format and copyright year to 2021.</w:t>
            </w:r>
          </w:p>
          <w:p w14:paraId="0E673B0F" w14:textId="03AF3C96" w:rsidR="00D35F96" w:rsidRDefault="00D35F96" w:rsidP="00D35F96">
            <w:pPr>
              <w:pStyle w:val="TableParagraph"/>
              <w:spacing w:line="264" w:lineRule="auto"/>
              <w:ind w:left="0" w:right="81"/>
              <w:rPr>
                <w:rFonts w:asciiTheme="minorHAnsi" w:hAnsiTheme="minorHAnsi"/>
                <w:sz w:val="20"/>
                <w:szCs w:val="20"/>
              </w:rPr>
            </w:pPr>
            <w:r>
              <w:rPr>
                <w:rFonts w:asciiTheme="minorHAnsi" w:hAnsiTheme="minorHAnsi"/>
                <w:sz w:val="20"/>
                <w:szCs w:val="20"/>
              </w:rPr>
              <w:t>Updated Validation rules</w:t>
            </w:r>
            <w:r w:rsidR="004E0A67">
              <w:rPr>
                <w:rFonts w:asciiTheme="minorHAnsi" w:hAnsiTheme="minorHAnsi"/>
                <w:sz w:val="20"/>
                <w:szCs w:val="20"/>
              </w:rPr>
              <w:t>.</w:t>
            </w:r>
          </w:p>
          <w:p w14:paraId="105E7CE2" w14:textId="79CFEBC0" w:rsidR="00D35F96" w:rsidRPr="007B3549" w:rsidRDefault="00D35F96" w:rsidP="00D35F96">
            <w:pPr>
              <w:pStyle w:val="TableParagraph"/>
              <w:spacing w:line="264" w:lineRule="auto"/>
              <w:ind w:left="0" w:right="81"/>
              <w:rPr>
                <w:rFonts w:asciiTheme="minorHAnsi" w:hAnsiTheme="minorHAnsi"/>
                <w:sz w:val="20"/>
                <w:szCs w:val="20"/>
              </w:rPr>
            </w:pPr>
            <w:r>
              <w:rPr>
                <w:rFonts w:asciiTheme="minorHAnsi" w:hAnsiTheme="minorHAnsi"/>
                <w:sz w:val="20"/>
                <w:szCs w:val="20"/>
              </w:rPr>
              <w:t xml:space="preserve">Updated the orders-section, with </w:t>
            </w:r>
            <w:r w:rsidR="004E0A67">
              <w:rPr>
                <w:rFonts w:asciiTheme="minorHAnsi" w:hAnsiTheme="minorHAnsi"/>
                <w:sz w:val="20"/>
                <w:szCs w:val="20"/>
              </w:rPr>
              <w:t xml:space="preserve">sample GB PO </w:t>
            </w:r>
            <w:r w:rsidR="00D60C30">
              <w:rPr>
                <w:rFonts w:asciiTheme="minorHAnsi" w:hAnsiTheme="minorHAnsi"/>
                <w:sz w:val="20"/>
                <w:szCs w:val="20"/>
              </w:rPr>
              <w:t>c</w:t>
            </w:r>
            <w:r w:rsidR="004E0A67">
              <w:rPr>
                <w:rFonts w:asciiTheme="minorHAnsi" w:hAnsiTheme="minorHAnsi"/>
                <w:sz w:val="20"/>
                <w:szCs w:val="20"/>
              </w:rPr>
              <w:t xml:space="preserve">ontaining the extrinsic </w:t>
            </w:r>
            <w:r>
              <w:rPr>
                <w:rFonts w:asciiTheme="minorHAnsi" w:hAnsiTheme="minorHAnsi"/>
                <w:sz w:val="20"/>
                <w:szCs w:val="20"/>
              </w:rPr>
              <w:t xml:space="preserve">supplier </w:t>
            </w:r>
            <w:proofErr w:type="spellStart"/>
            <w:r w:rsidRPr="004E0A67">
              <w:rPr>
                <w:rFonts w:asciiTheme="minorHAnsi" w:hAnsiTheme="minorHAnsi"/>
                <w:i/>
                <w:iCs/>
                <w:sz w:val="20"/>
                <w:szCs w:val="20"/>
              </w:rPr>
              <w:t>QuoteNo</w:t>
            </w:r>
            <w:proofErr w:type="spellEnd"/>
            <w:r>
              <w:rPr>
                <w:rFonts w:asciiTheme="minorHAnsi" w:hAnsiTheme="minorHAnsi"/>
                <w:sz w:val="20"/>
                <w:szCs w:val="20"/>
              </w:rPr>
              <w:t>, a</w:t>
            </w:r>
            <w:r w:rsidR="004E0A67">
              <w:rPr>
                <w:rFonts w:asciiTheme="minorHAnsi" w:hAnsiTheme="minorHAnsi"/>
                <w:sz w:val="20"/>
                <w:szCs w:val="20"/>
              </w:rPr>
              <w:t xml:space="preserve">dded </w:t>
            </w:r>
            <w:r>
              <w:rPr>
                <w:rFonts w:asciiTheme="minorHAnsi" w:hAnsiTheme="minorHAnsi"/>
                <w:sz w:val="20"/>
                <w:szCs w:val="20"/>
              </w:rPr>
              <w:t xml:space="preserve"> Non-PO Invoice sample, revised the generic Delta-requirements field descriptions for all tabs and re-formatted the Delta-files.</w:t>
            </w:r>
            <w:r>
              <w:rPr>
                <w:rFonts w:asciiTheme="minorHAnsi" w:hAnsiTheme="minorHAnsi"/>
                <w:sz w:val="20"/>
                <w:szCs w:val="20"/>
              </w:rPr>
              <w:br/>
              <w:t xml:space="preserve">Added the latest Deltas and </w:t>
            </w:r>
            <w:proofErr w:type="spellStart"/>
            <w:r>
              <w:rPr>
                <w:rFonts w:asciiTheme="minorHAnsi" w:hAnsiTheme="minorHAnsi"/>
                <w:sz w:val="20"/>
                <w:szCs w:val="20"/>
              </w:rPr>
              <w:t>BillTo</w:t>
            </w:r>
            <w:proofErr w:type="spellEnd"/>
            <w:r>
              <w:rPr>
                <w:rFonts w:asciiTheme="minorHAnsi" w:hAnsiTheme="minorHAnsi"/>
                <w:sz w:val="20"/>
                <w:szCs w:val="20"/>
              </w:rPr>
              <w:t>/ShipTo List.</w:t>
            </w:r>
          </w:p>
        </w:tc>
      </w:tr>
    </w:tbl>
    <w:p w14:paraId="542264BD" w14:textId="77777777" w:rsidR="00F3257D" w:rsidRDefault="00F3257D">
      <w:pPr>
        <w:spacing w:line="264" w:lineRule="auto"/>
        <w:rPr>
          <w:sz w:val="20"/>
        </w:rPr>
        <w:sectPr w:rsidR="00F3257D" w:rsidSect="00187F51">
          <w:pgSz w:w="12240" w:h="15840"/>
          <w:pgMar w:top="284" w:right="1020" w:bottom="1640" w:left="1040" w:header="718" w:footer="1373" w:gutter="0"/>
          <w:cols w:space="720"/>
        </w:sectPr>
      </w:pPr>
    </w:p>
    <w:p w14:paraId="645C7C2A" w14:textId="39EE512E" w:rsidR="00FD66D2" w:rsidRPr="005F05B2" w:rsidRDefault="00FD66D2" w:rsidP="005F05B2">
      <w:pPr>
        <w:pStyle w:val="Heading2"/>
        <w:rPr>
          <w:color w:val="4F81BD" w:themeColor="accent1"/>
        </w:rPr>
      </w:pPr>
      <w:bookmarkStart w:id="6" w:name="_Toc73119436"/>
      <w:r w:rsidRPr="005F05B2">
        <w:rPr>
          <w:color w:val="4F81BD" w:themeColor="accent1"/>
        </w:rPr>
        <w:lastRenderedPageBreak/>
        <w:t>UCB cXML Mapping Requirements and Deltas</w:t>
      </w:r>
      <w:bookmarkEnd w:id="6"/>
    </w:p>
    <w:p w14:paraId="4B14549D" w14:textId="77777777" w:rsidR="00FD66D2" w:rsidRDefault="00FD66D2" w:rsidP="00FD66D2">
      <w:pPr>
        <w:pStyle w:val="BodyText"/>
        <w:spacing w:before="4"/>
        <w:rPr>
          <w:rFonts w:ascii="Trebuchet MS"/>
          <w:sz w:val="33"/>
        </w:rPr>
      </w:pPr>
    </w:p>
    <w:p w14:paraId="65FEE074" w14:textId="77777777" w:rsidR="00FD66D2" w:rsidRPr="005F05B2" w:rsidRDefault="00FD66D2" w:rsidP="00FD66D2">
      <w:pPr>
        <w:pStyle w:val="BodyText"/>
        <w:spacing w:line="264" w:lineRule="auto"/>
        <w:ind w:left="400" w:right="1578"/>
        <w:rPr>
          <w:rFonts w:asciiTheme="minorHAnsi" w:hAnsiTheme="minorHAnsi"/>
        </w:rPr>
      </w:pPr>
      <w:r w:rsidRPr="005F05B2">
        <w:rPr>
          <w:rFonts w:asciiTheme="minorHAnsi" w:hAnsiTheme="minorHAnsi"/>
        </w:rPr>
        <w:t xml:space="preserve">The following is a </w:t>
      </w:r>
      <w:r w:rsidRPr="005F05B2">
        <w:rPr>
          <w:rFonts w:asciiTheme="minorHAnsi" w:hAnsiTheme="minorHAnsi"/>
          <w:u w:val="single"/>
        </w:rPr>
        <w:t>summary</w:t>
      </w:r>
      <w:r w:rsidRPr="005F05B2">
        <w:rPr>
          <w:rFonts w:asciiTheme="minorHAnsi" w:hAnsiTheme="minorHAnsi"/>
        </w:rPr>
        <w:t xml:space="preserve"> of the cXML requirements that are unique to UCB’s procurement environment. Detailed explanation of these items can be found in the proceeding pages.</w:t>
      </w:r>
    </w:p>
    <w:p w14:paraId="52D53933" w14:textId="77777777" w:rsidR="00FD66D2" w:rsidRPr="005F05B2" w:rsidRDefault="00000000" w:rsidP="00FD66D2">
      <w:pPr>
        <w:pStyle w:val="BodyText"/>
        <w:spacing w:before="7"/>
        <w:rPr>
          <w:rFonts w:asciiTheme="minorHAnsi" w:hAnsiTheme="minorHAnsi"/>
          <w:sz w:val="19"/>
        </w:rPr>
      </w:pPr>
      <w:r>
        <w:rPr>
          <w:rFonts w:asciiTheme="minorHAnsi" w:hAnsiTheme="minorHAnsi"/>
        </w:rPr>
        <w:pict w14:anchorId="2CA2D3D7">
          <v:shapetype id="_x0000_t202" coordsize="21600,21600" o:spt="202" path="m,l,21600r21600,l21600,xe">
            <v:stroke joinstyle="miter"/>
            <v:path gradientshapeok="t" o:connecttype="rect"/>
          </v:shapetype>
          <v:shape id="_x0000_s2064" type="#_x0000_t202" style="position:absolute;margin-left:72.85pt;margin-top:12.25pt;width:451.05pt;height:69.15pt;z-index:-15720448;mso-wrap-distance-left:0;mso-wrap-distance-right:0;mso-position-horizontal-relative:page" filled="f" strokeweight=".48pt">
            <v:textbox style="mso-next-textbox:#_x0000_s2064" inset="0,0,0,0">
              <w:txbxContent>
                <w:p w14:paraId="56935806" w14:textId="77777777" w:rsidR="00FD66D2" w:rsidRDefault="00FD66D2" w:rsidP="00FD66D2">
                  <w:pPr>
                    <w:pStyle w:val="BodyText"/>
                    <w:spacing w:before="5"/>
                  </w:pPr>
                </w:p>
                <w:p w14:paraId="6DA4BFBC" w14:textId="77777777" w:rsidR="00FD66D2" w:rsidRDefault="00FD66D2" w:rsidP="00FD66D2">
                  <w:pPr>
                    <w:spacing w:line="264" w:lineRule="auto"/>
                    <w:ind w:left="103" w:right="81"/>
                    <w:rPr>
                      <w:b/>
                      <w:sz w:val="20"/>
                    </w:rPr>
                  </w:pPr>
                  <w:r>
                    <w:rPr>
                      <w:b/>
                      <w:color w:val="FF0000"/>
                      <w:sz w:val="20"/>
                    </w:rPr>
                    <w:t xml:space="preserve">Please note that this is an e-invoicing </w:t>
                  </w:r>
                  <w:proofErr w:type="gramStart"/>
                  <w:r>
                    <w:rPr>
                      <w:b/>
                      <w:color w:val="FF0000"/>
                      <w:sz w:val="20"/>
                    </w:rPr>
                    <w:t>project</w:t>
                  </w:r>
                  <w:proofErr w:type="gramEnd"/>
                  <w:r>
                    <w:rPr>
                      <w:b/>
                      <w:color w:val="FF0000"/>
                      <w:sz w:val="20"/>
                    </w:rPr>
                    <w:t xml:space="preserve"> and the emitter must ensure that invoices are compliant with the legislation of their country of emission. For more information on legal invoice compliance process and archiving procedures on Ariba, please get in touch with your Seller Integrator or UCB.</w:t>
                  </w:r>
                </w:p>
              </w:txbxContent>
            </v:textbox>
            <w10:wrap type="topAndBottom" anchorx="page"/>
          </v:shape>
        </w:pict>
      </w:r>
    </w:p>
    <w:p w14:paraId="59003829" w14:textId="3BC019A8" w:rsidR="00FD66D2" w:rsidRDefault="00FD66D2" w:rsidP="00FD66D2">
      <w:pPr>
        <w:pStyle w:val="BodyText"/>
        <w:spacing w:before="4"/>
        <w:rPr>
          <w:sz w:val="27"/>
        </w:rPr>
      </w:pPr>
    </w:p>
    <w:p w14:paraId="53A50624" w14:textId="77777777" w:rsidR="00FD66D2" w:rsidRDefault="00FD66D2" w:rsidP="00FD66D2">
      <w:pPr>
        <w:pStyle w:val="BodyText"/>
        <w:spacing w:before="4"/>
        <w:rPr>
          <w:sz w:val="27"/>
        </w:rPr>
      </w:pPr>
    </w:p>
    <w:p w14:paraId="7877668A" w14:textId="35AC61D4" w:rsidR="00FD66D2" w:rsidRPr="005F05B2" w:rsidRDefault="00FD66D2" w:rsidP="005F05B2">
      <w:pPr>
        <w:pStyle w:val="Heading2"/>
        <w:rPr>
          <w:color w:val="4F81BD" w:themeColor="accent1"/>
        </w:rPr>
      </w:pPr>
      <w:bookmarkStart w:id="7" w:name="UCB_Transaction_Validation_Rules_and_Ari"/>
      <w:bookmarkStart w:id="8" w:name="_Toc73119437"/>
      <w:bookmarkEnd w:id="7"/>
      <w:r w:rsidRPr="005F05B2">
        <w:rPr>
          <w:color w:val="4F81BD" w:themeColor="accent1"/>
        </w:rPr>
        <w:t>UCB Transaction Validation Rules and Ariba Network Account set up logic</w:t>
      </w:r>
      <w:bookmarkEnd w:id="8"/>
    </w:p>
    <w:p w14:paraId="17A5C0AF" w14:textId="77777777" w:rsidR="00FD66D2" w:rsidRDefault="00FD66D2" w:rsidP="00FD66D2">
      <w:pPr>
        <w:pStyle w:val="BodyText"/>
        <w:spacing w:before="7"/>
        <w:rPr>
          <w:rFonts w:ascii="Trebuchet MS"/>
          <w:sz w:val="25"/>
        </w:rPr>
      </w:pPr>
    </w:p>
    <w:p w14:paraId="4CDDB97D" w14:textId="7CE9712F" w:rsidR="00FD66D2" w:rsidRPr="005F05B2" w:rsidRDefault="00FD66D2" w:rsidP="00FD66D2">
      <w:pPr>
        <w:pStyle w:val="BodyText"/>
        <w:spacing w:line="264" w:lineRule="auto"/>
        <w:ind w:left="400" w:right="417"/>
        <w:rPr>
          <w:rFonts w:asciiTheme="minorHAnsi" w:hAnsiTheme="minorHAnsi"/>
        </w:rPr>
      </w:pPr>
      <w:r w:rsidRPr="005F05B2">
        <w:rPr>
          <w:rFonts w:asciiTheme="minorHAnsi" w:hAnsiTheme="minorHAnsi"/>
        </w:rPr>
        <w:t>UCB has configured custom validation rules on the Ariba Network which apply specifically to POs, Order Confirmations, Ship Notices, Service Entry Sheets, PO based Invoices, and non-PO based Invoices:</w:t>
      </w:r>
    </w:p>
    <w:p w14:paraId="22A81DAC" w14:textId="77777777" w:rsidR="00FD66D2" w:rsidRPr="005F05B2" w:rsidRDefault="00FD66D2" w:rsidP="00FD66D2">
      <w:pPr>
        <w:pStyle w:val="BodyText"/>
        <w:spacing w:line="264" w:lineRule="auto"/>
        <w:ind w:left="400" w:right="417"/>
        <w:rPr>
          <w:rFonts w:asciiTheme="minorHAnsi" w:hAnsiTheme="minorHAnsi"/>
        </w:rPr>
      </w:pPr>
    </w:p>
    <w:p w14:paraId="7121C7EC" w14:textId="77777777" w:rsidR="00FD66D2" w:rsidRPr="005F05B2" w:rsidRDefault="00FD66D2" w:rsidP="00FD66D2">
      <w:pPr>
        <w:pStyle w:val="BodyText"/>
        <w:spacing w:before="120"/>
        <w:ind w:left="400"/>
        <w:rPr>
          <w:rFonts w:asciiTheme="minorHAnsi" w:hAnsiTheme="minorHAnsi"/>
        </w:rPr>
      </w:pPr>
      <w:r w:rsidRPr="005F05B2">
        <w:rPr>
          <w:rFonts w:asciiTheme="minorHAnsi" w:hAnsiTheme="minorHAnsi"/>
          <w:u w:val="single"/>
        </w:rPr>
        <w:t>UCB applies the following set up logic for sellers:</w:t>
      </w:r>
    </w:p>
    <w:p w14:paraId="37FFAEEF" w14:textId="77777777" w:rsidR="00FD66D2" w:rsidRPr="005F05B2" w:rsidRDefault="00FD66D2" w:rsidP="00FD66D2">
      <w:pPr>
        <w:pStyle w:val="ListParagraph"/>
        <w:numPr>
          <w:ilvl w:val="0"/>
          <w:numId w:val="7"/>
        </w:numPr>
        <w:tabs>
          <w:tab w:val="left" w:pos="1121"/>
        </w:tabs>
        <w:spacing w:before="140" w:line="256" w:lineRule="auto"/>
        <w:ind w:right="572" w:hanging="360"/>
        <w:rPr>
          <w:rFonts w:asciiTheme="minorHAnsi" w:hAnsiTheme="minorHAnsi"/>
          <w:sz w:val="20"/>
        </w:rPr>
      </w:pPr>
      <w:r w:rsidRPr="005F05B2">
        <w:rPr>
          <w:rFonts w:asciiTheme="minorHAnsi" w:hAnsiTheme="minorHAnsi"/>
          <w:b/>
          <w:sz w:val="20"/>
        </w:rPr>
        <w:t xml:space="preserve">Default Transaction Rules: </w:t>
      </w:r>
      <w:r w:rsidRPr="005F05B2">
        <w:rPr>
          <w:rFonts w:asciiTheme="minorHAnsi" w:hAnsiTheme="minorHAnsi"/>
          <w:sz w:val="20"/>
        </w:rPr>
        <w:t xml:space="preserve">Default Transaction rules have been set to reflect UCB specific requirements in terms of transactions on Ariba Network. Default transaction rules apply by default whenever Country Based Rules are </w:t>
      </w:r>
      <w:proofErr w:type="gramStart"/>
      <w:r w:rsidRPr="005F05B2">
        <w:rPr>
          <w:rFonts w:asciiTheme="minorHAnsi" w:hAnsiTheme="minorHAnsi"/>
          <w:sz w:val="20"/>
        </w:rPr>
        <w:t>disabled</w:t>
      </w:r>
      <w:proofErr w:type="gramEnd"/>
      <w:r w:rsidRPr="005F05B2">
        <w:rPr>
          <w:rFonts w:asciiTheme="minorHAnsi" w:hAnsiTheme="minorHAnsi"/>
          <w:sz w:val="20"/>
        </w:rPr>
        <w:t xml:space="preserve"> or seller is NOT placed in a specific</w:t>
      </w:r>
      <w:r w:rsidRPr="005F05B2">
        <w:rPr>
          <w:rFonts w:asciiTheme="minorHAnsi" w:hAnsiTheme="minorHAnsi"/>
          <w:spacing w:val="-20"/>
          <w:sz w:val="20"/>
        </w:rPr>
        <w:t xml:space="preserve"> </w:t>
      </w:r>
      <w:r w:rsidRPr="005F05B2">
        <w:rPr>
          <w:rFonts w:asciiTheme="minorHAnsi" w:hAnsiTheme="minorHAnsi"/>
          <w:sz w:val="20"/>
        </w:rPr>
        <w:t>group.</w:t>
      </w:r>
    </w:p>
    <w:p w14:paraId="66E6C696" w14:textId="77777777" w:rsidR="00FD66D2" w:rsidRPr="005F05B2" w:rsidRDefault="00FD66D2" w:rsidP="00FD66D2">
      <w:pPr>
        <w:pStyle w:val="ListParagraph"/>
        <w:numPr>
          <w:ilvl w:val="0"/>
          <w:numId w:val="7"/>
        </w:numPr>
        <w:tabs>
          <w:tab w:val="left" w:pos="1121"/>
        </w:tabs>
        <w:spacing w:before="125" w:line="254" w:lineRule="auto"/>
        <w:ind w:right="641" w:hanging="360"/>
        <w:jc w:val="both"/>
        <w:rPr>
          <w:rFonts w:asciiTheme="minorHAnsi" w:hAnsiTheme="minorHAnsi"/>
          <w:sz w:val="20"/>
        </w:rPr>
      </w:pPr>
      <w:r w:rsidRPr="005F05B2">
        <w:rPr>
          <w:rFonts w:asciiTheme="minorHAnsi" w:hAnsiTheme="minorHAnsi"/>
          <w:b/>
          <w:sz w:val="20"/>
        </w:rPr>
        <w:t>Country Based Transaction Rules</w:t>
      </w:r>
      <w:r w:rsidRPr="005F05B2">
        <w:rPr>
          <w:rFonts w:asciiTheme="minorHAnsi" w:hAnsiTheme="minorHAnsi"/>
          <w:sz w:val="20"/>
        </w:rPr>
        <w:t xml:space="preserve">: UCB has set </w:t>
      </w:r>
      <w:proofErr w:type="gramStart"/>
      <w:r w:rsidRPr="005F05B2">
        <w:rPr>
          <w:rFonts w:asciiTheme="minorHAnsi" w:hAnsiTheme="minorHAnsi"/>
          <w:sz w:val="20"/>
        </w:rPr>
        <w:t>country based</w:t>
      </w:r>
      <w:proofErr w:type="gramEnd"/>
      <w:r w:rsidRPr="005F05B2">
        <w:rPr>
          <w:rFonts w:asciiTheme="minorHAnsi" w:hAnsiTheme="minorHAnsi"/>
          <w:sz w:val="20"/>
        </w:rPr>
        <w:t xml:space="preserve"> transaction rules with</w:t>
      </w:r>
      <w:r w:rsidRPr="005F05B2">
        <w:rPr>
          <w:rFonts w:asciiTheme="minorHAnsi" w:hAnsiTheme="minorHAnsi"/>
          <w:spacing w:val="-27"/>
          <w:sz w:val="20"/>
        </w:rPr>
        <w:t xml:space="preserve"> </w:t>
      </w:r>
      <w:r w:rsidRPr="005F05B2">
        <w:rPr>
          <w:rFonts w:asciiTheme="minorHAnsi" w:hAnsiTheme="minorHAnsi"/>
          <w:sz w:val="20"/>
        </w:rPr>
        <w:t>regards to the different countries currently transacting with UCB. Country based rules for UCB override the Default or Group transaction rules set for</w:t>
      </w:r>
      <w:r w:rsidRPr="005F05B2">
        <w:rPr>
          <w:rFonts w:asciiTheme="minorHAnsi" w:hAnsiTheme="minorHAnsi"/>
          <w:spacing w:val="-7"/>
          <w:sz w:val="20"/>
        </w:rPr>
        <w:t xml:space="preserve"> </w:t>
      </w:r>
      <w:r w:rsidRPr="005F05B2">
        <w:rPr>
          <w:rFonts w:asciiTheme="minorHAnsi" w:hAnsiTheme="minorHAnsi"/>
          <w:sz w:val="20"/>
        </w:rPr>
        <w:t>sellers.</w:t>
      </w:r>
    </w:p>
    <w:p w14:paraId="3E5D586F" w14:textId="77777777" w:rsidR="00FD66D2" w:rsidRPr="005F05B2" w:rsidRDefault="00FD66D2" w:rsidP="00FD66D2">
      <w:pPr>
        <w:pStyle w:val="ListParagraph"/>
        <w:numPr>
          <w:ilvl w:val="0"/>
          <w:numId w:val="7"/>
        </w:numPr>
        <w:tabs>
          <w:tab w:val="left" w:pos="1121"/>
        </w:tabs>
        <w:spacing w:before="129" w:line="247" w:lineRule="auto"/>
        <w:ind w:right="458" w:hanging="360"/>
        <w:rPr>
          <w:rFonts w:asciiTheme="minorHAnsi" w:hAnsiTheme="minorHAnsi"/>
          <w:sz w:val="20"/>
        </w:rPr>
      </w:pPr>
      <w:r w:rsidRPr="005F05B2">
        <w:rPr>
          <w:rFonts w:asciiTheme="minorHAnsi" w:hAnsiTheme="minorHAnsi"/>
          <w:b/>
          <w:sz w:val="20"/>
        </w:rPr>
        <w:t xml:space="preserve">Group Based Rules: </w:t>
      </w:r>
      <w:r w:rsidRPr="005F05B2">
        <w:rPr>
          <w:rFonts w:asciiTheme="minorHAnsi" w:hAnsiTheme="minorHAnsi"/>
          <w:sz w:val="20"/>
        </w:rPr>
        <w:t>Customers can create specific groups with specific custom requirements</w:t>
      </w:r>
      <w:r w:rsidRPr="005F05B2">
        <w:rPr>
          <w:rFonts w:asciiTheme="minorHAnsi" w:hAnsiTheme="minorHAnsi"/>
          <w:spacing w:val="-24"/>
          <w:sz w:val="20"/>
        </w:rPr>
        <w:t xml:space="preserve"> </w:t>
      </w:r>
      <w:r w:rsidRPr="005F05B2">
        <w:rPr>
          <w:rFonts w:asciiTheme="minorHAnsi" w:hAnsiTheme="minorHAnsi"/>
          <w:sz w:val="20"/>
        </w:rPr>
        <w:t>at need.</w:t>
      </w:r>
    </w:p>
    <w:p w14:paraId="1E168267" w14:textId="77777777" w:rsidR="00FD66D2" w:rsidRPr="005F05B2" w:rsidRDefault="00FD66D2" w:rsidP="00FD66D2">
      <w:pPr>
        <w:pStyle w:val="ListParagraph"/>
        <w:numPr>
          <w:ilvl w:val="0"/>
          <w:numId w:val="7"/>
        </w:numPr>
        <w:tabs>
          <w:tab w:val="left" w:pos="1121"/>
        </w:tabs>
        <w:spacing w:before="135" w:line="247" w:lineRule="auto"/>
        <w:ind w:right="555" w:hanging="360"/>
        <w:jc w:val="both"/>
        <w:rPr>
          <w:rFonts w:asciiTheme="minorHAnsi" w:hAnsiTheme="minorHAnsi"/>
          <w:sz w:val="20"/>
        </w:rPr>
      </w:pPr>
      <w:r w:rsidRPr="005F05B2">
        <w:rPr>
          <w:rFonts w:asciiTheme="minorHAnsi" w:hAnsiTheme="minorHAnsi"/>
          <w:sz w:val="20"/>
        </w:rPr>
        <w:t xml:space="preserve">Please refer to the </w:t>
      </w:r>
      <w:proofErr w:type="spellStart"/>
      <w:r w:rsidRPr="005F05B2">
        <w:rPr>
          <w:rFonts w:asciiTheme="minorHAnsi" w:hAnsiTheme="minorHAnsi"/>
          <w:b/>
          <w:i/>
          <w:sz w:val="20"/>
        </w:rPr>
        <w:t>UCB</w:t>
      </w:r>
      <w:r w:rsidRPr="005F05B2">
        <w:rPr>
          <w:rFonts w:asciiTheme="minorHAnsi" w:hAnsiTheme="minorHAnsi"/>
          <w:i/>
          <w:sz w:val="20"/>
        </w:rPr>
        <w:t>_</w:t>
      </w:r>
      <w:r w:rsidRPr="005F05B2">
        <w:rPr>
          <w:rFonts w:asciiTheme="minorHAnsi" w:hAnsiTheme="minorHAnsi"/>
          <w:b/>
          <w:i/>
          <w:sz w:val="20"/>
        </w:rPr>
        <w:t>cXML</w:t>
      </w:r>
      <w:proofErr w:type="spellEnd"/>
      <w:r w:rsidRPr="005F05B2">
        <w:rPr>
          <w:rFonts w:asciiTheme="minorHAnsi" w:hAnsiTheme="minorHAnsi"/>
          <w:b/>
          <w:i/>
          <w:sz w:val="20"/>
        </w:rPr>
        <w:t xml:space="preserve"> Delta Requirements.xlsx </w:t>
      </w:r>
      <w:r w:rsidRPr="005F05B2">
        <w:rPr>
          <w:rFonts w:asciiTheme="minorHAnsi" w:hAnsiTheme="minorHAnsi"/>
          <w:sz w:val="20"/>
        </w:rPr>
        <w:t>workbook attached for a complete</w:t>
      </w:r>
      <w:r w:rsidRPr="005F05B2">
        <w:rPr>
          <w:rFonts w:asciiTheme="minorHAnsi" w:hAnsiTheme="minorHAnsi"/>
          <w:spacing w:val="-20"/>
          <w:sz w:val="20"/>
        </w:rPr>
        <w:t xml:space="preserve"> </w:t>
      </w:r>
      <w:r w:rsidRPr="005F05B2">
        <w:rPr>
          <w:rFonts w:asciiTheme="minorHAnsi" w:hAnsiTheme="minorHAnsi"/>
          <w:sz w:val="20"/>
        </w:rPr>
        <w:t>list of Default and Country Based Transaction</w:t>
      </w:r>
      <w:r w:rsidRPr="005F05B2">
        <w:rPr>
          <w:rFonts w:asciiTheme="minorHAnsi" w:hAnsiTheme="minorHAnsi"/>
          <w:spacing w:val="-6"/>
          <w:sz w:val="20"/>
        </w:rPr>
        <w:t xml:space="preserve"> </w:t>
      </w:r>
      <w:r w:rsidRPr="005F05B2">
        <w:rPr>
          <w:rFonts w:asciiTheme="minorHAnsi" w:hAnsiTheme="minorHAnsi"/>
          <w:sz w:val="20"/>
        </w:rPr>
        <w:t>rules.</w:t>
      </w:r>
    </w:p>
    <w:p w14:paraId="6095685B" w14:textId="77777777" w:rsidR="00FD66D2" w:rsidRPr="005F05B2" w:rsidRDefault="00FD66D2" w:rsidP="00FD66D2">
      <w:pPr>
        <w:pStyle w:val="BodyText"/>
        <w:spacing w:before="133" w:line="268" w:lineRule="auto"/>
        <w:ind w:left="400" w:right="845"/>
        <w:rPr>
          <w:rFonts w:asciiTheme="minorHAnsi" w:hAnsiTheme="minorHAnsi"/>
        </w:rPr>
      </w:pPr>
      <w:r w:rsidRPr="005F05B2">
        <w:rPr>
          <w:rFonts w:asciiTheme="minorHAnsi" w:hAnsiTheme="minorHAnsi"/>
        </w:rPr>
        <w:t xml:space="preserve">Transaction requirements for all sellers will be available within their </w:t>
      </w:r>
      <w:r w:rsidRPr="005F05B2">
        <w:rPr>
          <w:rFonts w:asciiTheme="minorHAnsi" w:hAnsiTheme="minorHAnsi"/>
          <w:b/>
        </w:rPr>
        <w:t>Seller Ariba Network accounts</w:t>
      </w:r>
      <w:r w:rsidRPr="005F05B2">
        <w:rPr>
          <w:rFonts w:asciiTheme="minorHAnsi" w:hAnsiTheme="minorHAnsi"/>
        </w:rPr>
        <w:t xml:space="preserve">, regardless of the </w:t>
      </w:r>
      <w:proofErr w:type="gramStart"/>
      <w:r w:rsidRPr="005F05B2">
        <w:rPr>
          <w:rFonts w:asciiTheme="minorHAnsi" w:hAnsiTheme="minorHAnsi"/>
        </w:rPr>
        <w:t>set up</w:t>
      </w:r>
      <w:proofErr w:type="gramEnd"/>
      <w:r w:rsidRPr="005F05B2">
        <w:rPr>
          <w:rFonts w:asciiTheme="minorHAnsi" w:hAnsiTheme="minorHAnsi"/>
        </w:rPr>
        <w:t xml:space="preserve"> logic applied by UCB.</w:t>
      </w:r>
    </w:p>
    <w:p w14:paraId="162D0A08" w14:textId="77777777" w:rsidR="00FD66D2" w:rsidRPr="005F05B2" w:rsidRDefault="00FD66D2" w:rsidP="00FD66D2">
      <w:pPr>
        <w:spacing w:before="112" w:line="266" w:lineRule="auto"/>
        <w:ind w:left="400" w:right="622"/>
        <w:rPr>
          <w:rFonts w:asciiTheme="minorHAnsi" w:hAnsiTheme="minorHAnsi"/>
          <w:sz w:val="20"/>
        </w:rPr>
      </w:pPr>
      <w:r w:rsidRPr="005F05B2">
        <w:rPr>
          <w:rFonts w:asciiTheme="minorHAnsi" w:hAnsiTheme="minorHAnsi"/>
          <w:sz w:val="20"/>
        </w:rPr>
        <w:t xml:space="preserve">It is strongly recommended for Sellers to look up the Transaction rules applied to their respective </w:t>
      </w:r>
      <w:r w:rsidRPr="005F05B2">
        <w:rPr>
          <w:rFonts w:asciiTheme="minorHAnsi" w:hAnsiTheme="minorHAnsi"/>
          <w:b/>
          <w:sz w:val="20"/>
        </w:rPr>
        <w:t xml:space="preserve">Seller Ariba Network accounts </w:t>
      </w:r>
      <w:r w:rsidRPr="005F05B2">
        <w:rPr>
          <w:rFonts w:asciiTheme="minorHAnsi" w:hAnsiTheme="minorHAnsi"/>
          <w:sz w:val="20"/>
        </w:rPr>
        <w:t>for reference.</w:t>
      </w:r>
    </w:p>
    <w:p w14:paraId="53B39039" w14:textId="77777777" w:rsidR="00FD66D2" w:rsidRDefault="00FD66D2" w:rsidP="00FD66D2">
      <w:pPr>
        <w:spacing w:before="112" w:line="266" w:lineRule="auto"/>
        <w:ind w:right="622"/>
        <w:rPr>
          <w:sz w:val="20"/>
        </w:rPr>
      </w:pPr>
    </w:p>
    <w:p w14:paraId="599ABE8E" w14:textId="5F021B00" w:rsidR="00FD66D2" w:rsidRPr="005F05B2" w:rsidRDefault="00FD66D2" w:rsidP="005F05B2">
      <w:pPr>
        <w:pStyle w:val="Heading2"/>
        <w:rPr>
          <w:color w:val="4F81BD" w:themeColor="accent1"/>
        </w:rPr>
      </w:pPr>
      <w:bookmarkStart w:id="9" w:name="cXML_Deltas"/>
      <w:bookmarkStart w:id="10" w:name="_Toc73119438"/>
      <w:bookmarkEnd w:id="9"/>
      <w:r w:rsidRPr="005F05B2">
        <w:rPr>
          <w:color w:val="4F81BD" w:themeColor="accent1"/>
        </w:rPr>
        <w:t>cXML Deltas</w:t>
      </w:r>
      <w:bookmarkEnd w:id="10"/>
    </w:p>
    <w:p w14:paraId="208D299A" w14:textId="77777777" w:rsidR="00FD66D2" w:rsidRDefault="00FD66D2" w:rsidP="00FD66D2">
      <w:pPr>
        <w:pStyle w:val="BodyText"/>
        <w:spacing w:before="3"/>
        <w:rPr>
          <w:rFonts w:ascii="Trebuchet MS"/>
          <w:sz w:val="25"/>
        </w:rPr>
      </w:pPr>
    </w:p>
    <w:p w14:paraId="1DE6BA95" w14:textId="2C5058CE" w:rsidR="00F15C12" w:rsidRDefault="00FD66D2" w:rsidP="00F15C12">
      <w:pPr>
        <w:pStyle w:val="BodyText"/>
        <w:spacing w:line="264" w:lineRule="auto"/>
        <w:ind w:left="400" w:right="799"/>
        <w:rPr>
          <w:rFonts w:asciiTheme="minorHAnsi" w:hAnsiTheme="minorHAnsi"/>
        </w:rPr>
      </w:pPr>
      <w:r w:rsidRPr="005F05B2">
        <w:rPr>
          <w:rFonts w:asciiTheme="minorHAnsi" w:hAnsiTheme="minorHAnsi"/>
        </w:rPr>
        <w:t xml:space="preserve">In the </w:t>
      </w:r>
      <w:r w:rsidR="005A717A" w:rsidRPr="00F9029F">
        <w:rPr>
          <w:rFonts w:asciiTheme="minorHAnsi" w:hAnsiTheme="minorHAnsi"/>
          <w:b/>
          <w:i/>
        </w:rPr>
        <w:t>[UCB]_cXML _Delta Requirements_v3.0_28-May-21</w:t>
      </w:r>
      <w:r w:rsidRPr="005F05B2">
        <w:rPr>
          <w:rFonts w:asciiTheme="minorHAnsi" w:hAnsiTheme="minorHAnsi"/>
          <w:b/>
          <w:i/>
        </w:rPr>
        <w:t xml:space="preserve"> </w:t>
      </w:r>
      <w:r w:rsidRPr="005F05B2">
        <w:rPr>
          <w:rFonts w:asciiTheme="minorHAnsi" w:hAnsiTheme="minorHAnsi"/>
        </w:rPr>
        <w:t>workbook</w:t>
      </w:r>
      <w:r w:rsidR="00BC5568">
        <w:rPr>
          <w:rFonts w:asciiTheme="minorHAnsi" w:hAnsiTheme="minorHAnsi"/>
        </w:rPr>
        <w:t>, which is</w:t>
      </w:r>
      <w:r w:rsidRPr="005F05B2">
        <w:rPr>
          <w:rFonts w:asciiTheme="minorHAnsi" w:hAnsiTheme="minorHAnsi"/>
        </w:rPr>
        <w:t xml:space="preserve"> attached to t</w:t>
      </w:r>
      <w:r w:rsidR="00BC5568">
        <w:rPr>
          <w:rFonts w:asciiTheme="minorHAnsi" w:hAnsiTheme="minorHAnsi"/>
        </w:rPr>
        <w:t xml:space="preserve">he </w:t>
      </w:r>
      <w:r w:rsidRPr="005F05B2">
        <w:rPr>
          <w:rFonts w:asciiTheme="minorHAnsi" w:hAnsiTheme="minorHAnsi"/>
        </w:rPr>
        <w:t>document</w:t>
      </w:r>
      <w:r w:rsidR="00BC5568">
        <w:rPr>
          <w:rFonts w:asciiTheme="minorHAnsi" w:hAnsiTheme="minorHAnsi"/>
        </w:rPr>
        <w:t>:</w:t>
      </w:r>
      <w:r w:rsidRPr="005F05B2">
        <w:rPr>
          <w:rFonts w:asciiTheme="minorHAnsi" w:hAnsiTheme="minorHAnsi"/>
        </w:rPr>
        <w:t xml:space="preserve"> you will find baseline cXML transactions accepted by the Ariba Network with the additional cXML requirements for Customer UCB</w:t>
      </w:r>
      <w:r w:rsidR="00F64902">
        <w:rPr>
          <w:rFonts w:asciiTheme="minorHAnsi" w:hAnsiTheme="minorHAnsi"/>
        </w:rPr>
        <w:t>.</w:t>
      </w:r>
      <w:r w:rsidR="00F15C12">
        <w:rPr>
          <w:rFonts w:asciiTheme="minorHAnsi" w:hAnsiTheme="minorHAnsi"/>
        </w:rPr>
        <w:br/>
      </w:r>
    </w:p>
    <w:p w14:paraId="216BB2C6" w14:textId="77777777" w:rsidR="00F15C12" w:rsidRDefault="00F15C12" w:rsidP="00F15C12">
      <w:pPr>
        <w:pStyle w:val="BodyText"/>
        <w:spacing w:line="264" w:lineRule="auto"/>
        <w:ind w:left="400" w:right="799"/>
        <w:rPr>
          <w:rFonts w:asciiTheme="minorHAnsi" w:hAnsiTheme="minorHAnsi"/>
        </w:rPr>
      </w:pPr>
    </w:p>
    <w:p w14:paraId="209FD6F3" w14:textId="3933594C" w:rsidR="00FD66D2" w:rsidRPr="00F15C12" w:rsidRDefault="00AB76DB" w:rsidP="00F15C12">
      <w:pPr>
        <w:pStyle w:val="BodyText"/>
        <w:spacing w:line="264" w:lineRule="auto"/>
        <w:ind w:left="400" w:right="799"/>
        <w:rPr>
          <w:rFonts w:asciiTheme="minorHAnsi" w:hAnsiTheme="minorHAnsi"/>
        </w:rPr>
        <w:sectPr w:rsidR="00FD66D2" w:rsidRPr="00F15C12" w:rsidSect="00187F51">
          <w:pgSz w:w="12240" w:h="15840"/>
          <w:pgMar w:top="142" w:right="1020" w:bottom="993" w:left="1040" w:header="718" w:footer="1373" w:gutter="0"/>
          <w:cols w:space="720"/>
        </w:sectPr>
      </w:pPr>
      <w:r>
        <w:rPr>
          <w:rFonts w:asciiTheme="minorHAnsi" w:hAnsiTheme="minorHAnsi"/>
        </w:rPr>
        <w:object w:dxaOrig="1535" w:dyaOrig="993" w14:anchorId="587272E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75pt;height:49.6pt" o:ole="">
            <v:imagedata r:id="rId15" o:title=""/>
          </v:shape>
          <o:OLEObject Type="Embed" ProgID="Excel.Sheet.12" ShapeID="_x0000_i1025" DrawAspect="Icon" ObjectID="_1743855314" r:id="rId16"/>
        </w:object>
      </w:r>
      <w:r w:rsidR="00F15C12">
        <w:rPr>
          <w:rFonts w:asciiTheme="minorHAnsi" w:hAnsiTheme="minorHAnsi"/>
        </w:rPr>
        <w:tab/>
      </w:r>
      <w:r w:rsidR="00F15C12">
        <w:rPr>
          <w:rFonts w:asciiTheme="minorHAnsi" w:hAnsiTheme="minorHAnsi"/>
        </w:rPr>
        <w:tab/>
      </w:r>
      <w:r w:rsidR="00866F46">
        <w:rPr>
          <w:rFonts w:asciiTheme="minorHAnsi" w:hAnsiTheme="minorHAnsi"/>
        </w:rPr>
        <w:object w:dxaOrig="1534" w:dyaOrig="997" w14:anchorId="7185C9EC">
          <v:shape id="_x0000_i1026" type="#_x0000_t75" style="width:76.75pt;height:49.6pt" o:ole="">
            <v:imagedata r:id="rId17" o:title=""/>
          </v:shape>
          <o:OLEObject Type="Embed" ProgID="Excel.Sheet.12" ShapeID="_x0000_i1026" DrawAspect="Icon" ObjectID="_1743855315" r:id="rId18"/>
        </w:object>
      </w:r>
    </w:p>
    <w:p w14:paraId="4EC32B33" w14:textId="028CA164" w:rsidR="00FD66D2" w:rsidRPr="005F05B2" w:rsidRDefault="00FD66D2" w:rsidP="005F05B2">
      <w:pPr>
        <w:pStyle w:val="Heading2"/>
        <w:rPr>
          <w:color w:val="4F81BD" w:themeColor="accent1"/>
        </w:rPr>
      </w:pPr>
      <w:bookmarkStart w:id="11" w:name="General_Project_Specifics"/>
      <w:bookmarkStart w:id="12" w:name="_Toc73119439"/>
      <w:bookmarkEnd w:id="11"/>
      <w:r w:rsidRPr="005F05B2">
        <w:rPr>
          <w:color w:val="4F81BD" w:themeColor="accent1"/>
        </w:rPr>
        <w:lastRenderedPageBreak/>
        <w:t>General Project Specifics</w:t>
      </w:r>
      <w:bookmarkEnd w:id="12"/>
    </w:p>
    <w:p w14:paraId="305D3592" w14:textId="77777777" w:rsidR="00FD66D2" w:rsidRPr="00B248AB" w:rsidRDefault="00FD66D2" w:rsidP="00FD66D2">
      <w:pPr>
        <w:pStyle w:val="BodyText"/>
        <w:spacing w:before="9"/>
        <w:rPr>
          <w:rFonts w:asciiTheme="minorHAnsi" w:hAnsiTheme="minorHAnsi"/>
        </w:rPr>
      </w:pPr>
    </w:p>
    <w:p w14:paraId="02DCE70D" w14:textId="77777777" w:rsidR="00FD66D2" w:rsidRPr="00B248AB" w:rsidRDefault="00FD66D2" w:rsidP="00FD66D2">
      <w:pPr>
        <w:pStyle w:val="ListParagraph"/>
        <w:numPr>
          <w:ilvl w:val="0"/>
          <w:numId w:val="7"/>
        </w:numPr>
        <w:tabs>
          <w:tab w:val="left" w:pos="1120"/>
          <w:tab w:val="left" w:pos="1121"/>
        </w:tabs>
        <w:spacing w:before="0" w:line="244" w:lineRule="auto"/>
        <w:ind w:left="1120" w:right="646" w:hanging="360"/>
        <w:rPr>
          <w:rFonts w:asciiTheme="minorHAnsi" w:hAnsiTheme="minorHAnsi"/>
          <w:iCs/>
          <w:sz w:val="20"/>
          <w:szCs w:val="20"/>
        </w:rPr>
      </w:pPr>
      <w:r w:rsidRPr="00B248AB">
        <w:rPr>
          <w:rFonts w:asciiTheme="minorHAnsi" w:hAnsiTheme="minorHAnsi"/>
          <w:iCs/>
          <w:sz w:val="20"/>
          <w:szCs w:val="20"/>
        </w:rPr>
        <w:t>UCB does not allow invoice and Service Entry Sheet numbers to be composed of more than</w:t>
      </w:r>
      <w:r w:rsidRPr="00B248AB">
        <w:rPr>
          <w:rFonts w:asciiTheme="minorHAnsi" w:hAnsiTheme="minorHAnsi"/>
          <w:iCs/>
          <w:spacing w:val="-23"/>
          <w:sz w:val="20"/>
          <w:szCs w:val="20"/>
        </w:rPr>
        <w:t xml:space="preserve"> </w:t>
      </w:r>
      <w:r w:rsidRPr="00B248AB">
        <w:rPr>
          <w:rFonts w:asciiTheme="minorHAnsi" w:hAnsiTheme="minorHAnsi"/>
          <w:iCs/>
          <w:sz w:val="20"/>
          <w:szCs w:val="20"/>
        </w:rPr>
        <w:t>16 characters.</w:t>
      </w:r>
    </w:p>
    <w:p w14:paraId="6F989C5C" w14:textId="77777777" w:rsidR="00FD66D2" w:rsidRPr="00B248AB" w:rsidRDefault="00FD66D2" w:rsidP="00FD66D2">
      <w:pPr>
        <w:pStyle w:val="ListParagraph"/>
        <w:numPr>
          <w:ilvl w:val="0"/>
          <w:numId w:val="7"/>
        </w:numPr>
        <w:tabs>
          <w:tab w:val="left" w:pos="1120"/>
          <w:tab w:val="left" w:pos="1121"/>
        </w:tabs>
        <w:spacing w:before="137"/>
        <w:ind w:left="1120" w:hanging="361"/>
        <w:rPr>
          <w:rFonts w:asciiTheme="minorHAnsi" w:hAnsiTheme="minorHAnsi"/>
          <w:iCs/>
          <w:sz w:val="20"/>
          <w:szCs w:val="20"/>
        </w:rPr>
      </w:pPr>
      <w:r w:rsidRPr="00B248AB">
        <w:rPr>
          <w:rFonts w:asciiTheme="minorHAnsi" w:hAnsiTheme="minorHAnsi"/>
          <w:iCs/>
          <w:sz w:val="20"/>
          <w:szCs w:val="20"/>
        </w:rPr>
        <w:t>UCB does NOT allow comments on header</w:t>
      </w:r>
      <w:r w:rsidRPr="00B248AB">
        <w:rPr>
          <w:rFonts w:asciiTheme="minorHAnsi" w:hAnsiTheme="minorHAnsi"/>
          <w:iCs/>
          <w:spacing w:val="-2"/>
          <w:sz w:val="20"/>
          <w:szCs w:val="20"/>
        </w:rPr>
        <w:t xml:space="preserve"> </w:t>
      </w:r>
      <w:r w:rsidRPr="00B248AB">
        <w:rPr>
          <w:rFonts w:asciiTheme="minorHAnsi" w:hAnsiTheme="minorHAnsi"/>
          <w:iCs/>
          <w:sz w:val="20"/>
          <w:szCs w:val="20"/>
        </w:rPr>
        <w:t>level.</w:t>
      </w:r>
    </w:p>
    <w:p w14:paraId="4CB36FEE" w14:textId="0962ECB5" w:rsidR="00FD66D2" w:rsidRPr="00B248AB" w:rsidRDefault="00FD66D2" w:rsidP="00FD66D2">
      <w:pPr>
        <w:pStyle w:val="ListParagraph"/>
        <w:numPr>
          <w:ilvl w:val="0"/>
          <w:numId w:val="7"/>
        </w:numPr>
        <w:tabs>
          <w:tab w:val="left" w:pos="1120"/>
          <w:tab w:val="left" w:pos="1121"/>
        </w:tabs>
        <w:spacing w:before="127" w:line="254" w:lineRule="auto"/>
        <w:ind w:left="1120" w:right="496" w:hanging="360"/>
        <w:rPr>
          <w:rFonts w:asciiTheme="minorHAnsi" w:hAnsiTheme="minorHAnsi"/>
          <w:iCs/>
          <w:sz w:val="20"/>
          <w:szCs w:val="20"/>
        </w:rPr>
      </w:pPr>
      <w:r w:rsidRPr="00B248AB">
        <w:rPr>
          <w:rFonts w:asciiTheme="minorHAnsi" w:hAnsiTheme="minorHAnsi"/>
          <w:iCs/>
          <w:sz w:val="20"/>
          <w:szCs w:val="20"/>
        </w:rPr>
        <w:t xml:space="preserve">The comments segment at </w:t>
      </w:r>
      <w:r w:rsidR="00D35F96">
        <w:rPr>
          <w:rFonts w:asciiTheme="minorHAnsi" w:hAnsiTheme="minorHAnsi"/>
          <w:iCs/>
          <w:sz w:val="20"/>
          <w:szCs w:val="20"/>
        </w:rPr>
        <w:t xml:space="preserve">line-item </w:t>
      </w:r>
      <w:r w:rsidRPr="00B248AB">
        <w:rPr>
          <w:rFonts w:asciiTheme="minorHAnsi" w:hAnsiTheme="minorHAnsi"/>
          <w:iCs/>
          <w:sz w:val="20"/>
          <w:szCs w:val="20"/>
        </w:rPr>
        <w:t>level on invoices and credit notes CANNOT contain more than 50 characters. In case comments exceed the required character limit, the excess</w:t>
      </w:r>
      <w:r w:rsidRPr="00B248AB">
        <w:rPr>
          <w:rFonts w:asciiTheme="minorHAnsi" w:hAnsiTheme="minorHAnsi"/>
          <w:iCs/>
          <w:spacing w:val="-28"/>
          <w:sz w:val="20"/>
          <w:szCs w:val="20"/>
        </w:rPr>
        <w:t xml:space="preserve"> </w:t>
      </w:r>
      <w:r w:rsidRPr="00B248AB">
        <w:rPr>
          <w:rFonts w:asciiTheme="minorHAnsi" w:hAnsiTheme="minorHAnsi"/>
          <w:iCs/>
          <w:sz w:val="20"/>
          <w:szCs w:val="20"/>
        </w:rPr>
        <w:t>characters will be</w:t>
      </w:r>
      <w:r w:rsidRPr="00B248AB">
        <w:rPr>
          <w:rFonts w:asciiTheme="minorHAnsi" w:hAnsiTheme="minorHAnsi"/>
          <w:iCs/>
          <w:spacing w:val="-4"/>
          <w:sz w:val="20"/>
          <w:szCs w:val="20"/>
        </w:rPr>
        <w:t xml:space="preserve"> </w:t>
      </w:r>
      <w:r w:rsidRPr="00B248AB">
        <w:rPr>
          <w:rFonts w:asciiTheme="minorHAnsi" w:hAnsiTheme="minorHAnsi"/>
          <w:iCs/>
          <w:sz w:val="20"/>
          <w:szCs w:val="20"/>
        </w:rPr>
        <w:t>ignored.</w:t>
      </w:r>
    </w:p>
    <w:p w14:paraId="01A4AFE6" w14:textId="77777777" w:rsidR="00B248AB" w:rsidRPr="00B248AB" w:rsidRDefault="00FD66D2" w:rsidP="00B248AB">
      <w:pPr>
        <w:pStyle w:val="ListParagraph"/>
        <w:numPr>
          <w:ilvl w:val="0"/>
          <w:numId w:val="7"/>
        </w:numPr>
        <w:tabs>
          <w:tab w:val="left" w:pos="1120"/>
          <w:tab w:val="left" w:pos="1121"/>
        </w:tabs>
        <w:spacing w:before="129"/>
        <w:ind w:left="1120" w:hanging="361"/>
        <w:rPr>
          <w:rFonts w:asciiTheme="minorHAnsi" w:hAnsiTheme="minorHAnsi"/>
          <w:iCs/>
          <w:sz w:val="20"/>
          <w:szCs w:val="20"/>
        </w:rPr>
      </w:pPr>
      <w:r w:rsidRPr="00B248AB">
        <w:rPr>
          <w:rFonts w:asciiTheme="minorHAnsi" w:hAnsiTheme="minorHAnsi"/>
          <w:iCs/>
          <w:sz w:val="20"/>
          <w:szCs w:val="20"/>
        </w:rPr>
        <w:t>No amount and quantity tolerances are applied to this project with a single</w:t>
      </w:r>
      <w:r w:rsidRPr="00B248AB">
        <w:rPr>
          <w:rFonts w:asciiTheme="minorHAnsi" w:hAnsiTheme="minorHAnsi"/>
          <w:iCs/>
          <w:spacing w:val="-9"/>
          <w:sz w:val="20"/>
          <w:szCs w:val="20"/>
        </w:rPr>
        <w:t xml:space="preserve"> </w:t>
      </w:r>
      <w:r w:rsidRPr="00B248AB">
        <w:rPr>
          <w:rFonts w:asciiTheme="minorHAnsi" w:hAnsiTheme="minorHAnsi"/>
          <w:iCs/>
          <w:sz w:val="20"/>
          <w:szCs w:val="20"/>
        </w:rPr>
        <w:t>exception.</w:t>
      </w:r>
    </w:p>
    <w:p w14:paraId="357E101B" w14:textId="561869EE" w:rsidR="00FD66D2" w:rsidRPr="00B248AB" w:rsidRDefault="00FD66D2" w:rsidP="00B248AB">
      <w:pPr>
        <w:pStyle w:val="ListParagraph"/>
        <w:numPr>
          <w:ilvl w:val="0"/>
          <w:numId w:val="7"/>
        </w:numPr>
        <w:tabs>
          <w:tab w:val="left" w:pos="1120"/>
          <w:tab w:val="left" w:pos="1121"/>
        </w:tabs>
        <w:spacing w:before="129"/>
        <w:ind w:left="1120" w:hanging="361"/>
        <w:rPr>
          <w:rFonts w:asciiTheme="minorHAnsi" w:hAnsiTheme="minorHAnsi"/>
          <w:iCs/>
          <w:sz w:val="20"/>
          <w:szCs w:val="20"/>
        </w:rPr>
      </w:pPr>
      <w:r w:rsidRPr="00B248AB">
        <w:rPr>
          <w:rFonts w:asciiTheme="minorHAnsi" w:hAnsiTheme="minorHAnsi"/>
          <w:iCs/>
          <w:sz w:val="20"/>
          <w:szCs w:val="20"/>
        </w:rPr>
        <w:t>250 EUR of price tolerance can be applied on invoice unit prices.</w:t>
      </w:r>
    </w:p>
    <w:p w14:paraId="403CB4C0" w14:textId="77777777" w:rsidR="00FD66D2" w:rsidRPr="00B248AB" w:rsidRDefault="00FD66D2" w:rsidP="00FD66D2">
      <w:pPr>
        <w:pStyle w:val="ListParagraph"/>
        <w:numPr>
          <w:ilvl w:val="0"/>
          <w:numId w:val="7"/>
        </w:numPr>
        <w:tabs>
          <w:tab w:val="left" w:pos="1120"/>
          <w:tab w:val="left" w:pos="1121"/>
        </w:tabs>
        <w:spacing w:before="142" w:line="254" w:lineRule="auto"/>
        <w:ind w:left="1120" w:right="599" w:hanging="360"/>
        <w:rPr>
          <w:rFonts w:asciiTheme="minorHAnsi" w:hAnsiTheme="minorHAnsi"/>
          <w:iCs/>
          <w:sz w:val="20"/>
          <w:szCs w:val="20"/>
        </w:rPr>
      </w:pPr>
      <w:proofErr w:type="spellStart"/>
      <w:r w:rsidRPr="00B248AB">
        <w:rPr>
          <w:rFonts w:asciiTheme="minorHAnsi" w:hAnsiTheme="minorHAnsi"/>
          <w:iCs/>
          <w:sz w:val="20"/>
          <w:szCs w:val="20"/>
        </w:rPr>
        <w:t>BillTo</w:t>
      </w:r>
      <w:proofErr w:type="spellEnd"/>
      <w:r w:rsidRPr="00B248AB">
        <w:rPr>
          <w:rFonts w:asciiTheme="minorHAnsi" w:hAnsiTheme="minorHAnsi"/>
          <w:iCs/>
          <w:sz w:val="20"/>
          <w:szCs w:val="20"/>
        </w:rPr>
        <w:t xml:space="preserve"> name element –Please make sure that the value within the Name element of the Bill</w:t>
      </w:r>
      <w:r w:rsidRPr="00B248AB">
        <w:rPr>
          <w:rFonts w:asciiTheme="minorHAnsi" w:hAnsiTheme="minorHAnsi"/>
          <w:iCs/>
          <w:spacing w:val="-23"/>
          <w:sz w:val="20"/>
          <w:szCs w:val="20"/>
        </w:rPr>
        <w:t xml:space="preserve"> </w:t>
      </w:r>
      <w:r w:rsidRPr="00B248AB">
        <w:rPr>
          <w:rFonts w:asciiTheme="minorHAnsi" w:hAnsiTheme="minorHAnsi"/>
          <w:iCs/>
          <w:sz w:val="20"/>
          <w:szCs w:val="20"/>
        </w:rPr>
        <w:t xml:space="preserve">To role on the invoices matches the value provided in the same element for the </w:t>
      </w:r>
      <w:proofErr w:type="spellStart"/>
      <w:r w:rsidRPr="00B248AB">
        <w:rPr>
          <w:rFonts w:asciiTheme="minorHAnsi" w:hAnsiTheme="minorHAnsi"/>
          <w:iCs/>
          <w:sz w:val="20"/>
          <w:szCs w:val="20"/>
        </w:rPr>
        <w:t>BillTo</w:t>
      </w:r>
      <w:proofErr w:type="spellEnd"/>
      <w:r w:rsidRPr="00B248AB">
        <w:rPr>
          <w:rFonts w:asciiTheme="minorHAnsi" w:hAnsiTheme="minorHAnsi"/>
          <w:iCs/>
          <w:sz w:val="20"/>
          <w:szCs w:val="20"/>
        </w:rPr>
        <w:t xml:space="preserve"> address on orders.</w:t>
      </w:r>
    </w:p>
    <w:p w14:paraId="73EEF487" w14:textId="77777777" w:rsidR="00FD66D2" w:rsidRPr="00B248AB" w:rsidRDefault="00FD66D2" w:rsidP="00FD66D2">
      <w:pPr>
        <w:pStyle w:val="ListParagraph"/>
        <w:numPr>
          <w:ilvl w:val="0"/>
          <w:numId w:val="7"/>
        </w:numPr>
        <w:tabs>
          <w:tab w:val="left" w:pos="1120"/>
          <w:tab w:val="left" w:pos="1121"/>
        </w:tabs>
        <w:spacing w:before="130" w:line="244" w:lineRule="auto"/>
        <w:ind w:left="1120" w:right="431" w:hanging="360"/>
        <w:rPr>
          <w:rFonts w:asciiTheme="minorHAnsi" w:hAnsiTheme="minorHAnsi"/>
          <w:iCs/>
          <w:sz w:val="20"/>
          <w:szCs w:val="20"/>
        </w:rPr>
      </w:pPr>
      <w:r w:rsidRPr="00B248AB">
        <w:rPr>
          <w:rFonts w:asciiTheme="minorHAnsi" w:hAnsiTheme="minorHAnsi"/>
          <w:iCs/>
          <w:sz w:val="20"/>
          <w:szCs w:val="20"/>
        </w:rPr>
        <w:t xml:space="preserve">Header credit memos are supported by </w:t>
      </w:r>
      <w:proofErr w:type="gramStart"/>
      <w:r w:rsidRPr="00B248AB">
        <w:rPr>
          <w:rFonts w:asciiTheme="minorHAnsi" w:hAnsiTheme="minorHAnsi"/>
          <w:iCs/>
          <w:sz w:val="20"/>
          <w:szCs w:val="20"/>
        </w:rPr>
        <w:t>default, but</w:t>
      </w:r>
      <w:proofErr w:type="gramEnd"/>
      <w:r w:rsidRPr="00B248AB">
        <w:rPr>
          <w:rFonts w:asciiTheme="minorHAnsi" w:hAnsiTheme="minorHAnsi"/>
          <w:iCs/>
          <w:sz w:val="20"/>
          <w:szCs w:val="20"/>
        </w:rPr>
        <w:t xml:space="preserve"> are to be used in very rare occasions as</w:t>
      </w:r>
      <w:r w:rsidRPr="00B248AB">
        <w:rPr>
          <w:rFonts w:asciiTheme="minorHAnsi" w:hAnsiTheme="minorHAnsi"/>
          <w:iCs/>
          <w:spacing w:val="-20"/>
          <w:sz w:val="20"/>
          <w:szCs w:val="20"/>
        </w:rPr>
        <w:t xml:space="preserve"> </w:t>
      </w:r>
      <w:r w:rsidRPr="00B248AB">
        <w:rPr>
          <w:rFonts w:asciiTheme="minorHAnsi" w:hAnsiTheme="minorHAnsi"/>
          <w:iCs/>
          <w:sz w:val="20"/>
          <w:szCs w:val="20"/>
        </w:rPr>
        <w:t>end of year adjustments or discounts. To be agreed on individual basis with</w:t>
      </w:r>
      <w:r w:rsidRPr="00B248AB">
        <w:rPr>
          <w:rFonts w:asciiTheme="minorHAnsi" w:hAnsiTheme="minorHAnsi"/>
          <w:iCs/>
          <w:spacing w:val="-11"/>
          <w:sz w:val="20"/>
          <w:szCs w:val="20"/>
        </w:rPr>
        <w:t xml:space="preserve"> </w:t>
      </w:r>
      <w:r w:rsidRPr="00B248AB">
        <w:rPr>
          <w:rFonts w:asciiTheme="minorHAnsi" w:hAnsiTheme="minorHAnsi"/>
          <w:iCs/>
          <w:sz w:val="20"/>
          <w:szCs w:val="20"/>
        </w:rPr>
        <w:t>sellers.</w:t>
      </w:r>
    </w:p>
    <w:p w14:paraId="47332CAA" w14:textId="77777777" w:rsidR="00FD66D2" w:rsidRDefault="00FD66D2" w:rsidP="00FD66D2">
      <w:pPr>
        <w:tabs>
          <w:tab w:val="left" w:pos="1120"/>
          <w:tab w:val="left" w:pos="1121"/>
        </w:tabs>
        <w:spacing w:before="142" w:line="259" w:lineRule="auto"/>
        <w:ind w:right="512"/>
        <w:rPr>
          <w:b/>
          <w:i/>
          <w:sz w:val="20"/>
        </w:rPr>
      </w:pPr>
    </w:p>
    <w:p w14:paraId="2AE8F3CF" w14:textId="6A4F719B" w:rsidR="00FD66D2" w:rsidRPr="009D62E7" w:rsidRDefault="00FD66D2" w:rsidP="009D62E7">
      <w:pPr>
        <w:pStyle w:val="Heading2"/>
        <w:rPr>
          <w:color w:val="4F81BD" w:themeColor="accent1"/>
        </w:rPr>
      </w:pPr>
      <w:bookmarkStart w:id="13" w:name="_Toc73119440"/>
      <w:r w:rsidRPr="00B248AB">
        <w:rPr>
          <w:color w:val="4F81BD" w:themeColor="accent1"/>
          <w:u w:color="404040"/>
        </w:rPr>
        <w:t xml:space="preserve">Purchase Order Specifics (Tab 1 and 2 – </w:t>
      </w:r>
      <w:r w:rsidR="00F9029F">
        <w:rPr>
          <w:color w:val="4F81BD" w:themeColor="accent1"/>
          <w:u w:color="404040"/>
        </w:rPr>
        <w:t>[</w:t>
      </w:r>
      <w:r w:rsidRPr="00B248AB">
        <w:rPr>
          <w:color w:val="4F81BD" w:themeColor="accent1"/>
          <w:u w:color="404040"/>
        </w:rPr>
        <w:t>UCB</w:t>
      </w:r>
      <w:r w:rsidR="00F9029F">
        <w:rPr>
          <w:color w:val="4F81BD" w:themeColor="accent1"/>
          <w:u w:color="404040"/>
        </w:rPr>
        <w:t>]_cXML _</w:t>
      </w:r>
      <w:r w:rsidRPr="00B248AB">
        <w:rPr>
          <w:color w:val="4F81BD" w:themeColor="accent1"/>
          <w:u w:color="404040"/>
        </w:rPr>
        <w:t>Delta Requirements</w:t>
      </w:r>
      <w:r w:rsidR="00F9029F">
        <w:rPr>
          <w:color w:val="4F81BD" w:themeColor="accent1"/>
          <w:u w:color="404040"/>
        </w:rPr>
        <w:t>_v3.0_28-May-21</w:t>
      </w:r>
      <w:r w:rsidRPr="00B248AB">
        <w:rPr>
          <w:color w:val="4F81BD" w:themeColor="accent1"/>
          <w:u w:color="404040"/>
        </w:rPr>
        <w:t>.xlsx attached)</w:t>
      </w:r>
      <w:bookmarkEnd w:id="13"/>
    </w:p>
    <w:p w14:paraId="45DE0A51" w14:textId="77777777" w:rsidR="00FD66D2" w:rsidRDefault="00FD66D2" w:rsidP="00FD66D2">
      <w:pPr>
        <w:pStyle w:val="BodyText"/>
        <w:spacing w:before="8"/>
        <w:rPr>
          <w:rFonts w:ascii="Carlito"/>
          <w:sz w:val="16"/>
        </w:rPr>
      </w:pPr>
    </w:p>
    <w:p w14:paraId="723E8F27" w14:textId="77777777" w:rsidR="00FD66D2" w:rsidRPr="009D62E7" w:rsidRDefault="00FD66D2" w:rsidP="00F9029F">
      <w:pPr>
        <w:pStyle w:val="ListParagraph"/>
        <w:numPr>
          <w:ilvl w:val="0"/>
          <w:numId w:val="7"/>
        </w:numPr>
        <w:tabs>
          <w:tab w:val="left" w:pos="710"/>
        </w:tabs>
        <w:spacing w:before="93" w:line="259" w:lineRule="auto"/>
        <w:ind w:right="891"/>
        <w:rPr>
          <w:rFonts w:asciiTheme="minorHAnsi" w:hAnsiTheme="minorHAnsi"/>
          <w:sz w:val="20"/>
          <w:szCs w:val="20"/>
        </w:rPr>
      </w:pPr>
      <w:r w:rsidRPr="009D62E7">
        <w:rPr>
          <w:rFonts w:asciiTheme="minorHAnsi" w:hAnsiTheme="minorHAnsi"/>
          <w:b/>
          <w:sz w:val="20"/>
          <w:szCs w:val="20"/>
        </w:rPr>
        <w:t xml:space="preserve">Multiple Credentials for order routing: </w:t>
      </w:r>
      <w:r w:rsidRPr="009D62E7">
        <w:rPr>
          <w:rFonts w:asciiTheme="minorHAnsi" w:hAnsiTheme="minorHAnsi"/>
          <w:sz w:val="20"/>
          <w:szCs w:val="20"/>
        </w:rPr>
        <w:t>The purpose of supplying multiple credentials is to identify a single organization using different domains. For example, an organization might</w:t>
      </w:r>
      <w:r w:rsidRPr="009D62E7">
        <w:rPr>
          <w:rFonts w:asciiTheme="minorHAnsi" w:hAnsiTheme="minorHAnsi"/>
          <w:spacing w:val="-26"/>
          <w:sz w:val="20"/>
          <w:szCs w:val="20"/>
        </w:rPr>
        <w:t xml:space="preserve"> </w:t>
      </w:r>
      <w:r w:rsidRPr="009D62E7">
        <w:rPr>
          <w:rFonts w:asciiTheme="minorHAnsi" w:hAnsiTheme="minorHAnsi"/>
          <w:sz w:val="20"/>
          <w:szCs w:val="20"/>
        </w:rPr>
        <w:t xml:space="preserve">be identified by including both a D-U-N-S number and a </w:t>
      </w:r>
      <w:proofErr w:type="spellStart"/>
      <w:r w:rsidRPr="009D62E7">
        <w:rPr>
          <w:rFonts w:asciiTheme="minorHAnsi" w:hAnsiTheme="minorHAnsi"/>
          <w:sz w:val="20"/>
          <w:szCs w:val="20"/>
        </w:rPr>
        <w:t>NetworkID</w:t>
      </w:r>
      <w:proofErr w:type="spellEnd"/>
      <w:r w:rsidRPr="009D62E7">
        <w:rPr>
          <w:rFonts w:asciiTheme="minorHAnsi" w:hAnsiTheme="minorHAnsi"/>
          <w:sz w:val="20"/>
          <w:szCs w:val="20"/>
        </w:rPr>
        <w:t xml:space="preserve"> number. UCB requires both Network ID and Private ID domains to identify a seller entity and route the PO</w:t>
      </w:r>
      <w:r w:rsidRPr="009D62E7">
        <w:rPr>
          <w:rFonts w:asciiTheme="minorHAnsi" w:hAnsiTheme="minorHAnsi"/>
          <w:spacing w:val="-20"/>
          <w:sz w:val="20"/>
          <w:szCs w:val="20"/>
        </w:rPr>
        <w:t xml:space="preserve"> </w:t>
      </w:r>
      <w:r w:rsidRPr="009D62E7">
        <w:rPr>
          <w:rFonts w:asciiTheme="minorHAnsi" w:hAnsiTheme="minorHAnsi"/>
          <w:sz w:val="20"/>
          <w:szCs w:val="20"/>
        </w:rPr>
        <w:t>accordingly.</w:t>
      </w:r>
    </w:p>
    <w:p w14:paraId="6506C12E" w14:textId="77777777" w:rsidR="00FD66D2" w:rsidRPr="009D62E7" w:rsidRDefault="00FD66D2" w:rsidP="009D62E7">
      <w:pPr>
        <w:pStyle w:val="BodyText"/>
        <w:spacing w:before="9"/>
        <w:rPr>
          <w:rFonts w:asciiTheme="minorHAnsi" w:hAnsiTheme="minorHAnsi"/>
        </w:rPr>
      </w:pPr>
    </w:p>
    <w:p w14:paraId="3EA2E257" w14:textId="57A64784" w:rsidR="00FD66D2" w:rsidRPr="009D62E7" w:rsidRDefault="00FD66D2" w:rsidP="009D62E7">
      <w:pPr>
        <w:pStyle w:val="ListParagraph"/>
        <w:numPr>
          <w:ilvl w:val="0"/>
          <w:numId w:val="7"/>
        </w:numPr>
        <w:tabs>
          <w:tab w:val="left" w:pos="1120"/>
          <w:tab w:val="left" w:pos="1121"/>
        </w:tabs>
        <w:spacing w:before="0" w:line="259" w:lineRule="auto"/>
        <w:ind w:left="785" w:right="670" w:hanging="360"/>
        <w:rPr>
          <w:rFonts w:asciiTheme="minorHAnsi" w:hAnsiTheme="minorHAnsi"/>
          <w:sz w:val="20"/>
          <w:szCs w:val="20"/>
        </w:rPr>
      </w:pPr>
      <w:r w:rsidRPr="009D62E7">
        <w:rPr>
          <w:rFonts w:asciiTheme="minorHAnsi" w:hAnsiTheme="minorHAnsi"/>
          <w:b/>
          <w:sz w:val="20"/>
          <w:szCs w:val="20"/>
        </w:rPr>
        <w:t xml:space="preserve">SystemID </w:t>
      </w:r>
      <w:r w:rsidRPr="009D62E7">
        <w:rPr>
          <w:rFonts w:asciiTheme="minorHAnsi" w:hAnsiTheme="minorHAnsi"/>
          <w:sz w:val="20"/>
          <w:szCs w:val="20"/>
        </w:rPr>
        <w:t>-- (For Supplier Connectivity only) A unique alphanumeric value defined by a buying organization for a particular business application - for example, SAP1.When Ariba Network receives documents containing this ID domain, it associates them with the business</w:t>
      </w:r>
      <w:r w:rsidRPr="009D62E7">
        <w:rPr>
          <w:rFonts w:asciiTheme="minorHAnsi" w:hAnsiTheme="minorHAnsi"/>
          <w:spacing w:val="-29"/>
          <w:sz w:val="20"/>
          <w:szCs w:val="20"/>
        </w:rPr>
        <w:t xml:space="preserve"> </w:t>
      </w:r>
      <w:r w:rsidRPr="009D62E7">
        <w:rPr>
          <w:rFonts w:asciiTheme="minorHAnsi" w:hAnsiTheme="minorHAnsi"/>
          <w:sz w:val="20"/>
          <w:szCs w:val="20"/>
        </w:rPr>
        <w:t>application and Bill To addresses configured in the buyer’s</w:t>
      </w:r>
      <w:r w:rsidRPr="009D62E7">
        <w:rPr>
          <w:rFonts w:asciiTheme="minorHAnsi" w:hAnsiTheme="minorHAnsi"/>
          <w:spacing w:val="-7"/>
          <w:sz w:val="20"/>
          <w:szCs w:val="20"/>
        </w:rPr>
        <w:t xml:space="preserve"> </w:t>
      </w:r>
      <w:r w:rsidRPr="009D62E7">
        <w:rPr>
          <w:rFonts w:asciiTheme="minorHAnsi" w:hAnsiTheme="minorHAnsi"/>
          <w:sz w:val="20"/>
          <w:szCs w:val="20"/>
        </w:rPr>
        <w:t>account.</w:t>
      </w:r>
    </w:p>
    <w:p w14:paraId="533F7C79" w14:textId="77777777" w:rsidR="00FD66D2" w:rsidRPr="009D62E7" w:rsidRDefault="00FD66D2" w:rsidP="009D62E7">
      <w:pPr>
        <w:tabs>
          <w:tab w:val="left" w:pos="1120"/>
          <w:tab w:val="left" w:pos="1121"/>
        </w:tabs>
        <w:spacing w:line="259" w:lineRule="auto"/>
        <w:ind w:right="670"/>
        <w:rPr>
          <w:rFonts w:asciiTheme="minorHAnsi" w:hAnsiTheme="minorHAnsi"/>
          <w:sz w:val="20"/>
          <w:szCs w:val="20"/>
        </w:rPr>
      </w:pPr>
    </w:p>
    <w:p w14:paraId="459710A3" w14:textId="77777777" w:rsidR="00FD66D2" w:rsidRPr="009D62E7" w:rsidRDefault="00FD66D2" w:rsidP="009D62E7">
      <w:pPr>
        <w:pStyle w:val="ListParagraph"/>
        <w:numPr>
          <w:ilvl w:val="0"/>
          <w:numId w:val="7"/>
        </w:numPr>
        <w:tabs>
          <w:tab w:val="left" w:pos="1120"/>
          <w:tab w:val="left" w:pos="1121"/>
        </w:tabs>
        <w:spacing w:before="1" w:line="259" w:lineRule="auto"/>
        <w:ind w:left="785" w:right="738" w:hanging="360"/>
        <w:rPr>
          <w:rFonts w:asciiTheme="minorHAnsi" w:hAnsiTheme="minorHAnsi"/>
          <w:sz w:val="20"/>
          <w:szCs w:val="20"/>
        </w:rPr>
      </w:pPr>
      <w:proofErr w:type="spellStart"/>
      <w:r w:rsidRPr="009D62E7">
        <w:rPr>
          <w:rFonts w:asciiTheme="minorHAnsi" w:hAnsiTheme="minorHAnsi"/>
          <w:b/>
          <w:sz w:val="20"/>
          <w:szCs w:val="20"/>
        </w:rPr>
        <w:t>PrivateID</w:t>
      </w:r>
      <w:proofErr w:type="spellEnd"/>
      <w:r w:rsidRPr="009D62E7">
        <w:rPr>
          <w:rFonts w:asciiTheme="minorHAnsi" w:hAnsiTheme="minorHAnsi"/>
          <w:b/>
          <w:sz w:val="20"/>
          <w:szCs w:val="20"/>
        </w:rPr>
        <w:t xml:space="preserve"> - </w:t>
      </w:r>
      <w:r w:rsidRPr="009D62E7">
        <w:rPr>
          <w:rFonts w:asciiTheme="minorHAnsi" w:hAnsiTheme="minorHAnsi"/>
          <w:sz w:val="20"/>
          <w:szCs w:val="20"/>
        </w:rPr>
        <w:t>An automatically generated supplier location private ID (called the Ariba Network Private ID in Ariba Procurement and Invoicing Solutions). This ID is generated in Ariba Procurement and Invoicing Solutions for each supplier location. It uniquely identifies a</w:t>
      </w:r>
      <w:r w:rsidRPr="009D62E7">
        <w:rPr>
          <w:rFonts w:asciiTheme="minorHAnsi" w:hAnsiTheme="minorHAnsi"/>
          <w:spacing w:val="-29"/>
          <w:sz w:val="20"/>
          <w:szCs w:val="20"/>
        </w:rPr>
        <w:t xml:space="preserve"> </w:t>
      </w:r>
      <w:r w:rsidRPr="009D62E7">
        <w:rPr>
          <w:rFonts w:asciiTheme="minorHAnsi" w:hAnsiTheme="minorHAnsi"/>
          <w:sz w:val="20"/>
          <w:szCs w:val="20"/>
        </w:rPr>
        <w:t>supplier location.</w:t>
      </w:r>
    </w:p>
    <w:p w14:paraId="4F661F85" w14:textId="77777777" w:rsidR="00FD66D2" w:rsidRPr="009D62E7" w:rsidRDefault="00FD66D2" w:rsidP="009D62E7">
      <w:pPr>
        <w:pStyle w:val="BodyText"/>
        <w:rPr>
          <w:rFonts w:asciiTheme="minorHAnsi" w:hAnsiTheme="minorHAnsi"/>
        </w:rPr>
      </w:pPr>
    </w:p>
    <w:p w14:paraId="1C05D424" w14:textId="3B9A1BA1" w:rsidR="00B248AB" w:rsidRPr="009D62E7" w:rsidRDefault="00FD66D2" w:rsidP="009D62E7">
      <w:pPr>
        <w:pStyle w:val="ListParagraph"/>
        <w:numPr>
          <w:ilvl w:val="0"/>
          <w:numId w:val="7"/>
        </w:numPr>
        <w:tabs>
          <w:tab w:val="left" w:pos="1121"/>
        </w:tabs>
        <w:spacing w:before="0" w:line="259" w:lineRule="auto"/>
        <w:ind w:left="785" w:right="418" w:hanging="360"/>
        <w:rPr>
          <w:rFonts w:asciiTheme="minorHAnsi" w:hAnsiTheme="minorHAnsi"/>
          <w:sz w:val="20"/>
          <w:szCs w:val="20"/>
        </w:rPr>
      </w:pPr>
      <w:r w:rsidRPr="009D62E7">
        <w:rPr>
          <w:rFonts w:asciiTheme="minorHAnsi" w:hAnsiTheme="minorHAnsi"/>
          <w:b/>
          <w:sz w:val="20"/>
          <w:szCs w:val="20"/>
        </w:rPr>
        <w:t xml:space="preserve">Address ID Attribute for Ship To: </w:t>
      </w:r>
      <w:r w:rsidRPr="009D62E7">
        <w:rPr>
          <w:rFonts w:asciiTheme="minorHAnsi" w:hAnsiTheme="minorHAnsi"/>
          <w:sz w:val="20"/>
          <w:szCs w:val="20"/>
        </w:rPr>
        <w:t xml:space="preserve">This attribute identifies the buying organization’s shipping address defined in the ShipTo elements of </w:t>
      </w:r>
      <w:proofErr w:type="spellStart"/>
      <w:r w:rsidRPr="009D62E7">
        <w:rPr>
          <w:rFonts w:asciiTheme="minorHAnsi" w:hAnsiTheme="minorHAnsi"/>
          <w:sz w:val="20"/>
          <w:szCs w:val="20"/>
        </w:rPr>
        <w:t>OrderRequest</w:t>
      </w:r>
      <w:proofErr w:type="spellEnd"/>
      <w:r w:rsidRPr="009D62E7">
        <w:rPr>
          <w:rFonts w:asciiTheme="minorHAnsi" w:hAnsiTheme="minorHAnsi"/>
          <w:sz w:val="20"/>
          <w:szCs w:val="20"/>
        </w:rPr>
        <w:t>. Please refer to the</w:t>
      </w:r>
      <w:r w:rsidRPr="009D62E7">
        <w:rPr>
          <w:rFonts w:asciiTheme="minorHAnsi" w:hAnsiTheme="minorHAnsi"/>
          <w:color w:val="FF0000"/>
          <w:sz w:val="20"/>
          <w:szCs w:val="20"/>
        </w:rPr>
        <w:t xml:space="preserve"> </w:t>
      </w:r>
      <w:r w:rsidR="005A717A" w:rsidRPr="00F73B25">
        <w:rPr>
          <w:rFonts w:asciiTheme="minorHAnsi" w:hAnsiTheme="minorHAnsi"/>
          <w:b/>
          <w:bCs/>
          <w:i/>
          <w:sz w:val="20"/>
          <w:szCs w:val="20"/>
        </w:rPr>
        <w:t xml:space="preserve">[UCB] List of </w:t>
      </w:r>
      <w:proofErr w:type="spellStart"/>
      <w:r w:rsidR="005A717A" w:rsidRPr="00F73B25">
        <w:rPr>
          <w:rFonts w:asciiTheme="minorHAnsi" w:hAnsiTheme="minorHAnsi"/>
          <w:b/>
          <w:bCs/>
          <w:i/>
          <w:sz w:val="20"/>
          <w:szCs w:val="20"/>
        </w:rPr>
        <w:t>BillTo</w:t>
      </w:r>
      <w:proofErr w:type="spellEnd"/>
      <w:r w:rsidR="005A717A" w:rsidRPr="00F73B25">
        <w:rPr>
          <w:rFonts w:asciiTheme="minorHAnsi" w:hAnsiTheme="minorHAnsi"/>
          <w:b/>
          <w:bCs/>
          <w:i/>
          <w:sz w:val="20"/>
          <w:szCs w:val="20"/>
        </w:rPr>
        <w:t xml:space="preserve"> ShipTo Addresses &amp; IDs_27-May-21</w:t>
      </w:r>
      <w:r w:rsidR="00F73B25">
        <w:rPr>
          <w:rFonts w:asciiTheme="minorHAnsi" w:hAnsiTheme="minorHAnsi"/>
          <w:i/>
          <w:color w:val="FF0000"/>
          <w:sz w:val="20"/>
          <w:szCs w:val="20"/>
        </w:rPr>
        <w:t xml:space="preserve"> </w:t>
      </w:r>
      <w:r w:rsidRPr="009D62E7">
        <w:rPr>
          <w:rFonts w:asciiTheme="minorHAnsi" w:hAnsiTheme="minorHAnsi"/>
          <w:sz w:val="20"/>
          <w:szCs w:val="20"/>
        </w:rPr>
        <w:t xml:space="preserve">attached in this PDF document for a complete list of </w:t>
      </w:r>
      <w:proofErr w:type="spellStart"/>
      <w:r w:rsidRPr="009D62E7">
        <w:rPr>
          <w:rFonts w:asciiTheme="minorHAnsi" w:hAnsiTheme="minorHAnsi"/>
          <w:sz w:val="20"/>
          <w:szCs w:val="20"/>
        </w:rPr>
        <w:t>AddressIDs</w:t>
      </w:r>
      <w:proofErr w:type="spellEnd"/>
      <w:r w:rsidRPr="009D62E7">
        <w:rPr>
          <w:rFonts w:asciiTheme="minorHAnsi" w:hAnsiTheme="minorHAnsi"/>
          <w:sz w:val="20"/>
          <w:szCs w:val="20"/>
        </w:rPr>
        <w:t xml:space="preserve">. Please note that UCB supports shipping addresses </w:t>
      </w:r>
      <w:r w:rsidRPr="009D62E7">
        <w:rPr>
          <w:rFonts w:asciiTheme="minorHAnsi" w:hAnsiTheme="minorHAnsi"/>
          <w:b/>
          <w:sz w:val="20"/>
          <w:szCs w:val="20"/>
        </w:rPr>
        <w:t>at header and line level</w:t>
      </w:r>
      <w:r w:rsidRPr="009D62E7">
        <w:rPr>
          <w:rFonts w:asciiTheme="minorHAnsi" w:hAnsiTheme="minorHAnsi"/>
          <w:sz w:val="20"/>
          <w:szCs w:val="20"/>
        </w:rPr>
        <w:t>, which means that it is possible for suppliers to receive orders with different shipping locations for each line</w:t>
      </w:r>
      <w:r w:rsidRPr="009D62E7">
        <w:rPr>
          <w:rFonts w:asciiTheme="minorHAnsi" w:hAnsiTheme="minorHAnsi"/>
          <w:spacing w:val="-15"/>
          <w:sz w:val="20"/>
          <w:szCs w:val="20"/>
        </w:rPr>
        <w:t xml:space="preserve"> </w:t>
      </w:r>
      <w:r w:rsidRPr="009D62E7">
        <w:rPr>
          <w:rFonts w:asciiTheme="minorHAnsi" w:hAnsiTheme="minorHAnsi"/>
          <w:sz w:val="20"/>
          <w:szCs w:val="20"/>
        </w:rPr>
        <w:t>item.</w:t>
      </w:r>
      <w:r w:rsidR="00B248AB" w:rsidRPr="009D62E7">
        <w:rPr>
          <w:rFonts w:asciiTheme="minorHAnsi" w:hAnsiTheme="minorHAnsi"/>
          <w:sz w:val="20"/>
          <w:szCs w:val="20"/>
        </w:rPr>
        <w:br/>
      </w:r>
    </w:p>
    <w:p w14:paraId="2BB2D3D3" w14:textId="7FEE0689" w:rsidR="00FD66D2" w:rsidRPr="009D62E7" w:rsidRDefault="00FD66D2" w:rsidP="009D62E7">
      <w:pPr>
        <w:pStyle w:val="ListParagraph"/>
        <w:numPr>
          <w:ilvl w:val="0"/>
          <w:numId w:val="7"/>
        </w:numPr>
        <w:tabs>
          <w:tab w:val="left" w:pos="1121"/>
        </w:tabs>
        <w:spacing w:before="0" w:line="259" w:lineRule="auto"/>
        <w:ind w:left="785" w:right="418" w:hanging="360"/>
        <w:rPr>
          <w:rFonts w:asciiTheme="minorHAnsi" w:hAnsiTheme="minorHAnsi"/>
          <w:sz w:val="20"/>
          <w:szCs w:val="20"/>
        </w:rPr>
      </w:pPr>
      <w:r w:rsidRPr="009D62E7">
        <w:rPr>
          <w:rFonts w:asciiTheme="minorHAnsi" w:hAnsiTheme="minorHAnsi"/>
          <w:sz w:val="20"/>
          <w:szCs w:val="20"/>
        </w:rPr>
        <w:t>For examples, please refer to the Address requirements section of this guide or</w:t>
      </w:r>
      <w:r w:rsidRPr="009D62E7">
        <w:rPr>
          <w:rFonts w:asciiTheme="minorHAnsi" w:hAnsiTheme="minorHAnsi"/>
          <w:spacing w:val="20"/>
          <w:sz w:val="20"/>
          <w:szCs w:val="20"/>
        </w:rPr>
        <w:t xml:space="preserve"> </w:t>
      </w:r>
      <w:r w:rsidRPr="009D62E7">
        <w:rPr>
          <w:rFonts w:asciiTheme="minorHAnsi" w:hAnsiTheme="minorHAnsi"/>
          <w:sz w:val="20"/>
          <w:szCs w:val="20"/>
        </w:rPr>
        <w:t>the</w:t>
      </w:r>
      <w:r w:rsidR="009D62E7" w:rsidRPr="009D62E7">
        <w:rPr>
          <w:rFonts w:asciiTheme="minorHAnsi" w:hAnsiTheme="minorHAnsi"/>
          <w:sz w:val="20"/>
          <w:szCs w:val="20"/>
        </w:rPr>
        <w:t xml:space="preserve"> </w:t>
      </w:r>
      <w:r w:rsidR="00F9029F" w:rsidRPr="00F9029F">
        <w:rPr>
          <w:rFonts w:asciiTheme="minorHAnsi" w:hAnsiTheme="minorHAnsi"/>
          <w:b/>
          <w:i/>
          <w:sz w:val="20"/>
          <w:szCs w:val="20"/>
        </w:rPr>
        <w:t>[UCB]_cXML _Delta Requirements_v3.0_28-May-21</w:t>
      </w:r>
      <w:r w:rsidR="00F9029F">
        <w:rPr>
          <w:rFonts w:asciiTheme="minorHAnsi" w:hAnsiTheme="minorHAnsi"/>
          <w:b/>
          <w:i/>
          <w:sz w:val="20"/>
          <w:szCs w:val="20"/>
        </w:rPr>
        <w:t xml:space="preserve"> </w:t>
      </w:r>
      <w:r w:rsidRPr="009D62E7">
        <w:rPr>
          <w:rFonts w:asciiTheme="minorHAnsi" w:hAnsiTheme="minorHAnsi"/>
          <w:sz w:val="20"/>
          <w:szCs w:val="20"/>
        </w:rPr>
        <w:t>workbook attached.</w:t>
      </w:r>
    </w:p>
    <w:p w14:paraId="06751D66" w14:textId="77777777" w:rsidR="00FD66D2" w:rsidRDefault="00FD66D2" w:rsidP="009D62E7">
      <w:pPr>
        <w:pStyle w:val="BodyText"/>
        <w:spacing w:before="9"/>
        <w:rPr>
          <w:sz w:val="22"/>
        </w:rPr>
      </w:pPr>
    </w:p>
    <w:p w14:paraId="0F704B8D" w14:textId="25009ECF" w:rsidR="009D62E7" w:rsidRPr="009D62E7" w:rsidRDefault="00FD66D2" w:rsidP="00117207">
      <w:pPr>
        <w:pStyle w:val="ListParagraph"/>
        <w:numPr>
          <w:ilvl w:val="1"/>
          <w:numId w:val="7"/>
        </w:numPr>
        <w:spacing w:before="0" w:line="259" w:lineRule="auto"/>
        <w:ind w:left="851" w:right="417" w:hanging="425"/>
        <w:rPr>
          <w:rFonts w:asciiTheme="minorHAnsi" w:hAnsiTheme="minorHAnsi"/>
          <w:sz w:val="20"/>
          <w:szCs w:val="20"/>
        </w:rPr>
      </w:pPr>
      <w:proofErr w:type="spellStart"/>
      <w:r w:rsidRPr="009D62E7">
        <w:rPr>
          <w:rFonts w:asciiTheme="minorHAnsi" w:hAnsiTheme="minorHAnsi"/>
          <w:b/>
          <w:sz w:val="20"/>
          <w:szCs w:val="20"/>
        </w:rPr>
        <w:t>BillTo</w:t>
      </w:r>
      <w:proofErr w:type="spellEnd"/>
      <w:r w:rsidRPr="009D62E7">
        <w:rPr>
          <w:rFonts w:asciiTheme="minorHAnsi" w:hAnsiTheme="minorHAnsi"/>
          <w:b/>
          <w:sz w:val="20"/>
          <w:szCs w:val="20"/>
        </w:rPr>
        <w:t xml:space="preserve"> address requirements: </w:t>
      </w:r>
      <w:proofErr w:type="spellStart"/>
      <w:r w:rsidRPr="009D62E7">
        <w:rPr>
          <w:rFonts w:asciiTheme="minorHAnsi" w:hAnsiTheme="minorHAnsi"/>
          <w:sz w:val="20"/>
          <w:szCs w:val="20"/>
        </w:rPr>
        <w:t>BillTo</w:t>
      </w:r>
      <w:proofErr w:type="spellEnd"/>
      <w:r w:rsidRPr="009D62E7">
        <w:rPr>
          <w:rFonts w:asciiTheme="minorHAnsi" w:hAnsiTheme="minorHAnsi"/>
          <w:sz w:val="20"/>
          <w:szCs w:val="20"/>
        </w:rPr>
        <w:t xml:space="preserve"> address is required on all invoices and should mirror the one sent on UCB orders. UCB does not apply strict address validation on the </w:t>
      </w:r>
      <w:proofErr w:type="spellStart"/>
      <w:r w:rsidRPr="009D62E7">
        <w:rPr>
          <w:rFonts w:asciiTheme="minorHAnsi" w:hAnsiTheme="minorHAnsi"/>
          <w:sz w:val="20"/>
          <w:szCs w:val="20"/>
        </w:rPr>
        <w:t>BillTo</w:t>
      </w:r>
      <w:proofErr w:type="spellEnd"/>
      <w:r w:rsidRPr="009D62E7">
        <w:rPr>
          <w:rFonts w:asciiTheme="minorHAnsi" w:hAnsiTheme="minorHAnsi"/>
          <w:sz w:val="20"/>
          <w:szCs w:val="20"/>
        </w:rPr>
        <w:t xml:space="preserve"> address components, however, it is imperative for suppliers to return </w:t>
      </w:r>
      <w:r w:rsidRPr="009D62E7">
        <w:rPr>
          <w:rFonts w:asciiTheme="minorHAnsi" w:hAnsiTheme="minorHAnsi"/>
          <w:b/>
          <w:sz w:val="20"/>
          <w:szCs w:val="20"/>
        </w:rPr>
        <w:t xml:space="preserve">the exact same value within the Name element of the </w:t>
      </w:r>
      <w:proofErr w:type="spellStart"/>
      <w:r w:rsidRPr="009D62E7">
        <w:rPr>
          <w:rFonts w:asciiTheme="minorHAnsi" w:hAnsiTheme="minorHAnsi"/>
          <w:b/>
          <w:sz w:val="20"/>
          <w:szCs w:val="20"/>
        </w:rPr>
        <w:t>BillTo</w:t>
      </w:r>
      <w:proofErr w:type="spellEnd"/>
      <w:r w:rsidRPr="009D62E7">
        <w:rPr>
          <w:rFonts w:asciiTheme="minorHAnsi" w:hAnsiTheme="minorHAnsi"/>
          <w:b/>
          <w:sz w:val="20"/>
          <w:szCs w:val="20"/>
        </w:rPr>
        <w:t xml:space="preserve"> role</w:t>
      </w:r>
      <w:r w:rsidRPr="009D62E7">
        <w:rPr>
          <w:rFonts w:asciiTheme="minorHAnsi" w:hAnsiTheme="minorHAnsi"/>
          <w:sz w:val="20"/>
          <w:szCs w:val="20"/>
        </w:rPr>
        <w:t xml:space="preserve">, as the one delivered on the orders. Company code is delivered within the </w:t>
      </w:r>
      <w:proofErr w:type="spellStart"/>
      <w:r w:rsidRPr="009D62E7">
        <w:rPr>
          <w:rFonts w:asciiTheme="minorHAnsi" w:hAnsiTheme="minorHAnsi"/>
          <w:b/>
          <w:sz w:val="20"/>
          <w:szCs w:val="20"/>
        </w:rPr>
        <w:t>IdReference</w:t>
      </w:r>
      <w:proofErr w:type="spellEnd"/>
      <w:r w:rsidRPr="009D62E7">
        <w:rPr>
          <w:rFonts w:asciiTheme="minorHAnsi" w:hAnsiTheme="minorHAnsi"/>
          <w:b/>
          <w:sz w:val="20"/>
          <w:szCs w:val="20"/>
        </w:rPr>
        <w:t xml:space="preserve"> identifier </w:t>
      </w:r>
      <w:r w:rsidRPr="009D62E7">
        <w:rPr>
          <w:rFonts w:asciiTheme="minorHAnsi" w:hAnsiTheme="minorHAnsi"/>
          <w:sz w:val="20"/>
          <w:szCs w:val="20"/>
        </w:rPr>
        <w:t>and is not required on</w:t>
      </w:r>
      <w:r w:rsidRPr="009D62E7">
        <w:rPr>
          <w:rFonts w:asciiTheme="minorHAnsi" w:hAnsiTheme="minorHAnsi"/>
          <w:spacing w:val="1"/>
          <w:sz w:val="20"/>
          <w:szCs w:val="20"/>
        </w:rPr>
        <w:t xml:space="preserve"> </w:t>
      </w:r>
      <w:r w:rsidRPr="009D62E7">
        <w:rPr>
          <w:rFonts w:asciiTheme="minorHAnsi" w:hAnsiTheme="minorHAnsi"/>
          <w:sz w:val="20"/>
          <w:szCs w:val="20"/>
        </w:rPr>
        <w:t>invoices.</w:t>
      </w:r>
      <w:r w:rsidR="009D62E7">
        <w:rPr>
          <w:rFonts w:asciiTheme="minorHAnsi" w:hAnsiTheme="minorHAnsi"/>
          <w:sz w:val="20"/>
          <w:szCs w:val="20"/>
        </w:rPr>
        <w:br/>
      </w:r>
    </w:p>
    <w:p w14:paraId="4AC7283C" w14:textId="20E03BBC" w:rsidR="00FD66D2" w:rsidRPr="009D62E7" w:rsidRDefault="00FD66D2" w:rsidP="00117207">
      <w:pPr>
        <w:pStyle w:val="ListParagraph"/>
        <w:numPr>
          <w:ilvl w:val="0"/>
          <w:numId w:val="7"/>
        </w:numPr>
        <w:spacing w:before="0" w:line="247" w:lineRule="auto"/>
        <w:ind w:left="851" w:right="417" w:hanging="425"/>
        <w:rPr>
          <w:rFonts w:asciiTheme="minorHAnsi" w:hAnsiTheme="minorHAnsi"/>
          <w:b/>
          <w:sz w:val="20"/>
          <w:szCs w:val="20"/>
        </w:rPr>
      </w:pPr>
      <w:r w:rsidRPr="009D62E7">
        <w:rPr>
          <w:rFonts w:asciiTheme="minorHAnsi" w:hAnsiTheme="minorHAnsi"/>
          <w:b/>
          <w:sz w:val="20"/>
          <w:szCs w:val="20"/>
        </w:rPr>
        <w:t xml:space="preserve">Contact Role Sales </w:t>
      </w:r>
      <w:r w:rsidRPr="009D62E7">
        <w:rPr>
          <w:rFonts w:asciiTheme="minorHAnsi" w:hAnsiTheme="minorHAnsi"/>
          <w:sz w:val="20"/>
          <w:szCs w:val="20"/>
        </w:rPr>
        <w:t xml:space="preserve">– The contact at supplier side responsible for the offer subsequently converted to an order. The </w:t>
      </w:r>
      <w:proofErr w:type="gramStart"/>
      <w:r w:rsidRPr="009D62E7">
        <w:rPr>
          <w:rFonts w:asciiTheme="minorHAnsi" w:hAnsiTheme="minorHAnsi"/>
          <w:sz w:val="20"/>
          <w:szCs w:val="20"/>
        </w:rPr>
        <w:t>Admin</w:t>
      </w:r>
      <w:proofErr w:type="gramEnd"/>
      <w:r w:rsidRPr="009D62E7">
        <w:rPr>
          <w:rFonts w:asciiTheme="minorHAnsi" w:hAnsiTheme="minorHAnsi"/>
          <w:sz w:val="20"/>
          <w:szCs w:val="20"/>
        </w:rPr>
        <w:t xml:space="preserve"> sales department to which the order was sent.</w:t>
      </w:r>
      <w:r w:rsidR="009D62E7">
        <w:rPr>
          <w:rFonts w:asciiTheme="minorHAnsi" w:hAnsiTheme="minorHAnsi"/>
          <w:b/>
          <w:sz w:val="20"/>
          <w:szCs w:val="20"/>
        </w:rPr>
        <w:br/>
      </w:r>
    </w:p>
    <w:p w14:paraId="555F5359" w14:textId="6EAEA614" w:rsidR="00FD66D2" w:rsidRPr="009D62E7" w:rsidRDefault="00FD66D2" w:rsidP="00117207">
      <w:pPr>
        <w:pStyle w:val="ListParagraph"/>
        <w:numPr>
          <w:ilvl w:val="0"/>
          <w:numId w:val="7"/>
        </w:numPr>
        <w:spacing w:before="1" w:line="259" w:lineRule="auto"/>
        <w:ind w:left="851" w:right="417" w:hanging="425"/>
        <w:rPr>
          <w:rFonts w:asciiTheme="minorHAnsi" w:hAnsiTheme="minorHAnsi"/>
          <w:sz w:val="20"/>
          <w:szCs w:val="20"/>
        </w:rPr>
      </w:pPr>
      <w:r w:rsidRPr="009D62E7">
        <w:rPr>
          <w:rFonts w:asciiTheme="minorHAnsi" w:hAnsiTheme="minorHAnsi"/>
          <w:b/>
          <w:sz w:val="20"/>
          <w:szCs w:val="20"/>
        </w:rPr>
        <w:t xml:space="preserve">Contact Role Purchasing Agent – </w:t>
      </w:r>
      <w:r w:rsidRPr="009D62E7">
        <w:rPr>
          <w:rFonts w:asciiTheme="minorHAnsi" w:hAnsiTheme="minorHAnsi"/>
          <w:sz w:val="20"/>
          <w:szCs w:val="20"/>
        </w:rPr>
        <w:t>The entity responsible for the order. The segment will hold the contact information of the person to reach out to in case clarifications is needed to fulfill the PO. The segment will always be delivered on POs. Minimum information delivered: name and email.</w:t>
      </w:r>
      <w:r w:rsidR="001D0A1E">
        <w:rPr>
          <w:rFonts w:asciiTheme="minorHAnsi" w:hAnsiTheme="minorHAnsi"/>
          <w:sz w:val="20"/>
          <w:szCs w:val="20"/>
        </w:rPr>
        <w:br/>
      </w:r>
    </w:p>
    <w:p w14:paraId="5AA4458E" w14:textId="77777777" w:rsidR="001D0A1E" w:rsidRDefault="00FD66D2" w:rsidP="00117207">
      <w:pPr>
        <w:pStyle w:val="ListParagraph"/>
        <w:numPr>
          <w:ilvl w:val="0"/>
          <w:numId w:val="7"/>
        </w:numPr>
        <w:spacing w:before="1" w:line="259" w:lineRule="auto"/>
        <w:ind w:left="851" w:right="417" w:hanging="425"/>
        <w:rPr>
          <w:rFonts w:asciiTheme="minorHAnsi" w:hAnsiTheme="minorHAnsi"/>
          <w:sz w:val="20"/>
          <w:szCs w:val="20"/>
        </w:rPr>
      </w:pPr>
      <w:r w:rsidRPr="009D62E7">
        <w:rPr>
          <w:rFonts w:asciiTheme="minorHAnsi" w:hAnsiTheme="minorHAnsi"/>
          <w:b/>
          <w:sz w:val="20"/>
          <w:szCs w:val="20"/>
        </w:rPr>
        <w:t xml:space="preserve">Service orders </w:t>
      </w:r>
      <w:r w:rsidRPr="009D62E7">
        <w:rPr>
          <w:rFonts w:asciiTheme="minorHAnsi" w:hAnsiTheme="minorHAnsi"/>
          <w:sz w:val="20"/>
          <w:szCs w:val="20"/>
        </w:rPr>
        <w:t>– By default, UCB sellers will not be required to enter a service entry sheet on Ariba before creating an invoice. Please note that UCB will apply an individual approach to each seller depending on their business process with regards to this requirement. To be discussed on individual bases during the seller integration kick-off</w:t>
      </w:r>
      <w:r w:rsidRPr="009D62E7">
        <w:rPr>
          <w:rFonts w:asciiTheme="minorHAnsi" w:hAnsiTheme="minorHAnsi"/>
          <w:spacing w:val="-5"/>
          <w:sz w:val="20"/>
          <w:szCs w:val="20"/>
        </w:rPr>
        <w:t xml:space="preserve"> </w:t>
      </w:r>
      <w:r w:rsidRPr="009D62E7">
        <w:rPr>
          <w:rFonts w:asciiTheme="minorHAnsi" w:hAnsiTheme="minorHAnsi"/>
          <w:sz w:val="20"/>
          <w:szCs w:val="20"/>
        </w:rPr>
        <w:t>meeting.</w:t>
      </w:r>
      <w:r w:rsidR="001D0A1E">
        <w:rPr>
          <w:rFonts w:asciiTheme="minorHAnsi" w:hAnsiTheme="minorHAnsi"/>
          <w:sz w:val="20"/>
          <w:szCs w:val="20"/>
        </w:rPr>
        <w:br/>
      </w:r>
    </w:p>
    <w:p w14:paraId="2BD324C9" w14:textId="48B81FAF" w:rsidR="00FD66D2" w:rsidRPr="001D0A1E" w:rsidRDefault="00FD66D2" w:rsidP="00117207">
      <w:pPr>
        <w:pStyle w:val="ListParagraph"/>
        <w:numPr>
          <w:ilvl w:val="0"/>
          <w:numId w:val="7"/>
        </w:numPr>
        <w:spacing w:before="1" w:line="259" w:lineRule="auto"/>
        <w:ind w:left="851" w:right="417" w:hanging="425"/>
        <w:rPr>
          <w:rFonts w:asciiTheme="minorHAnsi" w:hAnsiTheme="minorHAnsi"/>
          <w:sz w:val="20"/>
          <w:szCs w:val="20"/>
        </w:rPr>
      </w:pPr>
      <w:r w:rsidRPr="001D0A1E">
        <w:rPr>
          <w:rFonts w:asciiTheme="minorHAnsi" w:hAnsiTheme="minorHAnsi"/>
          <w:b/>
          <w:sz w:val="20"/>
          <w:szCs w:val="20"/>
        </w:rPr>
        <w:t xml:space="preserve">Comment field on orders </w:t>
      </w:r>
      <w:r w:rsidRPr="001D0A1E">
        <w:rPr>
          <w:rFonts w:asciiTheme="minorHAnsi" w:hAnsiTheme="minorHAnsi"/>
          <w:sz w:val="20"/>
          <w:szCs w:val="20"/>
        </w:rPr>
        <w:t>– UCB may provide you with addition information on the current purchase in the form of additional text at header or line level of the orders. Please take the time to read through this section as part of the order processing flow, as it may contain important information for the</w:t>
      </w:r>
      <w:r w:rsidRPr="001D0A1E">
        <w:rPr>
          <w:rFonts w:asciiTheme="minorHAnsi" w:hAnsiTheme="minorHAnsi"/>
          <w:spacing w:val="-24"/>
          <w:sz w:val="20"/>
          <w:szCs w:val="20"/>
        </w:rPr>
        <w:t xml:space="preserve"> </w:t>
      </w:r>
      <w:r w:rsidRPr="001D0A1E">
        <w:rPr>
          <w:rFonts w:asciiTheme="minorHAnsi" w:hAnsiTheme="minorHAnsi"/>
          <w:sz w:val="20"/>
          <w:szCs w:val="20"/>
        </w:rPr>
        <w:t>proper fulfillment of the inbound</w:t>
      </w:r>
      <w:r w:rsidRPr="001D0A1E">
        <w:rPr>
          <w:rFonts w:asciiTheme="minorHAnsi" w:hAnsiTheme="minorHAnsi"/>
          <w:spacing w:val="-1"/>
          <w:sz w:val="20"/>
          <w:szCs w:val="20"/>
        </w:rPr>
        <w:t xml:space="preserve"> </w:t>
      </w:r>
      <w:r w:rsidRPr="001D0A1E">
        <w:rPr>
          <w:rFonts w:asciiTheme="minorHAnsi" w:hAnsiTheme="minorHAnsi"/>
          <w:sz w:val="20"/>
          <w:szCs w:val="20"/>
        </w:rPr>
        <w:t>orders.</w:t>
      </w:r>
    </w:p>
    <w:p w14:paraId="5F74F974" w14:textId="77777777" w:rsidR="00FD66D2" w:rsidRDefault="00FD66D2" w:rsidP="00FD66D2">
      <w:pPr>
        <w:tabs>
          <w:tab w:val="left" w:pos="1120"/>
          <w:tab w:val="left" w:pos="1121"/>
        </w:tabs>
        <w:spacing w:line="259" w:lineRule="auto"/>
        <w:ind w:right="670"/>
        <w:rPr>
          <w:sz w:val="20"/>
        </w:rPr>
      </w:pPr>
    </w:p>
    <w:p w14:paraId="220664A5" w14:textId="77777777" w:rsidR="00532971" w:rsidRDefault="00532971" w:rsidP="00FD66D2">
      <w:pPr>
        <w:tabs>
          <w:tab w:val="left" w:pos="1120"/>
          <w:tab w:val="left" w:pos="1121"/>
        </w:tabs>
        <w:spacing w:line="259" w:lineRule="auto"/>
        <w:ind w:right="670"/>
        <w:rPr>
          <w:sz w:val="20"/>
        </w:rPr>
      </w:pPr>
    </w:p>
    <w:p w14:paraId="12BE8066" w14:textId="77777777" w:rsidR="00532971" w:rsidRDefault="00532971" w:rsidP="00FD66D2">
      <w:pPr>
        <w:tabs>
          <w:tab w:val="left" w:pos="1120"/>
          <w:tab w:val="left" w:pos="1121"/>
        </w:tabs>
        <w:spacing w:line="259" w:lineRule="auto"/>
        <w:ind w:right="670"/>
        <w:rPr>
          <w:sz w:val="20"/>
        </w:rPr>
      </w:pPr>
    </w:p>
    <w:p w14:paraId="31507351" w14:textId="730FB867" w:rsidR="00532971" w:rsidRPr="00117207" w:rsidRDefault="00532971" w:rsidP="00117207">
      <w:pPr>
        <w:pStyle w:val="Heading2"/>
        <w:rPr>
          <w:color w:val="4F81BD" w:themeColor="accent1"/>
        </w:rPr>
      </w:pPr>
      <w:bookmarkStart w:id="14" w:name="_Toc73119441"/>
      <w:r w:rsidRPr="00117207">
        <w:rPr>
          <w:color w:val="4F81BD" w:themeColor="accent1"/>
          <w:u w:color="404040"/>
        </w:rPr>
        <w:t xml:space="preserve">Invoice Specifics </w:t>
      </w:r>
      <w:r w:rsidR="00F9029F">
        <w:rPr>
          <w:color w:val="4F81BD" w:themeColor="accent1"/>
          <w:u w:color="404040"/>
        </w:rPr>
        <w:br/>
      </w:r>
      <w:r w:rsidRPr="00F9029F">
        <w:rPr>
          <w:rStyle w:val="IntenseEmphasis"/>
          <w:rFonts w:ascii="Arial" w:eastAsia="Arial" w:hAnsi="Arial" w:cs="Arial"/>
          <w:sz w:val="22"/>
          <w:szCs w:val="22"/>
          <w:u w:val="none"/>
        </w:rPr>
        <w:t>(Tab 3, 4</w:t>
      </w:r>
      <w:r w:rsidR="00F9029F" w:rsidRPr="00F9029F">
        <w:rPr>
          <w:rStyle w:val="IntenseEmphasis"/>
          <w:rFonts w:ascii="Arial" w:eastAsia="Arial" w:hAnsi="Arial" w:cs="Arial"/>
          <w:sz w:val="22"/>
          <w:szCs w:val="22"/>
          <w:u w:val="none"/>
        </w:rPr>
        <w:t xml:space="preserve"> </w:t>
      </w:r>
      <w:r w:rsidRPr="00F9029F">
        <w:rPr>
          <w:rStyle w:val="IntenseEmphasis"/>
          <w:rFonts w:ascii="Arial" w:eastAsia="Arial" w:hAnsi="Arial" w:cs="Arial"/>
          <w:sz w:val="22"/>
          <w:szCs w:val="22"/>
          <w:u w:val="none"/>
        </w:rPr>
        <w:t xml:space="preserve">and </w:t>
      </w:r>
      <w:r w:rsidR="00F9029F" w:rsidRPr="00F9029F">
        <w:rPr>
          <w:rStyle w:val="IntenseEmphasis"/>
          <w:rFonts w:ascii="Arial" w:eastAsia="Arial" w:hAnsi="Arial" w:cs="Arial"/>
          <w:sz w:val="22"/>
          <w:szCs w:val="22"/>
          <w:u w:val="none"/>
        </w:rPr>
        <w:t>5</w:t>
      </w:r>
      <w:r w:rsidRPr="00F9029F">
        <w:rPr>
          <w:rStyle w:val="IntenseEmphasis"/>
          <w:rFonts w:ascii="Arial" w:eastAsia="Arial" w:hAnsi="Arial" w:cs="Arial"/>
          <w:sz w:val="22"/>
          <w:szCs w:val="22"/>
          <w:u w:val="none"/>
        </w:rPr>
        <w:t>) –</w:t>
      </w:r>
      <w:r w:rsidR="00F9029F" w:rsidRPr="00F9029F">
        <w:rPr>
          <w:rStyle w:val="IntenseEmphasis"/>
          <w:rFonts w:ascii="Arial" w:eastAsia="Arial" w:hAnsi="Arial" w:cs="Arial"/>
          <w:sz w:val="22"/>
          <w:szCs w:val="22"/>
          <w:u w:val="none"/>
        </w:rPr>
        <w:t>[UCB]_cXML _Delta Requirements_v3.0_28-May-21</w:t>
      </w:r>
      <w:r w:rsidRPr="00F9029F">
        <w:rPr>
          <w:rStyle w:val="IntenseEmphasis"/>
          <w:rFonts w:ascii="Arial" w:eastAsia="Arial" w:hAnsi="Arial" w:cs="Arial"/>
          <w:sz w:val="22"/>
          <w:szCs w:val="22"/>
          <w:u w:val="none"/>
        </w:rPr>
        <w:t>.xlsx attached)</w:t>
      </w:r>
      <w:bookmarkEnd w:id="14"/>
    </w:p>
    <w:p w14:paraId="7664AEFB" w14:textId="77777777" w:rsidR="00532971" w:rsidRDefault="00532971" w:rsidP="00532971">
      <w:pPr>
        <w:pStyle w:val="BodyText"/>
        <w:spacing w:before="8"/>
        <w:rPr>
          <w:rFonts w:ascii="Carlito"/>
          <w:sz w:val="22"/>
        </w:rPr>
      </w:pPr>
    </w:p>
    <w:p w14:paraId="36519F51" w14:textId="7A33047F" w:rsidR="00532971" w:rsidRPr="00117207" w:rsidRDefault="00532971" w:rsidP="00DE6597">
      <w:pPr>
        <w:pStyle w:val="ListParagraph"/>
        <w:numPr>
          <w:ilvl w:val="0"/>
          <w:numId w:val="27"/>
        </w:numPr>
        <w:spacing w:before="1" w:line="259" w:lineRule="auto"/>
        <w:ind w:right="417"/>
        <w:rPr>
          <w:rFonts w:asciiTheme="minorHAnsi" w:hAnsiTheme="minorHAnsi"/>
          <w:sz w:val="20"/>
          <w:szCs w:val="20"/>
        </w:rPr>
      </w:pPr>
      <w:r w:rsidRPr="00117207">
        <w:rPr>
          <w:rFonts w:asciiTheme="minorHAnsi" w:hAnsiTheme="minorHAnsi"/>
          <w:sz w:val="20"/>
          <w:szCs w:val="20"/>
        </w:rPr>
        <w:t>Please note that the following addresses MUST be provided on ALL invoices: Bill To, From, Ship From, ShipTo.</w:t>
      </w:r>
      <w:bookmarkStart w:id="15" w:name="_bookmark7"/>
      <w:bookmarkEnd w:id="15"/>
    </w:p>
    <w:p w14:paraId="499AF6B1" w14:textId="77777777" w:rsidR="0054711A" w:rsidRDefault="0054711A" w:rsidP="0054711A">
      <w:pPr>
        <w:spacing w:before="143"/>
        <w:rPr>
          <w:rFonts w:ascii="Carlito"/>
          <w:b/>
          <w:color w:val="585858"/>
          <w:sz w:val="20"/>
        </w:rPr>
      </w:pPr>
    </w:p>
    <w:p w14:paraId="5825FEEF" w14:textId="21A171E4" w:rsidR="00532971" w:rsidRPr="00117207" w:rsidRDefault="00532971" w:rsidP="00117207">
      <w:pPr>
        <w:pStyle w:val="Heading2"/>
        <w:rPr>
          <w:color w:val="4F81BD" w:themeColor="accent1"/>
          <w:u w:color="404040"/>
        </w:rPr>
      </w:pPr>
      <w:bookmarkStart w:id="16" w:name="_Toc73119442"/>
      <w:r w:rsidRPr="00117207">
        <w:rPr>
          <w:color w:val="4F81BD" w:themeColor="accent1"/>
          <w:u w:color="404040"/>
        </w:rPr>
        <w:t>INVOICE SPECIFICS - SUPPLIERS ARE ALLOWED TO</w:t>
      </w:r>
      <w:bookmarkEnd w:id="16"/>
    </w:p>
    <w:p w14:paraId="44B1F5C2" w14:textId="77777777" w:rsidR="00532971" w:rsidRDefault="00532971" w:rsidP="00532971">
      <w:pPr>
        <w:pStyle w:val="BodyText"/>
        <w:spacing w:before="10"/>
        <w:rPr>
          <w:rFonts w:ascii="Carlito"/>
          <w:b/>
          <w:sz w:val="9"/>
        </w:rPr>
      </w:pPr>
    </w:p>
    <w:p w14:paraId="317BFE8E" w14:textId="77777777" w:rsidR="0054711A" w:rsidRPr="00F93F47" w:rsidRDefault="0054711A" w:rsidP="0054711A">
      <w:pPr>
        <w:pStyle w:val="ListParagraph"/>
        <w:numPr>
          <w:ilvl w:val="0"/>
          <w:numId w:val="11"/>
        </w:numPr>
        <w:rPr>
          <w:rFonts w:asciiTheme="minorHAnsi" w:hAnsiTheme="minorHAnsi"/>
          <w:sz w:val="20"/>
          <w:szCs w:val="20"/>
        </w:rPr>
      </w:pPr>
      <w:r w:rsidRPr="00F93F47">
        <w:rPr>
          <w:rFonts w:asciiTheme="minorHAnsi" w:hAnsiTheme="minorHAnsi"/>
          <w:sz w:val="20"/>
          <w:szCs w:val="20"/>
        </w:rPr>
        <w:t>to send invoices to this account</w:t>
      </w:r>
    </w:p>
    <w:p w14:paraId="7CE1671F" w14:textId="77777777" w:rsidR="0054711A" w:rsidRPr="00F93F47" w:rsidRDefault="0054711A" w:rsidP="0054711A">
      <w:pPr>
        <w:pStyle w:val="ListParagraph"/>
        <w:numPr>
          <w:ilvl w:val="0"/>
          <w:numId w:val="11"/>
        </w:numPr>
        <w:rPr>
          <w:rFonts w:asciiTheme="minorHAnsi" w:hAnsiTheme="minorHAnsi"/>
          <w:sz w:val="20"/>
          <w:szCs w:val="20"/>
        </w:rPr>
      </w:pPr>
      <w:r w:rsidRPr="00F93F47">
        <w:rPr>
          <w:rFonts w:asciiTheme="minorHAnsi" w:hAnsiTheme="minorHAnsi"/>
          <w:sz w:val="20"/>
          <w:szCs w:val="20"/>
        </w:rPr>
        <w:t>to send invoices with attachments (maximum size - 20MB)</w:t>
      </w:r>
    </w:p>
    <w:p w14:paraId="4FC72210" w14:textId="20B24C92" w:rsidR="00D35F96" w:rsidRPr="00D35F96" w:rsidRDefault="0054711A" w:rsidP="00D35F96">
      <w:pPr>
        <w:pStyle w:val="ListParagraph"/>
        <w:numPr>
          <w:ilvl w:val="0"/>
          <w:numId w:val="11"/>
        </w:numPr>
        <w:rPr>
          <w:rFonts w:asciiTheme="minorHAnsi" w:hAnsiTheme="minorHAnsi"/>
          <w:sz w:val="20"/>
          <w:szCs w:val="20"/>
        </w:rPr>
      </w:pPr>
      <w:r w:rsidRPr="00F93F47">
        <w:rPr>
          <w:rFonts w:asciiTheme="minorHAnsi" w:hAnsiTheme="minorHAnsi"/>
          <w:sz w:val="20"/>
          <w:szCs w:val="20"/>
        </w:rPr>
        <w:t>to send header credit memos and debit memos –Please note that header credit memos will only be accepted on very rare occasions as end of year adjustments or discounts.</w:t>
      </w:r>
    </w:p>
    <w:p w14:paraId="67F1B8C9" w14:textId="4F904F5A" w:rsidR="00D35F96" w:rsidRPr="00D35F96" w:rsidRDefault="00D35F96" w:rsidP="00D35F96">
      <w:pPr>
        <w:pStyle w:val="ListParagraph"/>
        <w:numPr>
          <w:ilvl w:val="0"/>
          <w:numId w:val="11"/>
        </w:numPr>
        <w:rPr>
          <w:rFonts w:asciiTheme="minorHAnsi" w:hAnsiTheme="minorHAnsi"/>
          <w:sz w:val="20"/>
          <w:szCs w:val="20"/>
        </w:rPr>
      </w:pPr>
      <w:r w:rsidRPr="00D35F96">
        <w:rPr>
          <w:rFonts w:asciiTheme="minorHAnsi" w:hAnsiTheme="minorHAnsi"/>
          <w:sz w:val="20"/>
          <w:szCs w:val="20"/>
        </w:rPr>
        <w:t>to create line-item credit memo and line-item debit memo against service invoices.</w:t>
      </w:r>
    </w:p>
    <w:p w14:paraId="5E63930B" w14:textId="77777777" w:rsidR="0054711A" w:rsidRPr="00F93F47" w:rsidRDefault="0054711A" w:rsidP="0054711A">
      <w:pPr>
        <w:pStyle w:val="ListParagraph"/>
        <w:numPr>
          <w:ilvl w:val="0"/>
          <w:numId w:val="11"/>
        </w:numPr>
        <w:rPr>
          <w:rFonts w:asciiTheme="minorHAnsi" w:hAnsiTheme="minorHAnsi"/>
          <w:sz w:val="20"/>
          <w:szCs w:val="20"/>
        </w:rPr>
      </w:pPr>
      <w:r w:rsidRPr="00F93F47">
        <w:rPr>
          <w:rFonts w:asciiTheme="minorHAnsi" w:hAnsiTheme="minorHAnsi"/>
          <w:sz w:val="20"/>
          <w:szCs w:val="20"/>
        </w:rPr>
        <w:t xml:space="preserve">to omit payment terms in PO invoices </w:t>
      </w:r>
    </w:p>
    <w:p w14:paraId="2D0CE7BC" w14:textId="438174E2" w:rsidR="0054711A" w:rsidRPr="00F93F47" w:rsidRDefault="0054711A" w:rsidP="0054711A">
      <w:pPr>
        <w:pStyle w:val="ListParagraph"/>
        <w:numPr>
          <w:ilvl w:val="0"/>
          <w:numId w:val="11"/>
        </w:numPr>
        <w:rPr>
          <w:rFonts w:asciiTheme="minorHAnsi" w:hAnsiTheme="minorHAnsi"/>
          <w:sz w:val="20"/>
          <w:szCs w:val="20"/>
        </w:rPr>
      </w:pPr>
      <w:r w:rsidRPr="00F93F47">
        <w:rPr>
          <w:rFonts w:asciiTheme="minorHAnsi" w:hAnsiTheme="minorHAnsi"/>
          <w:sz w:val="20"/>
          <w:szCs w:val="20"/>
        </w:rPr>
        <w:t>to change the unit price – 250 EUR tolerance to change part number</w:t>
      </w:r>
      <w:r w:rsidR="00DE6597">
        <w:rPr>
          <w:rFonts w:asciiTheme="minorHAnsi" w:hAnsiTheme="minorHAnsi"/>
          <w:sz w:val="20"/>
          <w:szCs w:val="20"/>
        </w:rPr>
        <w:t>.</w:t>
      </w:r>
    </w:p>
    <w:p w14:paraId="6322EFDC" w14:textId="77777777" w:rsidR="0054711A" w:rsidRPr="00F93F47" w:rsidRDefault="0054711A" w:rsidP="0054711A">
      <w:pPr>
        <w:pStyle w:val="ListParagraph"/>
        <w:numPr>
          <w:ilvl w:val="0"/>
          <w:numId w:val="11"/>
        </w:numPr>
        <w:rPr>
          <w:rFonts w:asciiTheme="minorHAnsi" w:hAnsiTheme="minorHAnsi"/>
          <w:sz w:val="20"/>
          <w:szCs w:val="20"/>
        </w:rPr>
      </w:pPr>
      <w:r w:rsidRPr="00F93F47">
        <w:rPr>
          <w:rFonts w:asciiTheme="minorHAnsi" w:hAnsiTheme="minorHAnsi"/>
          <w:sz w:val="20"/>
          <w:szCs w:val="20"/>
        </w:rPr>
        <w:t>to invoice with net amounts exceeding subtotals.</w:t>
      </w:r>
    </w:p>
    <w:p w14:paraId="4E58BF96" w14:textId="586DE11C" w:rsidR="0054711A" w:rsidRPr="00F93F47" w:rsidRDefault="0054711A" w:rsidP="0054711A">
      <w:pPr>
        <w:pStyle w:val="ListParagraph"/>
        <w:numPr>
          <w:ilvl w:val="0"/>
          <w:numId w:val="11"/>
        </w:numPr>
        <w:rPr>
          <w:rFonts w:asciiTheme="minorHAnsi" w:hAnsiTheme="minorHAnsi"/>
          <w:sz w:val="20"/>
          <w:szCs w:val="20"/>
        </w:rPr>
      </w:pPr>
      <w:r w:rsidRPr="00F93F47">
        <w:rPr>
          <w:rFonts w:asciiTheme="minorHAnsi" w:hAnsiTheme="minorHAnsi"/>
          <w:sz w:val="20"/>
          <w:szCs w:val="20"/>
        </w:rPr>
        <w:t xml:space="preserve">to change the invoice header field </w:t>
      </w:r>
      <w:proofErr w:type="spellStart"/>
      <w:r w:rsidRPr="00F93F47">
        <w:rPr>
          <w:rFonts w:asciiTheme="minorHAnsi" w:hAnsiTheme="minorHAnsi"/>
          <w:sz w:val="20"/>
          <w:szCs w:val="20"/>
        </w:rPr>
        <w:t>RequesterID</w:t>
      </w:r>
      <w:proofErr w:type="spellEnd"/>
      <w:r w:rsidRPr="00F93F47">
        <w:rPr>
          <w:rFonts w:asciiTheme="minorHAnsi" w:hAnsiTheme="minorHAnsi"/>
          <w:sz w:val="20"/>
          <w:szCs w:val="20"/>
        </w:rPr>
        <w:t xml:space="preserve"> for PO invoices to change the invoice header field </w:t>
      </w:r>
      <w:proofErr w:type="spellStart"/>
      <w:r w:rsidRPr="00F93F47">
        <w:rPr>
          <w:rFonts w:asciiTheme="minorHAnsi" w:hAnsiTheme="minorHAnsi"/>
          <w:sz w:val="20"/>
          <w:szCs w:val="20"/>
        </w:rPr>
        <w:t>receiverID</w:t>
      </w:r>
      <w:proofErr w:type="spellEnd"/>
      <w:r w:rsidRPr="00F93F47">
        <w:rPr>
          <w:rFonts w:asciiTheme="minorHAnsi" w:hAnsiTheme="minorHAnsi"/>
          <w:sz w:val="20"/>
          <w:szCs w:val="20"/>
        </w:rPr>
        <w:t xml:space="preserve"> for PO invoices</w:t>
      </w:r>
      <w:r w:rsidR="00DE6597">
        <w:rPr>
          <w:rFonts w:asciiTheme="minorHAnsi" w:hAnsiTheme="minorHAnsi"/>
          <w:sz w:val="20"/>
          <w:szCs w:val="20"/>
        </w:rPr>
        <w:t>.</w:t>
      </w:r>
    </w:p>
    <w:p w14:paraId="3DBAB037" w14:textId="0A61D54D" w:rsidR="0054711A" w:rsidRPr="00F93F47" w:rsidRDefault="0054711A" w:rsidP="0054711A">
      <w:pPr>
        <w:pStyle w:val="ListParagraph"/>
        <w:numPr>
          <w:ilvl w:val="0"/>
          <w:numId w:val="11"/>
        </w:numPr>
        <w:rPr>
          <w:rFonts w:asciiTheme="minorHAnsi" w:hAnsiTheme="minorHAnsi"/>
          <w:sz w:val="20"/>
          <w:szCs w:val="20"/>
        </w:rPr>
      </w:pPr>
      <w:r w:rsidRPr="00F93F47">
        <w:rPr>
          <w:rFonts w:asciiTheme="minorHAnsi" w:hAnsiTheme="minorHAnsi"/>
          <w:sz w:val="20"/>
          <w:szCs w:val="20"/>
        </w:rPr>
        <w:t xml:space="preserve">to change the invoice header field </w:t>
      </w:r>
      <w:proofErr w:type="spellStart"/>
      <w:r w:rsidRPr="00F93F47">
        <w:rPr>
          <w:rFonts w:asciiTheme="minorHAnsi" w:hAnsiTheme="minorHAnsi"/>
          <w:sz w:val="20"/>
          <w:szCs w:val="20"/>
        </w:rPr>
        <w:t>deliveryReference</w:t>
      </w:r>
      <w:proofErr w:type="spellEnd"/>
      <w:r w:rsidRPr="00F93F47">
        <w:rPr>
          <w:rFonts w:asciiTheme="minorHAnsi" w:hAnsiTheme="minorHAnsi"/>
          <w:sz w:val="20"/>
          <w:szCs w:val="20"/>
        </w:rPr>
        <w:t xml:space="preserve"> for PO invoices to change the line</w:t>
      </w:r>
      <w:r w:rsidR="00D35F96">
        <w:rPr>
          <w:rFonts w:asciiTheme="minorHAnsi" w:hAnsiTheme="minorHAnsi"/>
          <w:sz w:val="20"/>
          <w:szCs w:val="20"/>
        </w:rPr>
        <w:t>-</w:t>
      </w:r>
      <w:r w:rsidRPr="00F93F47">
        <w:rPr>
          <w:rFonts w:asciiTheme="minorHAnsi" w:hAnsiTheme="minorHAnsi"/>
          <w:sz w:val="20"/>
          <w:szCs w:val="20"/>
        </w:rPr>
        <w:t xml:space="preserve">item field </w:t>
      </w:r>
      <w:proofErr w:type="spellStart"/>
      <w:r w:rsidRPr="00F93F47">
        <w:rPr>
          <w:rFonts w:asciiTheme="minorHAnsi" w:hAnsiTheme="minorHAnsi"/>
          <w:sz w:val="20"/>
          <w:szCs w:val="20"/>
        </w:rPr>
        <w:t>customerMaterialSpecificationNo</w:t>
      </w:r>
      <w:proofErr w:type="spellEnd"/>
      <w:r w:rsidRPr="00F93F47">
        <w:rPr>
          <w:rFonts w:asciiTheme="minorHAnsi" w:hAnsiTheme="minorHAnsi"/>
          <w:sz w:val="20"/>
          <w:szCs w:val="20"/>
        </w:rPr>
        <w:t xml:space="preserve"> on PO-based invoices to change the line</w:t>
      </w:r>
      <w:r w:rsidR="00D35F96">
        <w:rPr>
          <w:rFonts w:asciiTheme="minorHAnsi" w:hAnsiTheme="minorHAnsi"/>
          <w:sz w:val="20"/>
          <w:szCs w:val="20"/>
        </w:rPr>
        <w:t>-</w:t>
      </w:r>
      <w:r w:rsidRPr="00F93F47">
        <w:rPr>
          <w:rFonts w:asciiTheme="minorHAnsi" w:hAnsiTheme="minorHAnsi"/>
          <w:sz w:val="20"/>
          <w:szCs w:val="20"/>
        </w:rPr>
        <w:t xml:space="preserve">item field </w:t>
      </w:r>
      <w:proofErr w:type="spellStart"/>
      <w:r w:rsidRPr="00F93F47">
        <w:rPr>
          <w:rFonts w:asciiTheme="minorHAnsi" w:hAnsiTheme="minorHAnsi"/>
          <w:sz w:val="20"/>
          <w:szCs w:val="20"/>
        </w:rPr>
        <w:t>revisionNo</w:t>
      </w:r>
      <w:proofErr w:type="spellEnd"/>
      <w:r w:rsidRPr="00F93F47">
        <w:rPr>
          <w:rFonts w:asciiTheme="minorHAnsi" w:hAnsiTheme="minorHAnsi"/>
          <w:sz w:val="20"/>
          <w:szCs w:val="20"/>
        </w:rPr>
        <w:t xml:space="preserve"> on PO-based invoices</w:t>
      </w:r>
      <w:r w:rsidR="00DE6597">
        <w:rPr>
          <w:rFonts w:asciiTheme="minorHAnsi" w:hAnsiTheme="minorHAnsi"/>
          <w:sz w:val="20"/>
          <w:szCs w:val="20"/>
        </w:rPr>
        <w:t>.</w:t>
      </w:r>
    </w:p>
    <w:p w14:paraId="2C11F400" w14:textId="04DE4C4B" w:rsidR="0054711A" w:rsidRPr="00D35F96" w:rsidRDefault="0054711A" w:rsidP="0054711A">
      <w:pPr>
        <w:pStyle w:val="ListParagraph"/>
        <w:numPr>
          <w:ilvl w:val="0"/>
          <w:numId w:val="11"/>
        </w:numPr>
        <w:rPr>
          <w:rFonts w:asciiTheme="minorHAnsi" w:hAnsiTheme="minorHAnsi"/>
          <w:sz w:val="20"/>
          <w:szCs w:val="20"/>
        </w:rPr>
      </w:pPr>
      <w:r w:rsidRPr="00F93F47">
        <w:rPr>
          <w:rFonts w:asciiTheme="minorHAnsi" w:hAnsiTheme="minorHAnsi"/>
          <w:sz w:val="20"/>
          <w:szCs w:val="20"/>
        </w:rPr>
        <w:t>to change the line</w:t>
      </w:r>
      <w:r w:rsidR="00D35F96">
        <w:rPr>
          <w:rFonts w:asciiTheme="minorHAnsi" w:hAnsiTheme="minorHAnsi"/>
          <w:sz w:val="20"/>
          <w:szCs w:val="20"/>
        </w:rPr>
        <w:t>-</w:t>
      </w:r>
      <w:r w:rsidRPr="00F93F47">
        <w:rPr>
          <w:rFonts w:asciiTheme="minorHAnsi" w:hAnsiTheme="minorHAnsi"/>
          <w:sz w:val="20"/>
          <w:szCs w:val="20"/>
        </w:rPr>
        <w:t xml:space="preserve">item field </w:t>
      </w:r>
      <w:proofErr w:type="spellStart"/>
      <w:r w:rsidRPr="00F93F47">
        <w:rPr>
          <w:rFonts w:asciiTheme="minorHAnsi" w:hAnsiTheme="minorHAnsi"/>
          <w:sz w:val="20"/>
          <w:szCs w:val="20"/>
        </w:rPr>
        <w:t>relatedContractLineItemNo</w:t>
      </w:r>
      <w:proofErr w:type="spellEnd"/>
      <w:r w:rsidRPr="00F93F47">
        <w:rPr>
          <w:rFonts w:asciiTheme="minorHAnsi" w:hAnsiTheme="minorHAnsi"/>
          <w:sz w:val="20"/>
          <w:szCs w:val="20"/>
        </w:rPr>
        <w:t xml:space="preserve"> on PO-based invoices</w:t>
      </w:r>
    </w:p>
    <w:p w14:paraId="47CA74FF" w14:textId="6640B48D" w:rsidR="0054711A" w:rsidRPr="00F93F47" w:rsidRDefault="0054711A" w:rsidP="0054711A">
      <w:pPr>
        <w:pStyle w:val="ListParagraph"/>
        <w:numPr>
          <w:ilvl w:val="0"/>
          <w:numId w:val="11"/>
        </w:numPr>
        <w:rPr>
          <w:rFonts w:asciiTheme="minorHAnsi" w:hAnsiTheme="minorHAnsi"/>
          <w:sz w:val="20"/>
          <w:szCs w:val="20"/>
        </w:rPr>
      </w:pPr>
      <w:r w:rsidRPr="00F93F47">
        <w:rPr>
          <w:rFonts w:asciiTheme="minorHAnsi" w:hAnsiTheme="minorHAnsi"/>
          <w:sz w:val="20"/>
          <w:szCs w:val="20"/>
        </w:rPr>
        <w:t>to change the line</w:t>
      </w:r>
      <w:r w:rsidR="00D35F96">
        <w:rPr>
          <w:rFonts w:asciiTheme="minorHAnsi" w:hAnsiTheme="minorHAnsi"/>
          <w:sz w:val="20"/>
          <w:szCs w:val="20"/>
        </w:rPr>
        <w:t>-</w:t>
      </w:r>
      <w:r w:rsidRPr="00F93F47">
        <w:rPr>
          <w:rFonts w:asciiTheme="minorHAnsi" w:hAnsiTheme="minorHAnsi"/>
          <w:sz w:val="20"/>
          <w:szCs w:val="20"/>
        </w:rPr>
        <w:t xml:space="preserve">item field </w:t>
      </w:r>
      <w:proofErr w:type="spellStart"/>
      <w:r w:rsidRPr="00F93F47">
        <w:rPr>
          <w:rFonts w:asciiTheme="minorHAnsi" w:hAnsiTheme="minorHAnsi"/>
          <w:sz w:val="20"/>
          <w:szCs w:val="20"/>
        </w:rPr>
        <w:t>contractNumber</w:t>
      </w:r>
      <w:proofErr w:type="spellEnd"/>
      <w:r w:rsidRPr="00F93F47">
        <w:rPr>
          <w:rFonts w:asciiTheme="minorHAnsi" w:hAnsiTheme="minorHAnsi"/>
          <w:sz w:val="20"/>
          <w:szCs w:val="20"/>
        </w:rPr>
        <w:t xml:space="preserve"> on PO-based invoices to change the </w:t>
      </w:r>
      <w:r w:rsidR="00D35F96">
        <w:rPr>
          <w:rFonts w:asciiTheme="minorHAnsi" w:hAnsiTheme="minorHAnsi"/>
          <w:sz w:val="20"/>
          <w:szCs w:val="20"/>
        </w:rPr>
        <w:t xml:space="preserve">line-item </w:t>
      </w:r>
      <w:r w:rsidRPr="00F93F47">
        <w:rPr>
          <w:rFonts w:asciiTheme="minorHAnsi" w:hAnsiTheme="minorHAnsi"/>
          <w:sz w:val="20"/>
          <w:szCs w:val="20"/>
        </w:rPr>
        <w:t xml:space="preserve">field </w:t>
      </w:r>
      <w:proofErr w:type="spellStart"/>
      <w:r w:rsidRPr="00F93F47">
        <w:rPr>
          <w:rFonts w:asciiTheme="minorHAnsi" w:hAnsiTheme="minorHAnsi"/>
          <w:sz w:val="20"/>
          <w:szCs w:val="20"/>
        </w:rPr>
        <w:t>batchNo</w:t>
      </w:r>
      <w:proofErr w:type="spellEnd"/>
      <w:r w:rsidRPr="00F93F47">
        <w:rPr>
          <w:rFonts w:asciiTheme="minorHAnsi" w:hAnsiTheme="minorHAnsi"/>
          <w:sz w:val="20"/>
          <w:szCs w:val="20"/>
        </w:rPr>
        <w:t xml:space="preserve"> on PO-based invoices</w:t>
      </w:r>
      <w:r w:rsidR="00DE6597">
        <w:rPr>
          <w:rFonts w:asciiTheme="minorHAnsi" w:hAnsiTheme="minorHAnsi"/>
          <w:sz w:val="20"/>
          <w:szCs w:val="20"/>
        </w:rPr>
        <w:t>.</w:t>
      </w:r>
    </w:p>
    <w:p w14:paraId="3CF7420A" w14:textId="5E109C2D" w:rsidR="0054711A" w:rsidRPr="00F93F47" w:rsidRDefault="0054711A" w:rsidP="0054711A">
      <w:pPr>
        <w:pStyle w:val="ListParagraph"/>
        <w:numPr>
          <w:ilvl w:val="0"/>
          <w:numId w:val="11"/>
        </w:numPr>
        <w:rPr>
          <w:rFonts w:asciiTheme="minorHAnsi" w:hAnsiTheme="minorHAnsi"/>
          <w:sz w:val="20"/>
          <w:szCs w:val="20"/>
        </w:rPr>
      </w:pPr>
      <w:r w:rsidRPr="00F93F47">
        <w:rPr>
          <w:rFonts w:asciiTheme="minorHAnsi" w:hAnsiTheme="minorHAnsi"/>
          <w:sz w:val="20"/>
          <w:szCs w:val="20"/>
        </w:rPr>
        <w:t xml:space="preserve">to change the </w:t>
      </w:r>
      <w:r w:rsidR="00D35F96">
        <w:rPr>
          <w:rFonts w:asciiTheme="minorHAnsi" w:hAnsiTheme="minorHAnsi"/>
          <w:sz w:val="20"/>
          <w:szCs w:val="20"/>
        </w:rPr>
        <w:t xml:space="preserve">line-item </w:t>
      </w:r>
      <w:r w:rsidRPr="00F93F47">
        <w:rPr>
          <w:rFonts w:asciiTheme="minorHAnsi" w:hAnsiTheme="minorHAnsi"/>
          <w:sz w:val="20"/>
          <w:szCs w:val="20"/>
        </w:rPr>
        <w:t xml:space="preserve">field </w:t>
      </w:r>
      <w:proofErr w:type="spellStart"/>
      <w:r w:rsidRPr="00F93F47">
        <w:rPr>
          <w:rFonts w:asciiTheme="minorHAnsi" w:hAnsiTheme="minorHAnsi"/>
          <w:sz w:val="20"/>
          <w:szCs w:val="20"/>
        </w:rPr>
        <w:t>startDate</w:t>
      </w:r>
      <w:proofErr w:type="spellEnd"/>
      <w:r w:rsidRPr="00F93F47">
        <w:rPr>
          <w:rFonts w:asciiTheme="minorHAnsi" w:hAnsiTheme="minorHAnsi"/>
          <w:sz w:val="20"/>
          <w:szCs w:val="20"/>
        </w:rPr>
        <w:t xml:space="preserve"> on PO-based invoices</w:t>
      </w:r>
    </w:p>
    <w:p w14:paraId="74AD4695" w14:textId="5C2F54A7" w:rsidR="0054711A" w:rsidRPr="00F93F47" w:rsidRDefault="0054711A" w:rsidP="0054711A">
      <w:pPr>
        <w:pStyle w:val="ListParagraph"/>
        <w:numPr>
          <w:ilvl w:val="0"/>
          <w:numId w:val="11"/>
        </w:numPr>
        <w:rPr>
          <w:rFonts w:asciiTheme="minorHAnsi" w:hAnsiTheme="minorHAnsi"/>
          <w:sz w:val="20"/>
          <w:szCs w:val="20"/>
        </w:rPr>
      </w:pPr>
      <w:r w:rsidRPr="00F93F47">
        <w:rPr>
          <w:rFonts w:asciiTheme="minorHAnsi" w:hAnsiTheme="minorHAnsi"/>
          <w:sz w:val="20"/>
          <w:szCs w:val="20"/>
        </w:rPr>
        <w:lastRenderedPageBreak/>
        <w:t xml:space="preserve">to change the invoice header field </w:t>
      </w:r>
      <w:proofErr w:type="spellStart"/>
      <w:r w:rsidRPr="00F93F47">
        <w:rPr>
          <w:rFonts w:asciiTheme="minorHAnsi" w:hAnsiTheme="minorHAnsi"/>
          <w:sz w:val="20"/>
          <w:szCs w:val="20"/>
        </w:rPr>
        <w:t>customerReferenceNo</w:t>
      </w:r>
      <w:proofErr w:type="spellEnd"/>
      <w:r w:rsidRPr="00F93F47">
        <w:rPr>
          <w:rFonts w:asciiTheme="minorHAnsi" w:hAnsiTheme="minorHAnsi"/>
          <w:sz w:val="20"/>
          <w:szCs w:val="20"/>
        </w:rPr>
        <w:t xml:space="preserve"> for PO invoices to change the </w:t>
      </w:r>
      <w:r w:rsidR="00D35F96">
        <w:rPr>
          <w:rFonts w:asciiTheme="minorHAnsi" w:hAnsiTheme="minorHAnsi"/>
          <w:sz w:val="20"/>
          <w:szCs w:val="20"/>
        </w:rPr>
        <w:t xml:space="preserve">line-item </w:t>
      </w:r>
      <w:r w:rsidRPr="00F93F47">
        <w:rPr>
          <w:rFonts w:asciiTheme="minorHAnsi" w:hAnsiTheme="minorHAnsi"/>
          <w:sz w:val="20"/>
          <w:szCs w:val="20"/>
        </w:rPr>
        <w:t xml:space="preserve">field </w:t>
      </w:r>
      <w:proofErr w:type="spellStart"/>
      <w:r w:rsidRPr="00F93F47">
        <w:rPr>
          <w:rFonts w:asciiTheme="minorHAnsi" w:hAnsiTheme="minorHAnsi"/>
          <w:sz w:val="20"/>
          <w:szCs w:val="20"/>
        </w:rPr>
        <w:t>receiverID</w:t>
      </w:r>
      <w:proofErr w:type="spellEnd"/>
      <w:r w:rsidRPr="00F93F47">
        <w:rPr>
          <w:rFonts w:asciiTheme="minorHAnsi" w:hAnsiTheme="minorHAnsi"/>
          <w:sz w:val="20"/>
          <w:szCs w:val="20"/>
        </w:rPr>
        <w:t xml:space="preserve"> on PO-based invoices</w:t>
      </w:r>
    </w:p>
    <w:p w14:paraId="3679B0E0" w14:textId="15020465" w:rsidR="0054711A" w:rsidRPr="00F93F47" w:rsidRDefault="0054711A" w:rsidP="0054711A">
      <w:pPr>
        <w:pStyle w:val="ListParagraph"/>
        <w:numPr>
          <w:ilvl w:val="0"/>
          <w:numId w:val="11"/>
        </w:numPr>
        <w:rPr>
          <w:rFonts w:asciiTheme="minorHAnsi" w:hAnsiTheme="minorHAnsi"/>
          <w:sz w:val="20"/>
          <w:szCs w:val="20"/>
        </w:rPr>
      </w:pPr>
      <w:r w:rsidRPr="00F93F47">
        <w:rPr>
          <w:rFonts w:asciiTheme="minorHAnsi" w:hAnsiTheme="minorHAnsi"/>
          <w:sz w:val="20"/>
          <w:szCs w:val="20"/>
        </w:rPr>
        <w:t xml:space="preserve">to change the invoice header field </w:t>
      </w:r>
      <w:proofErr w:type="spellStart"/>
      <w:r w:rsidRPr="00F93F47">
        <w:rPr>
          <w:rFonts w:asciiTheme="minorHAnsi" w:hAnsiTheme="minorHAnsi"/>
          <w:sz w:val="20"/>
          <w:szCs w:val="20"/>
        </w:rPr>
        <w:t>internalVendorNo</w:t>
      </w:r>
      <w:proofErr w:type="spellEnd"/>
      <w:r w:rsidRPr="00F93F47">
        <w:rPr>
          <w:rFonts w:asciiTheme="minorHAnsi" w:hAnsiTheme="minorHAnsi"/>
          <w:sz w:val="20"/>
          <w:szCs w:val="20"/>
        </w:rPr>
        <w:t xml:space="preserve"> for PO invoices to change the </w:t>
      </w:r>
      <w:r w:rsidR="00D35F96">
        <w:rPr>
          <w:rFonts w:asciiTheme="minorHAnsi" w:hAnsiTheme="minorHAnsi"/>
          <w:sz w:val="20"/>
          <w:szCs w:val="20"/>
        </w:rPr>
        <w:t xml:space="preserve">line-item </w:t>
      </w:r>
      <w:r w:rsidRPr="00F93F47">
        <w:rPr>
          <w:rFonts w:asciiTheme="minorHAnsi" w:hAnsiTheme="minorHAnsi"/>
          <w:sz w:val="20"/>
          <w:szCs w:val="20"/>
        </w:rPr>
        <w:t xml:space="preserve">field </w:t>
      </w:r>
      <w:proofErr w:type="spellStart"/>
      <w:r w:rsidRPr="00F93F47">
        <w:rPr>
          <w:rFonts w:asciiTheme="minorHAnsi" w:hAnsiTheme="minorHAnsi"/>
          <w:sz w:val="20"/>
          <w:szCs w:val="20"/>
        </w:rPr>
        <w:t>deliveryReference</w:t>
      </w:r>
      <w:proofErr w:type="spellEnd"/>
      <w:r w:rsidRPr="00F93F47">
        <w:rPr>
          <w:rFonts w:asciiTheme="minorHAnsi" w:hAnsiTheme="minorHAnsi"/>
          <w:sz w:val="20"/>
          <w:szCs w:val="20"/>
        </w:rPr>
        <w:t xml:space="preserve"> on PO-based invoices</w:t>
      </w:r>
    </w:p>
    <w:p w14:paraId="758346D5" w14:textId="0CD94CAB" w:rsidR="0054711A" w:rsidRPr="00F93F47" w:rsidRDefault="0054711A" w:rsidP="0054711A">
      <w:pPr>
        <w:pStyle w:val="ListParagraph"/>
        <w:numPr>
          <w:ilvl w:val="0"/>
          <w:numId w:val="11"/>
        </w:numPr>
        <w:rPr>
          <w:rFonts w:asciiTheme="minorHAnsi" w:hAnsiTheme="minorHAnsi"/>
          <w:sz w:val="20"/>
          <w:szCs w:val="20"/>
        </w:rPr>
      </w:pPr>
      <w:r w:rsidRPr="00F93F47">
        <w:rPr>
          <w:rFonts w:asciiTheme="minorHAnsi" w:hAnsiTheme="minorHAnsi"/>
          <w:sz w:val="20"/>
          <w:szCs w:val="20"/>
        </w:rPr>
        <w:t xml:space="preserve">to change the </w:t>
      </w:r>
      <w:r w:rsidR="00D35F96">
        <w:rPr>
          <w:rFonts w:asciiTheme="minorHAnsi" w:hAnsiTheme="minorHAnsi"/>
          <w:sz w:val="20"/>
          <w:szCs w:val="20"/>
        </w:rPr>
        <w:t xml:space="preserve">line-item </w:t>
      </w:r>
      <w:r w:rsidRPr="00F93F47">
        <w:rPr>
          <w:rFonts w:asciiTheme="minorHAnsi" w:hAnsiTheme="minorHAnsi"/>
          <w:sz w:val="20"/>
          <w:szCs w:val="20"/>
        </w:rPr>
        <w:t xml:space="preserve">field </w:t>
      </w:r>
      <w:proofErr w:type="spellStart"/>
      <w:r w:rsidRPr="00F93F47">
        <w:rPr>
          <w:rFonts w:asciiTheme="minorHAnsi" w:hAnsiTheme="minorHAnsi"/>
          <w:sz w:val="20"/>
          <w:szCs w:val="20"/>
        </w:rPr>
        <w:t>RequesterID</w:t>
      </w:r>
      <w:proofErr w:type="spellEnd"/>
      <w:r w:rsidRPr="00F93F47">
        <w:rPr>
          <w:rFonts w:asciiTheme="minorHAnsi" w:hAnsiTheme="minorHAnsi"/>
          <w:sz w:val="20"/>
          <w:szCs w:val="20"/>
        </w:rPr>
        <w:t xml:space="preserve"> on PO-based invoices</w:t>
      </w:r>
    </w:p>
    <w:p w14:paraId="484141D4" w14:textId="77777777" w:rsidR="0054711A" w:rsidRPr="00F93F47" w:rsidRDefault="0054711A" w:rsidP="0054711A">
      <w:pPr>
        <w:pStyle w:val="ListParagraph"/>
        <w:numPr>
          <w:ilvl w:val="0"/>
          <w:numId w:val="11"/>
        </w:numPr>
        <w:rPr>
          <w:rFonts w:asciiTheme="minorHAnsi" w:hAnsiTheme="minorHAnsi"/>
          <w:sz w:val="20"/>
          <w:szCs w:val="20"/>
        </w:rPr>
      </w:pPr>
      <w:r w:rsidRPr="00F93F47">
        <w:rPr>
          <w:rFonts w:asciiTheme="minorHAnsi" w:hAnsiTheme="minorHAnsi"/>
          <w:sz w:val="20"/>
          <w:szCs w:val="20"/>
        </w:rPr>
        <w:t xml:space="preserve">to change the invoice header field </w:t>
      </w:r>
      <w:proofErr w:type="spellStart"/>
      <w:r w:rsidRPr="00F93F47">
        <w:rPr>
          <w:rFonts w:asciiTheme="minorHAnsi" w:hAnsiTheme="minorHAnsi"/>
          <w:sz w:val="20"/>
          <w:szCs w:val="20"/>
        </w:rPr>
        <w:t>incoTerm</w:t>
      </w:r>
      <w:proofErr w:type="spellEnd"/>
      <w:r w:rsidRPr="00F93F47">
        <w:rPr>
          <w:rFonts w:asciiTheme="minorHAnsi" w:hAnsiTheme="minorHAnsi"/>
          <w:sz w:val="20"/>
          <w:szCs w:val="20"/>
        </w:rPr>
        <w:t xml:space="preserve"> for PO invoices</w:t>
      </w:r>
    </w:p>
    <w:p w14:paraId="0A8743F3" w14:textId="77777777" w:rsidR="0054711A" w:rsidRPr="00F93F47" w:rsidRDefault="0054711A" w:rsidP="0054711A">
      <w:pPr>
        <w:pStyle w:val="ListParagraph"/>
        <w:numPr>
          <w:ilvl w:val="0"/>
          <w:numId w:val="11"/>
        </w:numPr>
        <w:rPr>
          <w:rFonts w:asciiTheme="minorHAnsi" w:hAnsiTheme="minorHAnsi"/>
          <w:sz w:val="20"/>
          <w:szCs w:val="20"/>
        </w:rPr>
      </w:pPr>
      <w:r w:rsidRPr="00F93F47">
        <w:rPr>
          <w:rFonts w:asciiTheme="minorHAnsi" w:hAnsiTheme="minorHAnsi"/>
          <w:sz w:val="20"/>
          <w:szCs w:val="20"/>
        </w:rPr>
        <w:t xml:space="preserve">to change the invoice header field </w:t>
      </w:r>
      <w:proofErr w:type="spellStart"/>
      <w:r w:rsidRPr="00F93F47">
        <w:rPr>
          <w:rFonts w:asciiTheme="minorHAnsi" w:hAnsiTheme="minorHAnsi"/>
          <w:sz w:val="20"/>
          <w:szCs w:val="20"/>
        </w:rPr>
        <w:t>incoTermDesc</w:t>
      </w:r>
      <w:proofErr w:type="spellEnd"/>
      <w:r w:rsidRPr="00F93F47">
        <w:rPr>
          <w:rFonts w:asciiTheme="minorHAnsi" w:hAnsiTheme="minorHAnsi"/>
          <w:sz w:val="20"/>
          <w:szCs w:val="20"/>
        </w:rPr>
        <w:t xml:space="preserve"> for PO invoices</w:t>
      </w:r>
    </w:p>
    <w:p w14:paraId="02468444" w14:textId="77777777" w:rsidR="0054711A" w:rsidRPr="00F93F47" w:rsidRDefault="0054711A" w:rsidP="0054711A">
      <w:pPr>
        <w:pStyle w:val="ListParagraph"/>
        <w:numPr>
          <w:ilvl w:val="0"/>
          <w:numId w:val="11"/>
        </w:numPr>
        <w:rPr>
          <w:rFonts w:asciiTheme="minorHAnsi" w:hAnsiTheme="minorHAnsi"/>
          <w:sz w:val="20"/>
          <w:szCs w:val="20"/>
        </w:rPr>
      </w:pPr>
      <w:r w:rsidRPr="00F93F47">
        <w:rPr>
          <w:rFonts w:asciiTheme="minorHAnsi" w:hAnsiTheme="minorHAnsi"/>
          <w:sz w:val="20"/>
          <w:szCs w:val="20"/>
        </w:rPr>
        <w:t xml:space="preserve">to change the invoice header field </w:t>
      </w:r>
      <w:proofErr w:type="spellStart"/>
      <w:r w:rsidRPr="00F93F47">
        <w:rPr>
          <w:rFonts w:asciiTheme="minorHAnsi" w:hAnsiTheme="minorHAnsi"/>
          <w:sz w:val="20"/>
          <w:szCs w:val="20"/>
        </w:rPr>
        <w:t>paymentTermsDescription</w:t>
      </w:r>
      <w:proofErr w:type="spellEnd"/>
      <w:r w:rsidRPr="00F93F47">
        <w:rPr>
          <w:rFonts w:asciiTheme="minorHAnsi" w:hAnsiTheme="minorHAnsi"/>
          <w:sz w:val="20"/>
          <w:szCs w:val="20"/>
        </w:rPr>
        <w:t xml:space="preserve"> for PO invoices to change the invoice header field </w:t>
      </w:r>
      <w:proofErr w:type="spellStart"/>
      <w:r w:rsidRPr="00F93F47">
        <w:rPr>
          <w:rFonts w:asciiTheme="minorHAnsi" w:hAnsiTheme="minorHAnsi"/>
          <w:sz w:val="20"/>
          <w:szCs w:val="20"/>
        </w:rPr>
        <w:t>accountNumber</w:t>
      </w:r>
      <w:proofErr w:type="spellEnd"/>
      <w:r w:rsidRPr="00F93F47">
        <w:rPr>
          <w:rFonts w:asciiTheme="minorHAnsi" w:hAnsiTheme="minorHAnsi"/>
          <w:sz w:val="20"/>
          <w:szCs w:val="20"/>
        </w:rPr>
        <w:t xml:space="preserve"> for PO invoices</w:t>
      </w:r>
    </w:p>
    <w:p w14:paraId="664CE703" w14:textId="77777777" w:rsidR="0054711A" w:rsidRPr="00F93F47" w:rsidRDefault="0054711A" w:rsidP="0054711A">
      <w:pPr>
        <w:pStyle w:val="ListParagraph"/>
        <w:numPr>
          <w:ilvl w:val="0"/>
          <w:numId w:val="11"/>
        </w:numPr>
        <w:rPr>
          <w:rFonts w:asciiTheme="minorHAnsi" w:hAnsiTheme="minorHAnsi"/>
          <w:sz w:val="20"/>
          <w:szCs w:val="20"/>
        </w:rPr>
      </w:pPr>
      <w:r w:rsidRPr="00F93F47">
        <w:rPr>
          <w:rFonts w:asciiTheme="minorHAnsi" w:hAnsiTheme="minorHAnsi"/>
          <w:sz w:val="20"/>
          <w:szCs w:val="20"/>
        </w:rPr>
        <w:t>to add tax at header and line level</w:t>
      </w:r>
    </w:p>
    <w:p w14:paraId="2F4754C8" w14:textId="77777777" w:rsidR="0054711A" w:rsidRPr="00F93F47" w:rsidRDefault="0054711A" w:rsidP="0054711A">
      <w:pPr>
        <w:pStyle w:val="ListParagraph"/>
        <w:numPr>
          <w:ilvl w:val="0"/>
          <w:numId w:val="11"/>
        </w:numPr>
        <w:rPr>
          <w:rFonts w:asciiTheme="minorHAnsi" w:hAnsiTheme="minorHAnsi"/>
          <w:sz w:val="20"/>
          <w:szCs w:val="20"/>
        </w:rPr>
      </w:pPr>
      <w:r w:rsidRPr="00F93F47">
        <w:rPr>
          <w:rFonts w:asciiTheme="minorHAnsi" w:hAnsiTheme="minorHAnsi"/>
          <w:sz w:val="20"/>
          <w:szCs w:val="20"/>
        </w:rPr>
        <w:t>to add comments (item only)</w:t>
      </w:r>
    </w:p>
    <w:p w14:paraId="11EB5B2A" w14:textId="77777777" w:rsidR="0054711A" w:rsidRPr="00F93F47" w:rsidRDefault="0054711A" w:rsidP="0054711A">
      <w:pPr>
        <w:pStyle w:val="ListParagraph"/>
        <w:numPr>
          <w:ilvl w:val="0"/>
          <w:numId w:val="11"/>
        </w:numPr>
        <w:rPr>
          <w:rFonts w:asciiTheme="minorHAnsi" w:hAnsiTheme="minorHAnsi"/>
          <w:sz w:val="20"/>
          <w:szCs w:val="20"/>
        </w:rPr>
      </w:pPr>
      <w:r w:rsidRPr="00F93F47">
        <w:rPr>
          <w:rFonts w:asciiTheme="minorHAnsi" w:hAnsiTheme="minorHAnsi"/>
          <w:sz w:val="20"/>
          <w:szCs w:val="20"/>
        </w:rPr>
        <w:t>to add attachments (header only)</w:t>
      </w:r>
    </w:p>
    <w:p w14:paraId="1DF3220F" w14:textId="2E69C399" w:rsidR="002D3DB2" w:rsidRPr="002D3DB2" w:rsidRDefault="0054711A" w:rsidP="002D3DB2">
      <w:pPr>
        <w:pStyle w:val="ListParagraph"/>
        <w:numPr>
          <w:ilvl w:val="0"/>
          <w:numId w:val="11"/>
        </w:numPr>
        <w:rPr>
          <w:rFonts w:ascii="Carlito" w:hAnsi="Carlito"/>
          <w:color w:val="404040"/>
          <w:sz w:val="24"/>
          <w:u w:val="single" w:color="404040"/>
        </w:rPr>
      </w:pPr>
      <w:r w:rsidRPr="00F93F47">
        <w:rPr>
          <w:rFonts w:asciiTheme="minorHAnsi" w:hAnsiTheme="minorHAnsi"/>
          <w:sz w:val="20"/>
          <w:szCs w:val="20"/>
        </w:rPr>
        <w:t xml:space="preserve">to reuse invoice numbers for invoices in status </w:t>
      </w:r>
      <w:r w:rsidRPr="00D35F96">
        <w:rPr>
          <w:rFonts w:asciiTheme="minorHAnsi" w:hAnsiTheme="minorHAnsi"/>
          <w:i/>
          <w:iCs/>
          <w:sz w:val="20"/>
          <w:szCs w:val="20"/>
        </w:rPr>
        <w:t>Failed</w:t>
      </w:r>
      <w:r w:rsidR="00D35F96">
        <w:rPr>
          <w:rFonts w:asciiTheme="minorHAnsi" w:hAnsiTheme="minorHAnsi"/>
          <w:sz w:val="20"/>
          <w:szCs w:val="20"/>
        </w:rPr>
        <w:t xml:space="preserve"> and </w:t>
      </w:r>
      <w:r w:rsidR="00D35F96" w:rsidRPr="00D35F96">
        <w:rPr>
          <w:rFonts w:asciiTheme="minorHAnsi" w:hAnsiTheme="minorHAnsi"/>
          <w:i/>
          <w:iCs/>
          <w:sz w:val="20"/>
          <w:szCs w:val="20"/>
        </w:rPr>
        <w:t>Rejected</w:t>
      </w:r>
      <w:r w:rsidR="002D3DB2" w:rsidRPr="00F93F47">
        <w:rPr>
          <w:rFonts w:asciiTheme="minorHAnsi" w:hAnsiTheme="minorHAnsi"/>
          <w:sz w:val="20"/>
          <w:szCs w:val="20"/>
        </w:rPr>
        <w:t>.</w:t>
      </w:r>
      <w:bookmarkStart w:id="17" w:name="_bookmark8"/>
      <w:bookmarkEnd w:id="17"/>
      <w:r w:rsidR="002D3DB2" w:rsidRPr="00F93F47">
        <w:rPr>
          <w:rFonts w:asciiTheme="minorHAnsi" w:hAnsiTheme="minorHAnsi"/>
          <w:sz w:val="20"/>
          <w:szCs w:val="20"/>
        </w:rPr>
        <w:br/>
      </w:r>
    </w:p>
    <w:p w14:paraId="038CA771" w14:textId="77777777" w:rsidR="002D3DB2" w:rsidRDefault="002D3DB2" w:rsidP="002D3DB2">
      <w:pPr>
        <w:ind w:left="360"/>
        <w:rPr>
          <w:rFonts w:ascii="Carlito" w:hAnsi="Carlito"/>
          <w:color w:val="404040"/>
          <w:sz w:val="24"/>
          <w:u w:val="single" w:color="404040"/>
        </w:rPr>
      </w:pPr>
    </w:p>
    <w:p w14:paraId="6034DE46" w14:textId="5C0E3A5C" w:rsidR="00E4354A" w:rsidRPr="00F93F47" w:rsidRDefault="002D3DB2" w:rsidP="00F93F47">
      <w:pPr>
        <w:ind w:left="360"/>
        <w:rPr>
          <w:rFonts w:ascii="Trebuchet MS" w:eastAsia="Trebuchet MS" w:hAnsi="Trebuchet MS" w:cs="Trebuchet MS"/>
          <w:color w:val="4F81BD" w:themeColor="accent1"/>
          <w:sz w:val="28"/>
          <w:szCs w:val="28"/>
          <w:u w:val="single" w:color="404040"/>
        </w:rPr>
      </w:pPr>
      <w:r w:rsidRPr="002D3DB2">
        <w:rPr>
          <w:rFonts w:ascii="Carlito" w:hAnsi="Carlito"/>
          <w:color w:val="404040"/>
          <w:sz w:val="24"/>
          <w:u w:val="single" w:color="404040"/>
        </w:rPr>
        <w:t xml:space="preserve"> </w:t>
      </w:r>
      <w:r w:rsidR="00532971" w:rsidRPr="00F93F47">
        <w:rPr>
          <w:rFonts w:ascii="Trebuchet MS" w:eastAsia="Trebuchet MS" w:hAnsi="Trebuchet MS" w:cs="Trebuchet MS"/>
          <w:color w:val="4F81BD" w:themeColor="accent1"/>
          <w:sz w:val="28"/>
          <w:szCs w:val="28"/>
          <w:u w:val="single" w:color="404040"/>
        </w:rPr>
        <w:t>INVOICE SPECIFICS - SUPPLIERS ARE NOT ALLOWED TO</w:t>
      </w:r>
    </w:p>
    <w:p w14:paraId="76262264" w14:textId="77777777" w:rsidR="00E4354A" w:rsidRPr="00F93F47" w:rsidRDefault="00E4354A" w:rsidP="00F93F47">
      <w:pPr>
        <w:pStyle w:val="ListParagraph"/>
        <w:numPr>
          <w:ilvl w:val="0"/>
          <w:numId w:val="11"/>
        </w:numPr>
        <w:rPr>
          <w:rFonts w:asciiTheme="minorHAnsi" w:hAnsiTheme="minorHAnsi"/>
          <w:sz w:val="20"/>
          <w:szCs w:val="20"/>
        </w:rPr>
      </w:pPr>
      <w:r w:rsidRPr="00F93F47">
        <w:rPr>
          <w:rFonts w:asciiTheme="minorHAnsi" w:hAnsiTheme="minorHAnsi"/>
          <w:sz w:val="20"/>
          <w:szCs w:val="20"/>
        </w:rPr>
        <w:t>to backdate their invoices – 7 days</w:t>
      </w:r>
    </w:p>
    <w:p w14:paraId="300247C5" w14:textId="77777777" w:rsidR="00E4354A" w:rsidRPr="00F93F47" w:rsidRDefault="00E4354A" w:rsidP="00F93F47">
      <w:pPr>
        <w:pStyle w:val="ListParagraph"/>
        <w:numPr>
          <w:ilvl w:val="0"/>
          <w:numId w:val="11"/>
        </w:numPr>
        <w:rPr>
          <w:rFonts w:asciiTheme="minorHAnsi" w:hAnsiTheme="minorHAnsi"/>
          <w:sz w:val="20"/>
          <w:szCs w:val="20"/>
        </w:rPr>
      </w:pPr>
      <w:r w:rsidRPr="00F93F47">
        <w:rPr>
          <w:rFonts w:asciiTheme="minorHAnsi" w:hAnsiTheme="minorHAnsi"/>
          <w:sz w:val="20"/>
          <w:szCs w:val="20"/>
        </w:rPr>
        <w:t>to send non-PO invoices – This rule can be relaxed for specific vendors. To be discussed on individual bases</w:t>
      </w:r>
    </w:p>
    <w:p w14:paraId="62882AB4" w14:textId="77777777" w:rsidR="00E4354A" w:rsidRPr="00F93F47" w:rsidRDefault="00E4354A" w:rsidP="00F93F47">
      <w:pPr>
        <w:pStyle w:val="ListParagraph"/>
        <w:numPr>
          <w:ilvl w:val="0"/>
          <w:numId w:val="11"/>
        </w:numPr>
        <w:rPr>
          <w:rFonts w:asciiTheme="minorHAnsi" w:hAnsiTheme="minorHAnsi"/>
          <w:sz w:val="20"/>
          <w:szCs w:val="20"/>
        </w:rPr>
      </w:pPr>
      <w:r w:rsidRPr="00F93F47">
        <w:rPr>
          <w:rFonts w:asciiTheme="minorHAnsi" w:hAnsiTheme="minorHAnsi"/>
          <w:sz w:val="20"/>
          <w:szCs w:val="20"/>
        </w:rPr>
        <w:t>to change the currency for unit price</w:t>
      </w:r>
    </w:p>
    <w:p w14:paraId="1CDB28F0" w14:textId="77777777" w:rsidR="00E4354A" w:rsidRPr="00F93F47" w:rsidRDefault="00E4354A" w:rsidP="00F93F47">
      <w:pPr>
        <w:pStyle w:val="ListParagraph"/>
        <w:numPr>
          <w:ilvl w:val="0"/>
          <w:numId w:val="11"/>
        </w:numPr>
        <w:rPr>
          <w:rFonts w:asciiTheme="minorHAnsi" w:hAnsiTheme="minorHAnsi"/>
          <w:sz w:val="20"/>
          <w:szCs w:val="20"/>
        </w:rPr>
      </w:pPr>
      <w:r w:rsidRPr="00F93F47">
        <w:rPr>
          <w:rFonts w:asciiTheme="minorHAnsi" w:hAnsiTheme="minorHAnsi"/>
          <w:sz w:val="20"/>
          <w:szCs w:val="20"/>
        </w:rPr>
        <w:t>to change the unit of measure</w:t>
      </w:r>
    </w:p>
    <w:p w14:paraId="1EBE4818" w14:textId="77777777" w:rsidR="00E4354A" w:rsidRPr="00F93F47" w:rsidRDefault="00E4354A" w:rsidP="00F93F47">
      <w:pPr>
        <w:pStyle w:val="ListParagraph"/>
        <w:numPr>
          <w:ilvl w:val="0"/>
          <w:numId w:val="11"/>
        </w:numPr>
        <w:rPr>
          <w:rFonts w:asciiTheme="minorHAnsi" w:hAnsiTheme="minorHAnsi"/>
          <w:sz w:val="20"/>
          <w:szCs w:val="20"/>
        </w:rPr>
      </w:pPr>
      <w:r w:rsidRPr="00F93F47">
        <w:rPr>
          <w:rFonts w:asciiTheme="minorHAnsi" w:hAnsiTheme="minorHAnsi"/>
          <w:sz w:val="20"/>
          <w:szCs w:val="20"/>
        </w:rPr>
        <w:t>to increase item quantities</w:t>
      </w:r>
    </w:p>
    <w:p w14:paraId="04E09072" w14:textId="60BE6AE1" w:rsidR="00E4354A" w:rsidRPr="00F93F47" w:rsidRDefault="00E4354A" w:rsidP="00F93F47">
      <w:pPr>
        <w:pStyle w:val="ListParagraph"/>
        <w:numPr>
          <w:ilvl w:val="0"/>
          <w:numId w:val="11"/>
        </w:numPr>
        <w:rPr>
          <w:rFonts w:asciiTheme="minorHAnsi" w:hAnsiTheme="minorHAnsi"/>
          <w:sz w:val="20"/>
          <w:szCs w:val="20"/>
        </w:rPr>
      </w:pPr>
      <w:r w:rsidRPr="00F93F47">
        <w:rPr>
          <w:rFonts w:asciiTheme="minorHAnsi" w:hAnsiTheme="minorHAnsi"/>
          <w:sz w:val="20"/>
          <w:szCs w:val="20"/>
        </w:rPr>
        <w:t xml:space="preserve">to increase </w:t>
      </w:r>
      <w:r w:rsidR="00D35F96">
        <w:rPr>
          <w:rFonts w:asciiTheme="minorHAnsi" w:hAnsiTheme="minorHAnsi"/>
          <w:sz w:val="20"/>
          <w:szCs w:val="20"/>
        </w:rPr>
        <w:t xml:space="preserve">line-item </w:t>
      </w:r>
      <w:r w:rsidRPr="00F93F47">
        <w:rPr>
          <w:rFonts w:asciiTheme="minorHAnsi" w:hAnsiTheme="minorHAnsi"/>
          <w:sz w:val="20"/>
          <w:szCs w:val="20"/>
        </w:rPr>
        <w:t>subtotals</w:t>
      </w:r>
    </w:p>
    <w:p w14:paraId="36122315" w14:textId="77777777" w:rsidR="00E4354A" w:rsidRPr="00F93F47" w:rsidRDefault="00E4354A" w:rsidP="00F93F47">
      <w:pPr>
        <w:pStyle w:val="ListParagraph"/>
        <w:numPr>
          <w:ilvl w:val="0"/>
          <w:numId w:val="11"/>
        </w:numPr>
        <w:rPr>
          <w:rFonts w:asciiTheme="minorHAnsi" w:hAnsiTheme="minorHAnsi"/>
          <w:sz w:val="20"/>
          <w:szCs w:val="20"/>
        </w:rPr>
      </w:pPr>
      <w:r w:rsidRPr="00F93F47">
        <w:rPr>
          <w:rFonts w:asciiTheme="minorHAnsi" w:hAnsiTheme="minorHAnsi"/>
          <w:sz w:val="20"/>
          <w:szCs w:val="20"/>
        </w:rPr>
        <w:t>to add line items to PO invoices</w:t>
      </w:r>
    </w:p>
    <w:p w14:paraId="70D8A2E9" w14:textId="77777777" w:rsidR="00E4354A" w:rsidRPr="00F93F47" w:rsidRDefault="00E4354A" w:rsidP="00F93F47">
      <w:pPr>
        <w:pStyle w:val="ListParagraph"/>
        <w:numPr>
          <w:ilvl w:val="0"/>
          <w:numId w:val="11"/>
        </w:numPr>
        <w:rPr>
          <w:rFonts w:asciiTheme="minorHAnsi" w:hAnsiTheme="minorHAnsi"/>
          <w:sz w:val="20"/>
          <w:szCs w:val="20"/>
        </w:rPr>
      </w:pPr>
      <w:r w:rsidRPr="00F93F47">
        <w:rPr>
          <w:rFonts w:asciiTheme="minorHAnsi" w:hAnsiTheme="minorHAnsi"/>
          <w:sz w:val="20"/>
          <w:szCs w:val="20"/>
        </w:rPr>
        <w:t>to change payment net term as shown on purchase orders</w:t>
      </w:r>
    </w:p>
    <w:p w14:paraId="41EEAD05" w14:textId="77777777" w:rsidR="00E4354A" w:rsidRPr="00F93F47" w:rsidRDefault="00E4354A" w:rsidP="00F93F47">
      <w:pPr>
        <w:pStyle w:val="ListParagraph"/>
        <w:numPr>
          <w:ilvl w:val="0"/>
          <w:numId w:val="11"/>
        </w:numPr>
        <w:rPr>
          <w:rFonts w:asciiTheme="minorHAnsi" w:hAnsiTheme="minorHAnsi"/>
          <w:sz w:val="20"/>
          <w:szCs w:val="20"/>
        </w:rPr>
      </w:pPr>
      <w:r w:rsidRPr="00F93F47">
        <w:rPr>
          <w:rFonts w:asciiTheme="minorHAnsi" w:hAnsiTheme="minorHAnsi"/>
          <w:sz w:val="20"/>
          <w:szCs w:val="20"/>
        </w:rPr>
        <w:t>to change payment discount terms as shown on purchase orders to send invoices with service information</w:t>
      </w:r>
    </w:p>
    <w:p w14:paraId="7035443B" w14:textId="000194A1" w:rsidR="00E4354A" w:rsidRPr="00F93F47" w:rsidRDefault="00E4354A" w:rsidP="00F93F47">
      <w:pPr>
        <w:pStyle w:val="ListParagraph"/>
        <w:numPr>
          <w:ilvl w:val="0"/>
          <w:numId w:val="11"/>
        </w:numPr>
        <w:rPr>
          <w:rFonts w:asciiTheme="minorHAnsi" w:hAnsiTheme="minorHAnsi"/>
          <w:sz w:val="20"/>
          <w:szCs w:val="20"/>
        </w:rPr>
      </w:pPr>
      <w:r w:rsidRPr="00F93F47">
        <w:rPr>
          <w:rFonts w:asciiTheme="minorHAnsi" w:hAnsiTheme="minorHAnsi"/>
          <w:sz w:val="20"/>
          <w:szCs w:val="20"/>
        </w:rPr>
        <w:t>to send invoices with a contract reference</w:t>
      </w:r>
    </w:p>
    <w:p w14:paraId="089ED6CD" w14:textId="77777777" w:rsidR="00E4354A" w:rsidRPr="00F93F47" w:rsidRDefault="00E4354A" w:rsidP="00F93F47">
      <w:pPr>
        <w:pStyle w:val="ListParagraph"/>
        <w:numPr>
          <w:ilvl w:val="0"/>
          <w:numId w:val="11"/>
        </w:numPr>
        <w:rPr>
          <w:rFonts w:asciiTheme="minorHAnsi" w:hAnsiTheme="minorHAnsi"/>
          <w:sz w:val="20"/>
          <w:szCs w:val="20"/>
        </w:rPr>
      </w:pPr>
      <w:r w:rsidRPr="00F93F47">
        <w:rPr>
          <w:rFonts w:asciiTheme="minorHAnsi" w:hAnsiTheme="minorHAnsi"/>
          <w:sz w:val="20"/>
          <w:szCs w:val="20"/>
        </w:rPr>
        <w:t xml:space="preserve">to send invoices if a </w:t>
      </w:r>
      <w:proofErr w:type="spellStart"/>
      <w:r w:rsidRPr="00F93F47">
        <w:rPr>
          <w:rFonts w:asciiTheme="minorHAnsi" w:hAnsiTheme="minorHAnsi"/>
          <w:sz w:val="20"/>
          <w:szCs w:val="20"/>
        </w:rPr>
        <w:t>PCard</w:t>
      </w:r>
      <w:proofErr w:type="spellEnd"/>
      <w:r w:rsidRPr="00F93F47">
        <w:rPr>
          <w:rFonts w:asciiTheme="minorHAnsi" w:hAnsiTheme="minorHAnsi"/>
          <w:sz w:val="20"/>
          <w:szCs w:val="20"/>
        </w:rPr>
        <w:t xml:space="preserve"> or credit card was included in the order to cancel invoices they create</w:t>
      </w:r>
    </w:p>
    <w:p w14:paraId="50A32D05" w14:textId="77777777" w:rsidR="00E4354A" w:rsidRPr="00F93F47" w:rsidRDefault="00E4354A" w:rsidP="00F93F47">
      <w:pPr>
        <w:pStyle w:val="ListParagraph"/>
        <w:numPr>
          <w:ilvl w:val="0"/>
          <w:numId w:val="11"/>
        </w:numPr>
        <w:rPr>
          <w:rFonts w:asciiTheme="minorHAnsi" w:hAnsiTheme="minorHAnsi"/>
          <w:sz w:val="20"/>
          <w:szCs w:val="20"/>
        </w:rPr>
      </w:pPr>
      <w:r w:rsidRPr="00F93F47">
        <w:rPr>
          <w:rFonts w:asciiTheme="minorHAnsi" w:hAnsiTheme="minorHAnsi"/>
          <w:sz w:val="20"/>
          <w:szCs w:val="20"/>
        </w:rPr>
        <w:t>to enter advanced pricing details at the line-item level to change advanced pricing details at the line-item level to add allowances and charges to invoices</w:t>
      </w:r>
    </w:p>
    <w:p w14:paraId="1F02FBA6" w14:textId="77777777" w:rsidR="00E4354A" w:rsidRPr="00F93F47" w:rsidRDefault="00E4354A" w:rsidP="00F93F47">
      <w:pPr>
        <w:pStyle w:val="ListParagraph"/>
        <w:numPr>
          <w:ilvl w:val="0"/>
          <w:numId w:val="11"/>
        </w:numPr>
        <w:rPr>
          <w:rFonts w:asciiTheme="minorHAnsi" w:hAnsiTheme="minorHAnsi"/>
          <w:sz w:val="20"/>
          <w:szCs w:val="20"/>
        </w:rPr>
      </w:pPr>
      <w:r w:rsidRPr="00F93F47">
        <w:rPr>
          <w:rFonts w:asciiTheme="minorHAnsi" w:hAnsiTheme="minorHAnsi"/>
          <w:sz w:val="20"/>
          <w:szCs w:val="20"/>
        </w:rPr>
        <w:t>to create a tax rate and type for invoices and credit memos to enter discounts at the header level</w:t>
      </w:r>
    </w:p>
    <w:p w14:paraId="507CD92F" w14:textId="77777777" w:rsidR="00E4354A" w:rsidRPr="00F93F47" w:rsidRDefault="00E4354A" w:rsidP="00F93F47">
      <w:pPr>
        <w:pStyle w:val="ListParagraph"/>
        <w:numPr>
          <w:ilvl w:val="0"/>
          <w:numId w:val="11"/>
        </w:numPr>
        <w:rPr>
          <w:rFonts w:asciiTheme="minorHAnsi" w:hAnsiTheme="minorHAnsi"/>
          <w:sz w:val="20"/>
          <w:szCs w:val="20"/>
        </w:rPr>
      </w:pPr>
      <w:r w:rsidRPr="00F93F47">
        <w:rPr>
          <w:rFonts w:asciiTheme="minorHAnsi" w:hAnsiTheme="minorHAnsi"/>
          <w:sz w:val="20"/>
          <w:szCs w:val="20"/>
        </w:rPr>
        <w:t>to submit self-signed invoices.</w:t>
      </w:r>
    </w:p>
    <w:p w14:paraId="4FE4316B" w14:textId="77777777" w:rsidR="005860A2" w:rsidRPr="00F93F47" w:rsidRDefault="00E4354A" w:rsidP="00F93F47">
      <w:pPr>
        <w:pStyle w:val="ListParagraph"/>
        <w:numPr>
          <w:ilvl w:val="0"/>
          <w:numId w:val="11"/>
        </w:numPr>
        <w:rPr>
          <w:rFonts w:asciiTheme="minorHAnsi" w:hAnsiTheme="minorHAnsi"/>
          <w:sz w:val="20"/>
          <w:szCs w:val="20"/>
        </w:rPr>
      </w:pPr>
      <w:r w:rsidRPr="00F93F47">
        <w:rPr>
          <w:rFonts w:asciiTheme="minorHAnsi" w:hAnsiTheme="minorHAnsi"/>
          <w:sz w:val="20"/>
          <w:szCs w:val="20"/>
        </w:rPr>
        <w:t>to reuse invoice numbers for invoices in status Cancelled</w:t>
      </w:r>
      <w:r w:rsidR="005860A2" w:rsidRPr="00F93F47">
        <w:rPr>
          <w:rFonts w:asciiTheme="minorHAnsi" w:hAnsiTheme="minorHAnsi"/>
          <w:sz w:val="20"/>
          <w:szCs w:val="20"/>
        </w:rPr>
        <w:t>.</w:t>
      </w:r>
    </w:p>
    <w:p w14:paraId="42FF19F1" w14:textId="240120B7" w:rsidR="005860A2" w:rsidRPr="00F93F47" w:rsidRDefault="005860A2" w:rsidP="005860A2">
      <w:pPr>
        <w:rPr>
          <w:rFonts w:ascii="Trebuchet MS" w:eastAsia="Trebuchet MS" w:hAnsi="Trebuchet MS" w:cs="Trebuchet MS"/>
          <w:color w:val="4F81BD" w:themeColor="accent1"/>
          <w:sz w:val="28"/>
          <w:szCs w:val="28"/>
          <w:u w:val="single" w:color="404040"/>
        </w:rPr>
      </w:pPr>
    </w:p>
    <w:p w14:paraId="4F930A84" w14:textId="77777777" w:rsidR="005860A2" w:rsidRPr="00F93F47" w:rsidRDefault="005860A2" w:rsidP="00B31F5D">
      <w:pPr>
        <w:ind w:left="360"/>
        <w:rPr>
          <w:rFonts w:ascii="Trebuchet MS" w:eastAsia="Trebuchet MS" w:hAnsi="Trebuchet MS" w:cs="Trebuchet MS"/>
          <w:color w:val="4F81BD" w:themeColor="accent1"/>
          <w:sz w:val="28"/>
          <w:szCs w:val="28"/>
          <w:u w:val="single" w:color="404040"/>
        </w:rPr>
      </w:pPr>
      <w:r w:rsidRPr="00F93F47">
        <w:rPr>
          <w:rFonts w:ascii="Trebuchet MS" w:eastAsia="Trebuchet MS" w:hAnsi="Trebuchet MS" w:cs="Trebuchet MS"/>
          <w:color w:val="4F81BD" w:themeColor="accent1"/>
          <w:sz w:val="28"/>
          <w:szCs w:val="28"/>
          <w:u w:val="single" w:color="404040"/>
        </w:rPr>
        <w:t>INVOICE SPECIFICS - SUPPLIERS ARE NOT REQUIRED TO</w:t>
      </w:r>
    </w:p>
    <w:p w14:paraId="57074D3B" w14:textId="77777777" w:rsidR="005860A2" w:rsidRDefault="005860A2" w:rsidP="005860A2">
      <w:pPr>
        <w:pStyle w:val="BodyText"/>
        <w:rPr>
          <w:rFonts w:ascii="Carlito"/>
          <w:b/>
          <w:sz w:val="9"/>
        </w:rPr>
      </w:pPr>
    </w:p>
    <w:p w14:paraId="4E2AC41F" w14:textId="77777777" w:rsidR="005860A2" w:rsidRPr="00F93F47" w:rsidRDefault="005860A2" w:rsidP="00F93F47">
      <w:pPr>
        <w:pStyle w:val="ListParagraph"/>
        <w:numPr>
          <w:ilvl w:val="0"/>
          <w:numId w:val="11"/>
        </w:numPr>
        <w:rPr>
          <w:rFonts w:asciiTheme="minorHAnsi" w:hAnsiTheme="minorHAnsi"/>
          <w:sz w:val="20"/>
          <w:szCs w:val="20"/>
        </w:rPr>
      </w:pPr>
      <w:r w:rsidRPr="00F93F47">
        <w:rPr>
          <w:rFonts w:asciiTheme="minorHAnsi" w:hAnsiTheme="minorHAnsi"/>
          <w:sz w:val="20"/>
          <w:szCs w:val="20"/>
        </w:rPr>
        <w:t xml:space="preserve">to reference another invoice </w:t>
      </w:r>
      <w:proofErr w:type="gramStart"/>
      <w:r w:rsidRPr="00F93F47">
        <w:rPr>
          <w:rFonts w:asciiTheme="minorHAnsi" w:hAnsiTheme="minorHAnsi"/>
          <w:sz w:val="20"/>
          <w:szCs w:val="20"/>
        </w:rPr>
        <w:t>on line</w:t>
      </w:r>
      <w:proofErr w:type="gramEnd"/>
      <w:r w:rsidRPr="00F93F47">
        <w:rPr>
          <w:rFonts w:asciiTheme="minorHAnsi" w:hAnsiTheme="minorHAnsi"/>
          <w:sz w:val="20"/>
          <w:szCs w:val="20"/>
        </w:rPr>
        <w:t>-item credit memos</w:t>
      </w:r>
    </w:p>
    <w:p w14:paraId="59B2C47C" w14:textId="77777777" w:rsidR="005860A2" w:rsidRPr="00F93F47" w:rsidRDefault="005860A2" w:rsidP="00F93F47">
      <w:pPr>
        <w:pStyle w:val="ListParagraph"/>
        <w:numPr>
          <w:ilvl w:val="0"/>
          <w:numId w:val="11"/>
        </w:numPr>
        <w:rPr>
          <w:rFonts w:asciiTheme="minorHAnsi" w:hAnsiTheme="minorHAnsi"/>
          <w:sz w:val="20"/>
          <w:szCs w:val="20"/>
        </w:rPr>
      </w:pPr>
      <w:r w:rsidRPr="00F93F47">
        <w:rPr>
          <w:rFonts w:asciiTheme="minorHAnsi" w:hAnsiTheme="minorHAnsi"/>
          <w:sz w:val="20"/>
          <w:szCs w:val="20"/>
        </w:rPr>
        <w:t>to send invoice with attachments</w:t>
      </w:r>
    </w:p>
    <w:p w14:paraId="3A28A01D" w14:textId="77777777" w:rsidR="005860A2" w:rsidRPr="00F93F47" w:rsidRDefault="005860A2" w:rsidP="00F93F47">
      <w:pPr>
        <w:pStyle w:val="ListParagraph"/>
        <w:numPr>
          <w:ilvl w:val="0"/>
          <w:numId w:val="11"/>
        </w:numPr>
        <w:rPr>
          <w:rFonts w:asciiTheme="minorHAnsi" w:hAnsiTheme="minorHAnsi"/>
          <w:sz w:val="20"/>
          <w:szCs w:val="20"/>
        </w:rPr>
      </w:pPr>
      <w:r w:rsidRPr="00F93F47">
        <w:rPr>
          <w:rFonts w:asciiTheme="minorHAnsi" w:hAnsiTheme="minorHAnsi"/>
          <w:sz w:val="20"/>
          <w:szCs w:val="20"/>
        </w:rPr>
        <w:lastRenderedPageBreak/>
        <w:t>to send credit memo attachments</w:t>
      </w:r>
    </w:p>
    <w:p w14:paraId="439354EC" w14:textId="77777777" w:rsidR="005860A2" w:rsidRPr="00F93F47" w:rsidRDefault="005860A2" w:rsidP="00F93F47">
      <w:pPr>
        <w:pStyle w:val="ListParagraph"/>
        <w:numPr>
          <w:ilvl w:val="0"/>
          <w:numId w:val="11"/>
        </w:numPr>
        <w:rPr>
          <w:rFonts w:asciiTheme="minorHAnsi" w:hAnsiTheme="minorHAnsi"/>
          <w:sz w:val="20"/>
          <w:szCs w:val="20"/>
        </w:rPr>
      </w:pPr>
      <w:r w:rsidRPr="00F93F47">
        <w:rPr>
          <w:rFonts w:asciiTheme="minorHAnsi" w:hAnsiTheme="minorHAnsi"/>
          <w:sz w:val="20"/>
          <w:szCs w:val="20"/>
        </w:rPr>
        <w:t>to create an order confirmation for the PO before creating an invoice to create a ship notice for the PO before creating an invoice</w:t>
      </w:r>
    </w:p>
    <w:p w14:paraId="062DBA27" w14:textId="77777777" w:rsidR="005860A2" w:rsidRPr="00F93F47" w:rsidRDefault="005860A2" w:rsidP="00F93F47">
      <w:pPr>
        <w:pStyle w:val="ListParagraph"/>
        <w:numPr>
          <w:ilvl w:val="0"/>
          <w:numId w:val="11"/>
        </w:numPr>
        <w:rPr>
          <w:rFonts w:asciiTheme="minorHAnsi" w:hAnsiTheme="minorHAnsi"/>
          <w:sz w:val="20"/>
          <w:szCs w:val="20"/>
        </w:rPr>
      </w:pPr>
      <w:r w:rsidRPr="00F93F47">
        <w:rPr>
          <w:rFonts w:asciiTheme="minorHAnsi" w:hAnsiTheme="minorHAnsi"/>
          <w:sz w:val="20"/>
          <w:szCs w:val="20"/>
        </w:rPr>
        <w:t>to include only shipped quantities on invoices to include only received quantities on invoices to choose from your list of valid tax values</w:t>
      </w:r>
    </w:p>
    <w:p w14:paraId="234B2A89" w14:textId="77777777" w:rsidR="005860A2" w:rsidRPr="00F93F47" w:rsidRDefault="005860A2" w:rsidP="00F93F47">
      <w:pPr>
        <w:pStyle w:val="ListParagraph"/>
        <w:numPr>
          <w:ilvl w:val="0"/>
          <w:numId w:val="11"/>
        </w:numPr>
        <w:rPr>
          <w:rFonts w:asciiTheme="minorHAnsi" w:hAnsiTheme="minorHAnsi"/>
          <w:sz w:val="20"/>
          <w:szCs w:val="20"/>
        </w:rPr>
      </w:pPr>
      <w:r w:rsidRPr="00F93F47">
        <w:rPr>
          <w:rFonts w:asciiTheme="minorHAnsi" w:hAnsiTheme="minorHAnsi"/>
          <w:sz w:val="20"/>
          <w:szCs w:val="20"/>
        </w:rPr>
        <w:t>to provide their tax ID on invoices (this rule refers to the TAX/VAT ID provided on Remit To address level. Supplier VAT/TAX Id should still be delivered as an extrinsic at header level of all invoice and credits</w:t>
      </w:r>
    </w:p>
    <w:p w14:paraId="10FC5878" w14:textId="3BF530DE" w:rsidR="00F93F47" w:rsidRPr="006A4BD0" w:rsidRDefault="005860A2" w:rsidP="006A4BD0">
      <w:pPr>
        <w:pStyle w:val="ListParagraph"/>
        <w:numPr>
          <w:ilvl w:val="0"/>
          <w:numId w:val="11"/>
        </w:numPr>
        <w:rPr>
          <w:rFonts w:asciiTheme="minorHAnsi" w:hAnsiTheme="minorHAnsi"/>
          <w:sz w:val="20"/>
          <w:szCs w:val="20"/>
        </w:rPr>
      </w:pPr>
      <w:r w:rsidRPr="00F93F47">
        <w:rPr>
          <w:rFonts w:asciiTheme="minorHAnsi" w:hAnsiTheme="minorHAnsi"/>
          <w:sz w:val="20"/>
          <w:szCs w:val="20"/>
        </w:rPr>
        <w:t>to provide order information</w:t>
      </w:r>
      <w:r w:rsidR="00FB2400" w:rsidRPr="00F93F47">
        <w:rPr>
          <w:rFonts w:asciiTheme="minorHAnsi" w:hAnsiTheme="minorHAnsi"/>
          <w:sz w:val="20"/>
          <w:szCs w:val="20"/>
        </w:rPr>
        <w:t>.</w:t>
      </w:r>
      <w:r w:rsidR="006A4BD0">
        <w:rPr>
          <w:rFonts w:asciiTheme="minorHAnsi" w:hAnsiTheme="minorHAnsi"/>
          <w:sz w:val="20"/>
          <w:szCs w:val="20"/>
        </w:rPr>
        <w:br/>
      </w:r>
      <w:r w:rsidR="006A4BD0">
        <w:rPr>
          <w:rFonts w:asciiTheme="minorHAnsi" w:hAnsiTheme="minorHAnsi"/>
          <w:sz w:val="20"/>
          <w:szCs w:val="20"/>
        </w:rPr>
        <w:br/>
      </w:r>
    </w:p>
    <w:p w14:paraId="54226576" w14:textId="3E02312D" w:rsidR="00F3257D" w:rsidRPr="00F93F47" w:rsidRDefault="002401BA" w:rsidP="00F9029F">
      <w:pPr>
        <w:ind w:left="360"/>
        <w:rPr>
          <w:rFonts w:ascii="Trebuchet MS" w:eastAsia="Trebuchet MS" w:hAnsi="Trebuchet MS" w:cs="Trebuchet MS"/>
          <w:color w:val="4F81BD" w:themeColor="accent1"/>
          <w:sz w:val="28"/>
          <w:szCs w:val="28"/>
          <w:u w:val="single" w:color="404040"/>
        </w:rPr>
      </w:pPr>
      <w:r w:rsidRPr="00F93F47">
        <w:rPr>
          <w:rFonts w:ascii="Trebuchet MS" w:eastAsia="Trebuchet MS" w:hAnsi="Trebuchet MS" w:cs="Trebuchet MS"/>
          <w:color w:val="4F81BD" w:themeColor="accent1"/>
          <w:sz w:val="28"/>
          <w:szCs w:val="28"/>
          <w:u w:val="single" w:color="404040"/>
        </w:rPr>
        <w:t>Non-PO Specific Invoice Requirements</w:t>
      </w:r>
      <w:r w:rsidR="00F9029F">
        <w:rPr>
          <w:rFonts w:ascii="Trebuchet MS" w:eastAsia="Trebuchet MS" w:hAnsi="Trebuchet MS" w:cs="Trebuchet MS"/>
          <w:color w:val="4F81BD" w:themeColor="accent1"/>
          <w:sz w:val="28"/>
          <w:szCs w:val="28"/>
          <w:u w:val="single" w:color="404040"/>
        </w:rPr>
        <w:t xml:space="preserve"> </w:t>
      </w:r>
      <w:r w:rsidR="00F9029F">
        <w:rPr>
          <w:rFonts w:ascii="Trebuchet MS" w:eastAsia="Trebuchet MS" w:hAnsi="Trebuchet MS" w:cs="Trebuchet MS"/>
          <w:color w:val="4F81BD" w:themeColor="accent1"/>
          <w:sz w:val="28"/>
          <w:szCs w:val="28"/>
          <w:u w:val="single" w:color="404040"/>
        </w:rPr>
        <w:br/>
      </w:r>
      <w:r w:rsidR="00F9029F" w:rsidRPr="00F9029F">
        <w:rPr>
          <w:rStyle w:val="IntenseEmphasis"/>
        </w:rPr>
        <w:t>(Tab-4 - [UCB]_cXML _Delta Requirements_v3.0_28-May-21.xlsx attached)</w:t>
      </w:r>
    </w:p>
    <w:p w14:paraId="54226577" w14:textId="77777777" w:rsidR="00F3257D" w:rsidRPr="00F93F47" w:rsidRDefault="002401BA" w:rsidP="00F93F47">
      <w:pPr>
        <w:pStyle w:val="ListParagraph"/>
        <w:numPr>
          <w:ilvl w:val="0"/>
          <w:numId w:val="11"/>
        </w:numPr>
        <w:rPr>
          <w:rFonts w:asciiTheme="minorHAnsi" w:hAnsiTheme="minorHAnsi"/>
          <w:sz w:val="20"/>
          <w:szCs w:val="20"/>
        </w:rPr>
      </w:pPr>
      <w:r w:rsidRPr="00F93F47">
        <w:rPr>
          <w:rFonts w:asciiTheme="minorHAnsi" w:hAnsiTheme="minorHAnsi"/>
          <w:sz w:val="20"/>
          <w:szCs w:val="20"/>
        </w:rPr>
        <w:t>Non-Po invoices enable sellers to invoice orders received outside of the Ariba system.</w:t>
      </w:r>
    </w:p>
    <w:p w14:paraId="54226578" w14:textId="77777777" w:rsidR="00F3257D" w:rsidRPr="00F93F47" w:rsidRDefault="002401BA" w:rsidP="00F93F47">
      <w:pPr>
        <w:pStyle w:val="ListParagraph"/>
        <w:numPr>
          <w:ilvl w:val="0"/>
          <w:numId w:val="11"/>
        </w:numPr>
        <w:rPr>
          <w:rFonts w:asciiTheme="minorHAnsi" w:hAnsiTheme="minorHAnsi"/>
          <w:sz w:val="20"/>
          <w:szCs w:val="20"/>
        </w:rPr>
      </w:pPr>
      <w:proofErr w:type="spellStart"/>
      <w:r w:rsidRPr="00F93F47">
        <w:rPr>
          <w:rFonts w:asciiTheme="minorHAnsi" w:hAnsiTheme="minorHAnsi"/>
          <w:sz w:val="20"/>
          <w:szCs w:val="20"/>
        </w:rPr>
        <w:t>BillTo</w:t>
      </w:r>
      <w:proofErr w:type="spellEnd"/>
      <w:r w:rsidRPr="00F93F47">
        <w:rPr>
          <w:rFonts w:asciiTheme="minorHAnsi" w:hAnsiTheme="minorHAnsi"/>
          <w:sz w:val="20"/>
          <w:szCs w:val="20"/>
        </w:rPr>
        <w:t xml:space="preserve"> addresses will have to be provided on all non-Po invoices. </w:t>
      </w:r>
      <w:proofErr w:type="spellStart"/>
      <w:r w:rsidRPr="00F93F47">
        <w:rPr>
          <w:rFonts w:asciiTheme="minorHAnsi" w:hAnsiTheme="minorHAnsi"/>
          <w:sz w:val="20"/>
          <w:szCs w:val="20"/>
        </w:rPr>
        <w:t>BillTo</w:t>
      </w:r>
      <w:proofErr w:type="spellEnd"/>
      <w:r w:rsidRPr="00F93F47">
        <w:rPr>
          <w:rFonts w:asciiTheme="minorHAnsi" w:hAnsiTheme="minorHAnsi"/>
          <w:sz w:val="20"/>
          <w:szCs w:val="20"/>
        </w:rPr>
        <w:t xml:space="preserve"> Name element within the </w:t>
      </w:r>
      <w:proofErr w:type="spellStart"/>
      <w:r w:rsidRPr="00F93F47">
        <w:rPr>
          <w:rFonts w:asciiTheme="minorHAnsi" w:hAnsiTheme="minorHAnsi"/>
          <w:sz w:val="20"/>
          <w:szCs w:val="20"/>
        </w:rPr>
        <w:t>BillTo</w:t>
      </w:r>
      <w:proofErr w:type="spellEnd"/>
      <w:r w:rsidRPr="00F93F47">
        <w:rPr>
          <w:rFonts w:asciiTheme="minorHAnsi" w:hAnsiTheme="minorHAnsi"/>
          <w:sz w:val="20"/>
          <w:szCs w:val="20"/>
        </w:rPr>
        <w:t xml:space="preserve"> role has to match the </w:t>
      </w:r>
      <w:proofErr w:type="spellStart"/>
      <w:r w:rsidRPr="00F93F47">
        <w:rPr>
          <w:rFonts w:asciiTheme="minorHAnsi" w:hAnsiTheme="minorHAnsi"/>
          <w:sz w:val="20"/>
          <w:szCs w:val="20"/>
        </w:rPr>
        <w:t>BillTo</w:t>
      </w:r>
      <w:proofErr w:type="spellEnd"/>
      <w:r w:rsidRPr="00F93F47">
        <w:rPr>
          <w:rFonts w:asciiTheme="minorHAnsi" w:hAnsiTheme="minorHAnsi"/>
          <w:sz w:val="20"/>
          <w:szCs w:val="20"/>
        </w:rPr>
        <w:t xml:space="preserve"> name provided within the </w:t>
      </w:r>
      <w:proofErr w:type="spellStart"/>
      <w:r w:rsidRPr="00F93F47">
        <w:rPr>
          <w:rFonts w:asciiTheme="minorHAnsi" w:hAnsiTheme="minorHAnsi"/>
          <w:sz w:val="20"/>
          <w:szCs w:val="20"/>
        </w:rPr>
        <w:t>BillTo</w:t>
      </w:r>
      <w:proofErr w:type="spellEnd"/>
      <w:r w:rsidRPr="00F93F47">
        <w:rPr>
          <w:rFonts w:asciiTheme="minorHAnsi" w:hAnsiTheme="minorHAnsi"/>
          <w:sz w:val="20"/>
          <w:szCs w:val="20"/>
        </w:rPr>
        <w:t xml:space="preserve"> address list attached to this document. UCB requires suppliers to deliver the e-mail of the order requester on each non-PO invoice.</w:t>
      </w:r>
    </w:p>
    <w:p w14:paraId="54226579" w14:textId="77777777" w:rsidR="00F3257D" w:rsidRPr="00F93F47" w:rsidRDefault="002401BA" w:rsidP="00F93F47">
      <w:pPr>
        <w:pStyle w:val="ListParagraph"/>
        <w:numPr>
          <w:ilvl w:val="0"/>
          <w:numId w:val="11"/>
        </w:numPr>
        <w:rPr>
          <w:rFonts w:asciiTheme="minorHAnsi" w:hAnsiTheme="minorHAnsi"/>
          <w:sz w:val="20"/>
          <w:szCs w:val="20"/>
        </w:rPr>
      </w:pPr>
      <w:r w:rsidRPr="00F93F47">
        <w:rPr>
          <w:rFonts w:asciiTheme="minorHAnsi" w:hAnsiTheme="minorHAnsi"/>
          <w:sz w:val="20"/>
          <w:szCs w:val="20"/>
        </w:rPr>
        <w:t>E-mail should be added as an extrinsic element, as described in the UCB cXML Delta Requirements.xlsx workbook attached.</w:t>
      </w:r>
    </w:p>
    <w:p w14:paraId="5422657A" w14:textId="77777777" w:rsidR="00F3257D" w:rsidRPr="00F93F47" w:rsidRDefault="002401BA" w:rsidP="00F93F47">
      <w:pPr>
        <w:pStyle w:val="ListParagraph"/>
        <w:numPr>
          <w:ilvl w:val="0"/>
          <w:numId w:val="11"/>
        </w:numPr>
        <w:rPr>
          <w:rFonts w:asciiTheme="minorHAnsi" w:hAnsiTheme="minorHAnsi"/>
          <w:sz w:val="20"/>
          <w:szCs w:val="20"/>
        </w:rPr>
      </w:pPr>
      <w:r w:rsidRPr="00F93F47">
        <w:rPr>
          <w:rFonts w:asciiTheme="minorHAnsi" w:hAnsiTheme="minorHAnsi"/>
          <w:sz w:val="20"/>
          <w:szCs w:val="20"/>
        </w:rPr>
        <w:t>External PO number, Sales Order number, or Contract number are NOT required on non-PO invoices.</w:t>
      </w:r>
    </w:p>
    <w:p w14:paraId="54130F1F" w14:textId="6BED05AC" w:rsidR="00FF71F2" w:rsidRDefault="00FF71F2">
      <w:pPr>
        <w:spacing w:line="259" w:lineRule="auto"/>
        <w:rPr>
          <w:rFonts w:ascii="Symbol" w:hAnsi="Symbol"/>
          <w:sz w:val="20"/>
        </w:rPr>
      </w:pPr>
    </w:p>
    <w:p w14:paraId="7EFF9775" w14:textId="77777777" w:rsidR="00F93F47" w:rsidRDefault="00F93F47">
      <w:pPr>
        <w:spacing w:line="259" w:lineRule="auto"/>
        <w:rPr>
          <w:rFonts w:ascii="Symbol" w:hAnsi="Symbol"/>
          <w:sz w:val="20"/>
        </w:rPr>
      </w:pPr>
    </w:p>
    <w:p w14:paraId="501E97CE" w14:textId="11E4013A" w:rsidR="00FF71F2" w:rsidRPr="00F9029F" w:rsidRDefault="00FF71F2" w:rsidP="00F9029F">
      <w:pPr>
        <w:ind w:left="426"/>
        <w:rPr>
          <w:i/>
          <w:iCs/>
          <w:color w:val="4F81BD" w:themeColor="accent1"/>
        </w:rPr>
      </w:pPr>
      <w:r w:rsidRPr="00F93F47">
        <w:rPr>
          <w:rFonts w:ascii="Trebuchet MS" w:eastAsia="Trebuchet MS" w:hAnsi="Trebuchet MS" w:cs="Trebuchet MS"/>
          <w:color w:val="4F81BD" w:themeColor="accent1"/>
          <w:sz w:val="28"/>
          <w:szCs w:val="28"/>
          <w:u w:val="single" w:color="404040"/>
        </w:rPr>
        <w:t xml:space="preserve">Order Confirmation Specifics </w:t>
      </w:r>
      <w:r w:rsidR="00F9029F">
        <w:rPr>
          <w:rFonts w:ascii="Trebuchet MS" w:eastAsia="Trebuchet MS" w:hAnsi="Trebuchet MS" w:cs="Trebuchet MS"/>
          <w:color w:val="4F81BD" w:themeColor="accent1"/>
          <w:sz w:val="28"/>
          <w:szCs w:val="28"/>
          <w:u w:val="single" w:color="404040"/>
        </w:rPr>
        <w:br/>
      </w:r>
      <w:r w:rsidRPr="00F9029F">
        <w:rPr>
          <w:rStyle w:val="IntenseEmphasis"/>
        </w:rPr>
        <w:t xml:space="preserve">(Tab </w:t>
      </w:r>
      <w:r w:rsidR="00F9029F" w:rsidRPr="00F9029F">
        <w:rPr>
          <w:rStyle w:val="IntenseEmphasis"/>
        </w:rPr>
        <w:t>6</w:t>
      </w:r>
      <w:r w:rsidRPr="00F9029F">
        <w:rPr>
          <w:rStyle w:val="IntenseEmphasis"/>
        </w:rPr>
        <w:t xml:space="preserve"> - </w:t>
      </w:r>
      <w:r w:rsidR="00F9029F" w:rsidRPr="00F9029F">
        <w:rPr>
          <w:rStyle w:val="IntenseEmphasis"/>
        </w:rPr>
        <w:t>[UCB]_cXML _Delta Requirements_v3.0_28-May-21.xlsx attached)</w:t>
      </w:r>
    </w:p>
    <w:p w14:paraId="40B29D91" w14:textId="77777777" w:rsidR="00FF71F2" w:rsidRPr="006A4BD0" w:rsidRDefault="00FF71F2" w:rsidP="006A4BD0">
      <w:pPr>
        <w:pStyle w:val="ListParagraph"/>
        <w:numPr>
          <w:ilvl w:val="0"/>
          <w:numId w:val="11"/>
        </w:numPr>
        <w:rPr>
          <w:rFonts w:asciiTheme="minorHAnsi" w:hAnsiTheme="minorHAnsi"/>
          <w:sz w:val="20"/>
          <w:szCs w:val="20"/>
        </w:rPr>
      </w:pPr>
      <w:r w:rsidRPr="006A4BD0">
        <w:rPr>
          <w:rFonts w:asciiTheme="minorHAnsi" w:hAnsiTheme="minorHAnsi"/>
          <w:sz w:val="20"/>
          <w:szCs w:val="20"/>
        </w:rPr>
        <w:t>Delivery dates ARE required for Order Confirmations.</w:t>
      </w:r>
    </w:p>
    <w:p w14:paraId="1F539473" w14:textId="09504D26" w:rsidR="00FF71F2" w:rsidRPr="006A4BD0" w:rsidRDefault="00FF71F2" w:rsidP="006A4BD0">
      <w:pPr>
        <w:pStyle w:val="ListParagraph"/>
        <w:numPr>
          <w:ilvl w:val="0"/>
          <w:numId w:val="11"/>
        </w:numPr>
        <w:rPr>
          <w:rFonts w:asciiTheme="minorHAnsi" w:hAnsiTheme="minorHAnsi"/>
          <w:sz w:val="20"/>
          <w:szCs w:val="20"/>
        </w:rPr>
      </w:pPr>
      <w:r w:rsidRPr="006A4BD0">
        <w:rPr>
          <w:rFonts w:asciiTheme="minorHAnsi" w:hAnsiTheme="minorHAnsi"/>
          <w:sz w:val="20"/>
          <w:szCs w:val="20"/>
        </w:rPr>
        <w:t xml:space="preserve">Suppliers are NOT required to enter a comment at the order confirmation </w:t>
      </w:r>
      <w:r w:rsidR="00D35F96">
        <w:rPr>
          <w:rFonts w:asciiTheme="minorHAnsi" w:hAnsiTheme="minorHAnsi"/>
          <w:sz w:val="20"/>
          <w:szCs w:val="20"/>
        </w:rPr>
        <w:t xml:space="preserve">line-item </w:t>
      </w:r>
      <w:r w:rsidRPr="006A4BD0">
        <w:rPr>
          <w:rFonts w:asciiTheme="minorHAnsi" w:hAnsiTheme="minorHAnsi"/>
          <w:sz w:val="20"/>
          <w:szCs w:val="20"/>
        </w:rPr>
        <w:t>level when there are any changes.</w:t>
      </w:r>
    </w:p>
    <w:p w14:paraId="23F9A0BF" w14:textId="6FA13418" w:rsidR="00FF71F2" w:rsidRPr="00D35F96" w:rsidRDefault="00FF71F2" w:rsidP="00D35F96">
      <w:pPr>
        <w:pStyle w:val="ListParagraph"/>
        <w:numPr>
          <w:ilvl w:val="0"/>
          <w:numId w:val="11"/>
        </w:numPr>
        <w:rPr>
          <w:rFonts w:asciiTheme="minorHAnsi" w:hAnsiTheme="minorHAnsi"/>
          <w:sz w:val="20"/>
          <w:szCs w:val="20"/>
        </w:rPr>
      </w:pPr>
      <w:r w:rsidRPr="006A4BD0">
        <w:rPr>
          <w:rFonts w:asciiTheme="minorHAnsi" w:hAnsiTheme="minorHAnsi"/>
          <w:sz w:val="20"/>
          <w:szCs w:val="20"/>
        </w:rPr>
        <w:t>Suppliers are NOT required to provide an estimated shipping date on order confirmations.</w:t>
      </w:r>
    </w:p>
    <w:p w14:paraId="3A9886A5" w14:textId="77777777" w:rsidR="00FF71F2" w:rsidRPr="006A4BD0" w:rsidRDefault="00FF71F2" w:rsidP="006A4BD0">
      <w:pPr>
        <w:pStyle w:val="ListParagraph"/>
        <w:numPr>
          <w:ilvl w:val="0"/>
          <w:numId w:val="11"/>
        </w:numPr>
        <w:rPr>
          <w:rFonts w:asciiTheme="minorHAnsi" w:hAnsiTheme="minorHAnsi"/>
          <w:sz w:val="20"/>
          <w:szCs w:val="20"/>
        </w:rPr>
      </w:pPr>
      <w:r w:rsidRPr="006A4BD0">
        <w:rPr>
          <w:rFonts w:asciiTheme="minorHAnsi" w:hAnsiTheme="minorHAnsi"/>
          <w:sz w:val="20"/>
          <w:szCs w:val="20"/>
        </w:rPr>
        <w:t>Suppliers are NOT allowed to increase item quantities on order confirmations.</w:t>
      </w:r>
    </w:p>
    <w:p w14:paraId="087237D2" w14:textId="39F70751" w:rsidR="00FF71F2" w:rsidRPr="006A4BD0" w:rsidRDefault="00FF71F2" w:rsidP="006A4BD0">
      <w:pPr>
        <w:pStyle w:val="ListParagraph"/>
        <w:numPr>
          <w:ilvl w:val="0"/>
          <w:numId w:val="11"/>
        </w:numPr>
        <w:rPr>
          <w:rFonts w:asciiTheme="minorHAnsi" w:hAnsiTheme="minorHAnsi"/>
          <w:sz w:val="20"/>
          <w:szCs w:val="20"/>
        </w:rPr>
      </w:pPr>
      <w:r w:rsidRPr="006A4BD0">
        <w:rPr>
          <w:rFonts w:asciiTheme="minorHAnsi" w:hAnsiTheme="minorHAnsi"/>
          <w:sz w:val="20"/>
          <w:szCs w:val="20"/>
        </w:rPr>
        <w:t xml:space="preserve">Suppliers are NOT allowed to change </w:t>
      </w:r>
      <w:r w:rsidR="00D35F96">
        <w:rPr>
          <w:rFonts w:asciiTheme="minorHAnsi" w:hAnsiTheme="minorHAnsi"/>
          <w:sz w:val="20"/>
          <w:szCs w:val="20"/>
        </w:rPr>
        <w:t xml:space="preserve">line-item </w:t>
      </w:r>
      <w:r w:rsidRPr="006A4BD0">
        <w:rPr>
          <w:rFonts w:asciiTheme="minorHAnsi" w:hAnsiTheme="minorHAnsi"/>
          <w:sz w:val="20"/>
          <w:szCs w:val="20"/>
        </w:rPr>
        <w:t>description on order confirmations.</w:t>
      </w:r>
    </w:p>
    <w:p w14:paraId="20D41888" w14:textId="77777777" w:rsidR="00FF71F2" w:rsidRPr="006A4BD0" w:rsidRDefault="00FF71F2" w:rsidP="006A4BD0">
      <w:pPr>
        <w:pStyle w:val="ListParagraph"/>
        <w:numPr>
          <w:ilvl w:val="0"/>
          <w:numId w:val="11"/>
        </w:numPr>
        <w:rPr>
          <w:rFonts w:asciiTheme="minorHAnsi" w:hAnsiTheme="minorHAnsi"/>
          <w:sz w:val="20"/>
          <w:szCs w:val="20"/>
        </w:rPr>
      </w:pPr>
      <w:r w:rsidRPr="006A4BD0">
        <w:rPr>
          <w:rFonts w:asciiTheme="minorHAnsi" w:hAnsiTheme="minorHAnsi"/>
          <w:sz w:val="20"/>
          <w:szCs w:val="20"/>
        </w:rPr>
        <w:t>Suppliers are NOT allowed to change advanced pricing details on order confirmations at line- item level.</w:t>
      </w:r>
    </w:p>
    <w:p w14:paraId="03BDD773" w14:textId="77777777" w:rsidR="00FF71F2" w:rsidRPr="006A4BD0" w:rsidRDefault="00FF71F2" w:rsidP="006A4BD0">
      <w:pPr>
        <w:pStyle w:val="ListParagraph"/>
        <w:numPr>
          <w:ilvl w:val="0"/>
          <w:numId w:val="11"/>
        </w:numPr>
        <w:rPr>
          <w:rFonts w:asciiTheme="minorHAnsi" w:hAnsiTheme="minorHAnsi"/>
          <w:sz w:val="20"/>
          <w:szCs w:val="20"/>
        </w:rPr>
      </w:pPr>
      <w:r w:rsidRPr="006A4BD0">
        <w:rPr>
          <w:rFonts w:asciiTheme="minorHAnsi" w:hAnsiTheme="minorHAnsi"/>
          <w:sz w:val="20"/>
          <w:szCs w:val="20"/>
        </w:rPr>
        <w:t>Suppliers are NOT allowed to include attachments with OCs.</w:t>
      </w:r>
    </w:p>
    <w:p w14:paraId="24FF198A" w14:textId="44A78C93" w:rsidR="00FF71F2" w:rsidRPr="006A4BD0" w:rsidRDefault="00FF71F2" w:rsidP="006A4BD0">
      <w:pPr>
        <w:pStyle w:val="ListParagraph"/>
        <w:numPr>
          <w:ilvl w:val="0"/>
          <w:numId w:val="11"/>
        </w:numPr>
        <w:rPr>
          <w:rFonts w:asciiTheme="minorHAnsi" w:hAnsiTheme="minorHAnsi"/>
          <w:sz w:val="20"/>
          <w:szCs w:val="20"/>
        </w:rPr>
      </w:pPr>
      <w:r w:rsidRPr="006A4BD0">
        <w:rPr>
          <w:rFonts w:asciiTheme="minorHAnsi" w:hAnsiTheme="minorHAnsi"/>
          <w:sz w:val="20"/>
          <w:szCs w:val="20"/>
        </w:rPr>
        <w:t xml:space="preserve">Suppliers ARE allowed to send order confirmations </w:t>
      </w:r>
      <w:proofErr w:type="gramStart"/>
      <w:r w:rsidRPr="006A4BD0">
        <w:rPr>
          <w:rFonts w:asciiTheme="minorHAnsi" w:hAnsiTheme="minorHAnsi"/>
          <w:sz w:val="20"/>
          <w:szCs w:val="20"/>
        </w:rPr>
        <w:t xml:space="preserve">on </w:t>
      </w:r>
      <w:r w:rsidR="00D35F96">
        <w:rPr>
          <w:rFonts w:asciiTheme="minorHAnsi" w:hAnsiTheme="minorHAnsi"/>
          <w:sz w:val="20"/>
          <w:szCs w:val="20"/>
        </w:rPr>
        <w:t>line</w:t>
      </w:r>
      <w:proofErr w:type="gramEnd"/>
      <w:r w:rsidR="00D35F96">
        <w:rPr>
          <w:rFonts w:asciiTheme="minorHAnsi" w:hAnsiTheme="minorHAnsi"/>
          <w:sz w:val="20"/>
          <w:szCs w:val="20"/>
        </w:rPr>
        <w:t xml:space="preserve">-item </w:t>
      </w:r>
      <w:r w:rsidRPr="006A4BD0">
        <w:rPr>
          <w:rFonts w:asciiTheme="minorHAnsi" w:hAnsiTheme="minorHAnsi"/>
          <w:sz w:val="20"/>
          <w:szCs w:val="20"/>
        </w:rPr>
        <w:t>level(Except for Service Based invoices</w:t>
      </w:r>
    </w:p>
    <w:p w14:paraId="698396E7" w14:textId="77777777" w:rsidR="00FF71F2" w:rsidRPr="006A4BD0" w:rsidRDefault="00FF71F2" w:rsidP="006A4BD0">
      <w:pPr>
        <w:pStyle w:val="ListParagraph"/>
        <w:numPr>
          <w:ilvl w:val="0"/>
          <w:numId w:val="11"/>
        </w:numPr>
        <w:rPr>
          <w:rFonts w:asciiTheme="minorHAnsi" w:hAnsiTheme="minorHAnsi"/>
          <w:sz w:val="20"/>
          <w:szCs w:val="20"/>
        </w:rPr>
      </w:pPr>
      <w:r w:rsidRPr="006A4BD0">
        <w:rPr>
          <w:rFonts w:asciiTheme="minorHAnsi" w:hAnsiTheme="minorHAnsi"/>
          <w:sz w:val="20"/>
          <w:szCs w:val="20"/>
        </w:rPr>
        <w:t xml:space="preserve">Suppliers ARE allowed to confirm or reject an entire purchase order </w:t>
      </w:r>
      <w:proofErr w:type="gramStart"/>
      <w:r w:rsidRPr="006A4BD0">
        <w:rPr>
          <w:rFonts w:asciiTheme="minorHAnsi" w:hAnsiTheme="minorHAnsi"/>
          <w:sz w:val="20"/>
          <w:szCs w:val="20"/>
        </w:rPr>
        <w:t>multiple times</w:t>
      </w:r>
      <w:proofErr w:type="gramEnd"/>
      <w:r w:rsidRPr="006A4BD0">
        <w:rPr>
          <w:rFonts w:asciiTheme="minorHAnsi" w:hAnsiTheme="minorHAnsi"/>
          <w:sz w:val="20"/>
          <w:szCs w:val="20"/>
        </w:rPr>
        <w:t>.</w:t>
      </w:r>
    </w:p>
    <w:p w14:paraId="19647555" w14:textId="60517C2E" w:rsidR="00F9029F" w:rsidRDefault="00F9029F" w:rsidP="00FF71F2">
      <w:pPr>
        <w:pStyle w:val="BodyText"/>
        <w:spacing w:before="2"/>
        <w:rPr>
          <w:rFonts w:ascii="Trebuchet MS" w:eastAsia="Trebuchet MS" w:hAnsi="Trebuchet MS" w:cs="Trebuchet MS"/>
          <w:color w:val="4F81BD" w:themeColor="accent1"/>
          <w:sz w:val="28"/>
          <w:szCs w:val="28"/>
          <w:u w:val="single" w:color="404040"/>
        </w:rPr>
      </w:pPr>
      <w:r>
        <w:rPr>
          <w:rFonts w:ascii="Trebuchet MS" w:eastAsia="Trebuchet MS" w:hAnsi="Trebuchet MS" w:cs="Trebuchet MS"/>
          <w:color w:val="4F81BD" w:themeColor="accent1"/>
          <w:sz w:val="28"/>
          <w:szCs w:val="28"/>
          <w:u w:val="single" w:color="404040"/>
        </w:rPr>
        <w:br/>
      </w:r>
    </w:p>
    <w:p w14:paraId="2BFDAF87" w14:textId="25A54917" w:rsidR="00F9029F" w:rsidRPr="00F9029F" w:rsidRDefault="00F9029F" w:rsidP="00F9029F">
      <w:pPr>
        <w:ind w:left="426"/>
        <w:rPr>
          <w:i/>
          <w:iCs/>
          <w:color w:val="4F81BD" w:themeColor="accent1"/>
        </w:rPr>
      </w:pPr>
      <w:r w:rsidRPr="006A4BD0">
        <w:rPr>
          <w:rFonts w:ascii="Trebuchet MS" w:eastAsia="Trebuchet MS" w:hAnsi="Trebuchet MS" w:cs="Trebuchet MS"/>
          <w:color w:val="4F81BD" w:themeColor="accent1"/>
          <w:sz w:val="28"/>
          <w:szCs w:val="28"/>
          <w:u w:val="single" w:color="404040"/>
        </w:rPr>
        <w:t xml:space="preserve">Service Entry Sheet Specifics </w:t>
      </w:r>
      <w:r>
        <w:rPr>
          <w:rFonts w:ascii="Trebuchet MS" w:eastAsia="Trebuchet MS" w:hAnsi="Trebuchet MS" w:cs="Trebuchet MS"/>
          <w:color w:val="4F81BD" w:themeColor="accent1"/>
          <w:sz w:val="28"/>
          <w:szCs w:val="28"/>
          <w:u w:val="single" w:color="404040"/>
        </w:rPr>
        <w:br/>
      </w:r>
      <w:r w:rsidRPr="00F9029F">
        <w:rPr>
          <w:rStyle w:val="IntenseEmphasis"/>
        </w:rPr>
        <w:t>(Tab 7 - [UCB]_cXML _Delta Requirements_v3.0_28-May-21.xlsx attached)</w:t>
      </w:r>
    </w:p>
    <w:p w14:paraId="3E439826" w14:textId="77777777" w:rsidR="00F9029F" w:rsidRPr="006A4BD0" w:rsidRDefault="00F9029F" w:rsidP="00F9029F">
      <w:pPr>
        <w:pStyle w:val="ListParagraph"/>
        <w:numPr>
          <w:ilvl w:val="0"/>
          <w:numId w:val="11"/>
        </w:numPr>
        <w:rPr>
          <w:rFonts w:asciiTheme="minorHAnsi" w:hAnsiTheme="minorHAnsi"/>
          <w:sz w:val="20"/>
          <w:szCs w:val="20"/>
        </w:rPr>
      </w:pPr>
      <w:r w:rsidRPr="006A4BD0">
        <w:rPr>
          <w:rFonts w:asciiTheme="minorHAnsi" w:hAnsiTheme="minorHAnsi"/>
          <w:sz w:val="20"/>
          <w:szCs w:val="20"/>
        </w:rPr>
        <w:t>Suppliers are NOT required to create an order confirmation before creating a service sheet.</w:t>
      </w:r>
    </w:p>
    <w:p w14:paraId="4230B5EF" w14:textId="77777777" w:rsidR="00F9029F" w:rsidRPr="006A4BD0" w:rsidRDefault="00F9029F" w:rsidP="00F9029F">
      <w:pPr>
        <w:pStyle w:val="ListParagraph"/>
        <w:numPr>
          <w:ilvl w:val="0"/>
          <w:numId w:val="11"/>
        </w:numPr>
        <w:rPr>
          <w:rFonts w:asciiTheme="minorHAnsi" w:hAnsiTheme="minorHAnsi"/>
          <w:sz w:val="20"/>
          <w:szCs w:val="20"/>
        </w:rPr>
      </w:pPr>
      <w:r w:rsidRPr="006A4BD0">
        <w:rPr>
          <w:rFonts w:asciiTheme="minorHAnsi" w:hAnsiTheme="minorHAnsi"/>
          <w:sz w:val="20"/>
          <w:szCs w:val="20"/>
        </w:rPr>
        <w:t>Suppliers are NOT required to provide approver information on service sheets.</w:t>
      </w:r>
    </w:p>
    <w:p w14:paraId="61C05A47" w14:textId="77777777" w:rsidR="00F9029F" w:rsidRPr="006A4BD0" w:rsidRDefault="00F9029F" w:rsidP="00F9029F">
      <w:pPr>
        <w:pStyle w:val="ListParagraph"/>
        <w:numPr>
          <w:ilvl w:val="0"/>
          <w:numId w:val="11"/>
        </w:numPr>
        <w:rPr>
          <w:rFonts w:asciiTheme="minorHAnsi" w:hAnsiTheme="minorHAnsi"/>
          <w:sz w:val="20"/>
          <w:szCs w:val="20"/>
        </w:rPr>
      </w:pPr>
      <w:r w:rsidRPr="006A4BD0">
        <w:rPr>
          <w:rFonts w:asciiTheme="minorHAnsi" w:hAnsiTheme="minorHAnsi"/>
          <w:sz w:val="20"/>
          <w:szCs w:val="20"/>
        </w:rPr>
        <w:lastRenderedPageBreak/>
        <w:t>Suppliers ARE required to provide item reference description field on service sheets.</w:t>
      </w:r>
    </w:p>
    <w:p w14:paraId="2B54486F" w14:textId="77777777" w:rsidR="00F9029F" w:rsidRPr="006A4BD0" w:rsidRDefault="00F9029F" w:rsidP="00F9029F">
      <w:pPr>
        <w:pStyle w:val="ListParagraph"/>
        <w:numPr>
          <w:ilvl w:val="0"/>
          <w:numId w:val="11"/>
        </w:numPr>
        <w:rPr>
          <w:rFonts w:asciiTheme="minorHAnsi" w:hAnsiTheme="minorHAnsi"/>
          <w:sz w:val="20"/>
          <w:szCs w:val="20"/>
        </w:rPr>
      </w:pPr>
      <w:r w:rsidRPr="006A4BD0">
        <w:rPr>
          <w:rFonts w:asciiTheme="minorHAnsi" w:hAnsiTheme="minorHAnsi"/>
          <w:sz w:val="20"/>
          <w:szCs w:val="20"/>
        </w:rPr>
        <w:t>Suppliers ARE allowed to add ad hoc line items to service sheets.</w:t>
      </w:r>
    </w:p>
    <w:p w14:paraId="5B6BA0B7" w14:textId="77777777" w:rsidR="00F9029F" w:rsidRPr="006A4BD0" w:rsidRDefault="00F9029F" w:rsidP="00F9029F">
      <w:pPr>
        <w:pStyle w:val="ListParagraph"/>
        <w:numPr>
          <w:ilvl w:val="0"/>
          <w:numId w:val="11"/>
        </w:numPr>
        <w:rPr>
          <w:rFonts w:asciiTheme="minorHAnsi" w:hAnsiTheme="minorHAnsi"/>
          <w:sz w:val="20"/>
          <w:szCs w:val="20"/>
        </w:rPr>
      </w:pPr>
      <w:r w:rsidRPr="006A4BD0">
        <w:rPr>
          <w:rFonts w:asciiTheme="minorHAnsi" w:hAnsiTheme="minorHAnsi"/>
          <w:sz w:val="20"/>
          <w:szCs w:val="20"/>
        </w:rPr>
        <w:t xml:space="preserve">Suppliers are </w:t>
      </w:r>
      <w:r>
        <w:rPr>
          <w:rFonts w:asciiTheme="minorHAnsi" w:hAnsiTheme="minorHAnsi"/>
          <w:sz w:val="20"/>
          <w:szCs w:val="20"/>
        </w:rPr>
        <w:t xml:space="preserve">NOT </w:t>
      </w:r>
      <w:r w:rsidRPr="006A4BD0">
        <w:rPr>
          <w:rFonts w:asciiTheme="minorHAnsi" w:hAnsiTheme="minorHAnsi"/>
          <w:sz w:val="20"/>
          <w:szCs w:val="20"/>
        </w:rPr>
        <w:t>allowed to change the unit of measure on service sheets.</w:t>
      </w:r>
    </w:p>
    <w:p w14:paraId="4B0176E1" w14:textId="77777777" w:rsidR="00F9029F" w:rsidRPr="006A4BD0" w:rsidRDefault="00F9029F" w:rsidP="00F9029F">
      <w:pPr>
        <w:pStyle w:val="ListParagraph"/>
        <w:numPr>
          <w:ilvl w:val="0"/>
          <w:numId w:val="11"/>
        </w:numPr>
        <w:rPr>
          <w:rFonts w:asciiTheme="minorHAnsi" w:hAnsiTheme="minorHAnsi"/>
          <w:sz w:val="20"/>
          <w:szCs w:val="20"/>
        </w:rPr>
      </w:pPr>
      <w:r w:rsidRPr="006A4BD0">
        <w:rPr>
          <w:rFonts w:asciiTheme="minorHAnsi" w:hAnsiTheme="minorHAnsi"/>
          <w:sz w:val="20"/>
          <w:szCs w:val="20"/>
        </w:rPr>
        <w:t>Suppliers are NOT allowed to increase item quantities on service sheets.</w:t>
      </w:r>
    </w:p>
    <w:p w14:paraId="123A6CE2" w14:textId="77777777" w:rsidR="00F9029F" w:rsidRPr="006A4BD0" w:rsidRDefault="00F9029F" w:rsidP="00F9029F">
      <w:pPr>
        <w:pStyle w:val="ListParagraph"/>
        <w:numPr>
          <w:ilvl w:val="0"/>
          <w:numId w:val="11"/>
        </w:numPr>
        <w:rPr>
          <w:rFonts w:asciiTheme="minorHAnsi" w:hAnsiTheme="minorHAnsi"/>
          <w:sz w:val="20"/>
          <w:szCs w:val="20"/>
        </w:rPr>
      </w:pPr>
      <w:r w:rsidRPr="006A4BD0">
        <w:rPr>
          <w:rFonts w:asciiTheme="minorHAnsi" w:hAnsiTheme="minorHAnsi"/>
          <w:sz w:val="20"/>
          <w:szCs w:val="20"/>
        </w:rPr>
        <w:t xml:space="preserve">Suppliers are NOT allowed to change the unit price on service sheets. </w:t>
      </w:r>
    </w:p>
    <w:p w14:paraId="4F01000F" w14:textId="77777777" w:rsidR="00F9029F" w:rsidRDefault="00F9029F" w:rsidP="00F9029F">
      <w:pPr>
        <w:pStyle w:val="ListParagraph"/>
        <w:numPr>
          <w:ilvl w:val="0"/>
          <w:numId w:val="11"/>
        </w:numPr>
        <w:rPr>
          <w:rFonts w:asciiTheme="minorHAnsi" w:hAnsiTheme="minorHAnsi"/>
          <w:sz w:val="20"/>
          <w:szCs w:val="20"/>
        </w:rPr>
      </w:pPr>
      <w:r w:rsidRPr="006A4BD0">
        <w:rPr>
          <w:rFonts w:asciiTheme="minorHAnsi" w:hAnsiTheme="minorHAnsi"/>
          <w:sz w:val="20"/>
          <w:szCs w:val="20"/>
        </w:rPr>
        <w:t xml:space="preserve">Suppliers are NOT allowed to change subtotal amount on service sheets. </w:t>
      </w:r>
    </w:p>
    <w:p w14:paraId="1F196328" w14:textId="746C30D0" w:rsidR="00F9029F" w:rsidRPr="00F9029F" w:rsidRDefault="00F9029F" w:rsidP="00F9029F">
      <w:pPr>
        <w:pStyle w:val="ListParagraph"/>
        <w:numPr>
          <w:ilvl w:val="0"/>
          <w:numId w:val="11"/>
        </w:numPr>
        <w:rPr>
          <w:rFonts w:asciiTheme="minorHAnsi" w:hAnsiTheme="minorHAnsi"/>
          <w:sz w:val="20"/>
          <w:szCs w:val="20"/>
        </w:rPr>
      </w:pPr>
      <w:r w:rsidRPr="00F9029F">
        <w:rPr>
          <w:rFonts w:asciiTheme="minorHAnsi" w:hAnsiTheme="minorHAnsi"/>
        </w:rPr>
        <w:t>Suppliers are NOT allowed to send service sheet attachments.</w:t>
      </w:r>
      <w:r w:rsidRPr="00F9029F">
        <w:rPr>
          <w:rFonts w:asciiTheme="minorHAnsi" w:hAnsiTheme="minorHAnsi"/>
        </w:rPr>
        <w:br/>
      </w:r>
      <w:r>
        <w:rPr>
          <w:rFonts w:asciiTheme="minorHAnsi" w:hAnsiTheme="minorHAnsi"/>
          <w:sz w:val="20"/>
          <w:szCs w:val="20"/>
        </w:rPr>
        <w:br/>
      </w:r>
    </w:p>
    <w:p w14:paraId="13AB802C" w14:textId="3410AD99" w:rsidR="00FF71F2" w:rsidRDefault="00FF71F2" w:rsidP="00F9029F">
      <w:pPr>
        <w:ind w:left="400"/>
        <w:rPr>
          <w:rFonts w:ascii="Carlito"/>
        </w:rPr>
      </w:pPr>
      <w:bookmarkStart w:id="18" w:name="Ship_Notice_Specifics_(Tab_8_-_UCB_cXML_"/>
      <w:bookmarkEnd w:id="18"/>
      <w:r w:rsidRPr="00796A88">
        <w:rPr>
          <w:rFonts w:ascii="Trebuchet MS" w:eastAsia="Trebuchet MS" w:hAnsi="Trebuchet MS" w:cs="Trebuchet MS"/>
          <w:color w:val="4F81BD" w:themeColor="accent1"/>
          <w:sz w:val="28"/>
          <w:szCs w:val="28"/>
        </w:rPr>
        <w:t>Ship Notice Specifics</w:t>
      </w:r>
      <w:r w:rsidRPr="006A4BD0">
        <w:rPr>
          <w:rFonts w:ascii="Trebuchet MS" w:eastAsia="Trebuchet MS" w:hAnsi="Trebuchet MS" w:cs="Trebuchet MS"/>
          <w:color w:val="4F81BD" w:themeColor="accent1"/>
          <w:sz w:val="28"/>
          <w:szCs w:val="28"/>
          <w:u w:val="single" w:color="404040"/>
        </w:rPr>
        <w:t xml:space="preserve"> </w:t>
      </w:r>
      <w:r w:rsidR="00F9029F" w:rsidRPr="00F9029F">
        <w:rPr>
          <w:rStyle w:val="IntenseEmphasis"/>
        </w:rPr>
        <w:t xml:space="preserve"> </w:t>
      </w:r>
      <w:r w:rsidR="00F9029F">
        <w:rPr>
          <w:rStyle w:val="IntenseEmphasis"/>
        </w:rPr>
        <w:br/>
        <w:t xml:space="preserve">(Tab-8 - </w:t>
      </w:r>
      <w:r w:rsidR="00F9029F" w:rsidRPr="00F9029F">
        <w:rPr>
          <w:rStyle w:val="IntenseEmphasis"/>
        </w:rPr>
        <w:t>[UCB]_cXML _Delta Requirements_v3.0_28-May-21.xlsx attached)</w:t>
      </w:r>
    </w:p>
    <w:p w14:paraId="3560D7F9" w14:textId="77777777" w:rsidR="00FF71F2" w:rsidRPr="006A4BD0" w:rsidRDefault="00FF71F2" w:rsidP="006A4BD0">
      <w:pPr>
        <w:pStyle w:val="ListParagraph"/>
        <w:numPr>
          <w:ilvl w:val="0"/>
          <w:numId w:val="11"/>
        </w:numPr>
        <w:rPr>
          <w:rFonts w:asciiTheme="minorHAnsi" w:hAnsiTheme="minorHAnsi"/>
          <w:sz w:val="20"/>
          <w:szCs w:val="20"/>
        </w:rPr>
      </w:pPr>
      <w:r w:rsidRPr="006A4BD0">
        <w:rPr>
          <w:rFonts w:asciiTheme="minorHAnsi" w:hAnsiTheme="minorHAnsi"/>
          <w:sz w:val="20"/>
          <w:szCs w:val="20"/>
        </w:rPr>
        <w:t>Delivery dates ARE required for Ship Notices.</w:t>
      </w:r>
    </w:p>
    <w:p w14:paraId="5F4A49F1" w14:textId="77777777" w:rsidR="00FF71F2" w:rsidRPr="006A4BD0" w:rsidRDefault="00FF71F2" w:rsidP="006A4BD0">
      <w:pPr>
        <w:pStyle w:val="ListParagraph"/>
        <w:numPr>
          <w:ilvl w:val="0"/>
          <w:numId w:val="11"/>
        </w:numPr>
        <w:rPr>
          <w:rFonts w:asciiTheme="minorHAnsi" w:hAnsiTheme="minorHAnsi"/>
          <w:sz w:val="20"/>
          <w:szCs w:val="20"/>
        </w:rPr>
      </w:pPr>
      <w:r w:rsidRPr="006A4BD0">
        <w:rPr>
          <w:rFonts w:asciiTheme="minorHAnsi" w:hAnsiTheme="minorHAnsi"/>
          <w:sz w:val="20"/>
          <w:szCs w:val="20"/>
        </w:rPr>
        <w:t>Suppliers are NOT required to provide an actual or estimated shipping date on ship notices.</w:t>
      </w:r>
    </w:p>
    <w:p w14:paraId="40037E43" w14:textId="30FFB17C" w:rsidR="00FF71F2" w:rsidRPr="006A4BD0" w:rsidRDefault="00FF71F2" w:rsidP="006A4BD0">
      <w:pPr>
        <w:pStyle w:val="ListParagraph"/>
        <w:numPr>
          <w:ilvl w:val="0"/>
          <w:numId w:val="11"/>
        </w:numPr>
        <w:rPr>
          <w:rFonts w:asciiTheme="minorHAnsi" w:hAnsiTheme="minorHAnsi"/>
          <w:sz w:val="20"/>
          <w:szCs w:val="20"/>
        </w:rPr>
      </w:pPr>
      <w:r w:rsidRPr="006A4BD0">
        <w:rPr>
          <w:rFonts w:asciiTheme="minorHAnsi" w:hAnsiTheme="minorHAnsi"/>
          <w:sz w:val="20"/>
          <w:szCs w:val="20"/>
        </w:rPr>
        <w:t xml:space="preserve">Suppliers are NOT required to provide a unique asset serial number for each purchase order </w:t>
      </w:r>
      <w:r w:rsidR="00D35F96">
        <w:rPr>
          <w:rFonts w:asciiTheme="minorHAnsi" w:hAnsiTheme="minorHAnsi"/>
          <w:sz w:val="20"/>
          <w:szCs w:val="20"/>
        </w:rPr>
        <w:t xml:space="preserve">line-item </w:t>
      </w:r>
      <w:r w:rsidRPr="006A4BD0">
        <w:rPr>
          <w:rFonts w:asciiTheme="minorHAnsi" w:hAnsiTheme="minorHAnsi"/>
          <w:sz w:val="20"/>
          <w:szCs w:val="20"/>
        </w:rPr>
        <w:t>on a ship notice.</w:t>
      </w:r>
    </w:p>
    <w:p w14:paraId="610FB6C4" w14:textId="77777777" w:rsidR="00FF71F2" w:rsidRPr="006A4BD0" w:rsidRDefault="00FF71F2" w:rsidP="006A4BD0">
      <w:pPr>
        <w:pStyle w:val="ListParagraph"/>
        <w:numPr>
          <w:ilvl w:val="0"/>
          <w:numId w:val="11"/>
        </w:numPr>
        <w:rPr>
          <w:rFonts w:asciiTheme="minorHAnsi" w:hAnsiTheme="minorHAnsi"/>
          <w:sz w:val="20"/>
          <w:szCs w:val="20"/>
        </w:rPr>
      </w:pPr>
      <w:r w:rsidRPr="006A4BD0">
        <w:rPr>
          <w:rFonts w:asciiTheme="minorHAnsi" w:hAnsiTheme="minorHAnsi"/>
          <w:sz w:val="20"/>
          <w:szCs w:val="20"/>
        </w:rPr>
        <w:t>Suppliers ARE required to provide the total count of shipment serial numbers not to exceed the total quantity shipped for line items on ship notices.</w:t>
      </w:r>
    </w:p>
    <w:p w14:paraId="32E362A8" w14:textId="77777777" w:rsidR="00FF71F2" w:rsidRPr="006A4BD0" w:rsidRDefault="00FF71F2" w:rsidP="006A4BD0">
      <w:pPr>
        <w:pStyle w:val="ListParagraph"/>
        <w:numPr>
          <w:ilvl w:val="0"/>
          <w:numId w:val="11"/>
        </w:numPr>
        <w:rPr>
          <w:rFonts w:asciiTheme="minorHAnsi" w:hAnsiTheme="minorHAnsi"/>
          <w:sz w:val="20"/>
          <w:szCs w:val="20"/>
        </w:rPr>
      </w:pPr>
      <w:r w:rsidRPr="006A4BD0">
        <w:rPr>
          <w:rFonts w:asciiTheme="minorHAnsi" w:hAnsiTheme="minorHAnsi"/>
          <w:sz w:val="20"/>
          <w:szCs w:val="20"/>
        </w:rPr>
        <w:t>Suppliers are NOT required to provide the Packing Slip ID to be unique on ship notices.</w:t>
      </w:r>
    </w:p>
    <w:p w14:paraId="584C9E9F" w14:textId="77777777" w:rsidR="00FF71F2" w:rsidRPr="006A4BD0" w:rsidRDefault="00FF71F2" w:rsidP="006A4BD0">
      <w:pPr>
        <w:pStyle w:val="ListParagraph"/>
        <w:numPr>
          <w:ilvl w:val="0"/>
          <w:numId w:val="11"/>
        </w:numPr>
        <w:rPr>
          <w:rFonts w:asciiTheme="minorHAnsi" w:hAnsiTheme="minorHAnsi"/>
          <w:sz w:val="20"/>
          <w:szCs w:val="20"/>
        </w:rPr>
      </w:pPr>
      <w:r w:rsidRPr="006A4BD0">
        <w:rPr>
          <w:rFonts w:asciiTheme="minorHAnsi" w:hAnsiTheme="minorHAnsi"/>
          <w:sz w:val="20"/>
          <w:szCs w:val="20"/>
        </w:rPr>
        <w:t>Suppliers are NOT allowed to send non-PO ship notices through cXML.</w:t>
      </w:r>
    </w:p>
    <w:p w14:paraId="0E6E2091" w14:textId="77777777" w:rsidR="00FF71F2" w:rsidRPr="006A4BD0" w:rsidRDefault="00FF71F2" w:rsidP="006A4BD0">
      <w:pPr>
        <w:pStyle w:val="ListParagraph"/>
        <w:numPr>
          <w:ilvl w:val="0"/>
          <w:numId w:val="11"/>
        </w:numPr>
        <w:rPr>
          <w:rFonts w:asciiTheme="minorHAnsi" w:hAnsiTheme="minorHAnsi"/>
          <w:sz w:val="20"/>
          <w:szCs w:val="20"/>
        </w:rPr>
      </w:pPr>
      <w:r w:rsidRPr="006A4BD0">
        <w:rPr>
          <w:rFonts w:asciiTheme="minorHAnsi" w:hAnsiTheme="minorHAnsi"/>
          <w:sz w:val="20"/>
          <w:szCs w:val="20"/>
        </w:rPr>
        <w:t>Suppliers are NOT allowed to send zero-quantity line items in ship notices sent through cXML.</w:t>
      </w:r>
    </w:p>
    <w:p w14:paraId="31E4163F" w14:textId="77777777" w:rsidR="00FF71F2" w:rsidRPr="006A4BD0" w:rsidRDefault="00FF71F2" w:rsidP="006A4BD0">
      <w:pPr>
        <w:pStyle w:val="ListParagraph"/>
        <w:numPr>
          <w:ilvl w:val="0"/>
          <w:numId w:val="11"/>
        </w:numPr>
        <w:rPr>
          <w:rFonts w:asciiTheme="minorHAnsi" w:hAnsiTheme="minorHAnsi"/>
          <w:sz w:val="20"/>
          <w:szCs w:val="20"/>
        </w:rPr>
      </w:pPr>
      <w:r w:rsidRPr="006A4BD0">
        <w:rPr>
          <w:rFonts w:asciiTheme="minorHAnsi" w:hAnsiTheme="minorHAnsi"/>
          <w:sz w:val="20"/>
          <w:szCs w:val="20"/>
        </w:rPr>
        <w:t>Suppliers are NOT allowed to increase item quantities on ship notices.</w:t>
      </w:r>
    </w:p>
    <w:p w14:paraId="163631E0" w14:textId="77777777" w:rsidR="00FF71F2" w:rsidRPr="006A4BD0" w:rsidRDefault="00FF71F2" w:rsidP="006A4BD0">
      <w:pPr>
        <w:pStyle w:val="ListParagraph"/>
        <w:numPr>
          <w:ilvl w:val="0"/>
          <w:numId w:val="11"/>
        </w:numPr>
        <w:rPr>
          <w:rFonts w:asciiTheme="minorHAnsi" w:hAnsiTheme="minorHAnsi"/>
          <w:sz w:val="20"/>
          <w:szCs w:val="20"/>
        </w:rPr>
      </w:pPr>
      <w:r w:rsidRPr="006A4BD0">
        <w:rPr>
          <w:rFonts w:asciiTheme="minorHAnsi" w:hAnsiTheme="minorHAnsi"/>
          <w:sz w:val="20"/>
          <w:szCs w:val="20"/>
        </w:rPr>
        <w:t>Suppliers are NOT allowed to include attachments with ship notices.</w:t>
      </w:r>
    </w:p>
    <w:p w14:paraId="382420B0" w14:textId="77777777" w:rsidR="00FF71F2" w:rsidRPr="006A4BD0" w:rsidRDefault="00FF71F2" w:rsidP="006A4BD0">
      <w:pPr>
        <w:pStyle w:val="ListParagraph"/>
        <w:numPr>
          <w:ilvl w:val="0"/>
          <w:numId w:val="11"/>
        </w:numPr>
        <w:rPr>
          <w:rFonts w:asciiTheme="minorHAnsi" w:hAnsiTheme="minorHAnsi"/>
          <w:sz w:val="20"/>
          <w:szCs w:val="20"/>
        </w:rPr>
      </w:pPr>
      <w:r w:rsidRPr="006A4BD0">
        <w:rPr>
          <w:rFonts w:asciiTheme="minorHAnsi" w:hAnsiTheme="minorHAnsi"/>
          <w:sz w:val="20"/>
          <w:szCs w:val="20"/>
        </w:rPr>
        <w:t>Multiple orders and scheduling agreement releases in ship notices are allowed.</w:t>
      </w:r>
    </w:p>
    <w:p w14:paraId="31FA79AE" w14:textId="77777777" w:rsidR="00FF71F2" w:rsidRDefault="00FF71F2">
      <w:pPr>
        <w:spacing w:line="259" w:lineRule="auto"/>
        <w:rPr>
          <w:rFonts w:ascii="Symbol" w:hAnsi="Symbol"/>
          <w:sz w:val="20"/>
        </w:rPr>
      </w:pPr>
    </w:p>
    <w:p w14:paraId="5C994BB7" w14:textId="7A0E6EF3" w:rsidR="00FF71F2" w:rsidRDefault="00FF71F2">
      <w:pPr>
        <w:spacing w:line="259" w:lineRule="auto"/>
        <w:rPr>
          <w:rFonts w:ascii="Symbol" w:hAnsi="Symbol"/>
          <w:sz w:val="20"/>
        </w:rPr>
      </w:pPr>
    </w:p>
    <w:p w14:paraId="327D0477" w14:textId="25DCF0DA" w:rsidR="002D3DB2" w:rsidRPr="00796A88" w:rsidRDefault="002D3DB2" w:rsidP="00796A88">
      <w:pPr>
        <w:pStyle w:val="Heading2"/>
        <w:tabs>
          <w:tab w:val="left" w:pos="9876"/>
        </w:tabs>
        <w:spacing w:before="0"/>
        <w:rPr>
          <w:color w:val="4F81BD" w:themeColor="accent1"/>
          <w:u w:color="404040"/>
        </w:rPr>
      </w:pPr>
      <w:bookmarkStart w:id="19" w:name="_Toc73119443"/>
      <w:r w:rsidRPr="00796A88">
        <w:rPr>
          <w:color w:val="4F81BD" w:themeColor="accent1"/>
          <w:u w:color="404040"/>
        </w:rPr>
        <w:t>UCB Detailed Specifications and Requirements</w:t>
      </w:r>
      <w:bookmarkEnd w:id="19"/>
    </w:p>
    <w:p w14:paraId="01210687" w14:textId="77777777" w:rsidR="002D3DB2" w:rsidRDefault="002D3DB2" w:rsidP="002D3DB2">
      <w:pPr>
        <w:pStyle w:val="BodyText"/>
        <w:spacing w:before="10"/>
        <w:rPr>
          <w:rFonts w:ascii="Trebuchet MS"/>
          <w:sz w:val="33"/>
        </w:rPr>
      </w:pPr>
      <w:bookmarkStart w:id="20" w:name="Scope"/>
      <w:bookmarkEnd w:id="20"/>
    </w:p>
    <w:p w14:paraId="6EA1E761" w14:textId="3771E1AE" w:rsidR="00FB18C1" w:rsidRPr="00796A88" w:rsidRDefault="002D3DB2" w:rsidP="00796A88">
      <w:pPr>
        <w:pStyle w:val="Heading2"/>
        <w:tabs>
          <w:tab w:val="left" w:pos="9876"/>
        </w:tabs>
        <w:spacing w:before="0"/>
        <w:rPr>
          <w:color w:val="4F81BD" w:themeColor="accent1"/>
          <w:u w:val="none"/>
        </w:rPr>
      </w:pPr>
      <w:bookmarkStart w:id="21" w:name="_Toc73119444"/>
      <w:r w:rsidRPr="00796A88">
        <w:rPr>
          <w:color w:val="4F81BD" w:themeColor="accent1"/>
          <w:u w:val="none"/>
        </w:rPr>
        <w:t>Scope</w:t>
      </w:r>
      <w:r w:rsidR="00796A88" w:rsidRPr="00796A88">
        <w:rPr>
          <w:color w:val="4F81BD" w:themeColor="accent1"/>
          <w:u w:val="none"/>
        </w:rPr>
        <w:t xml:space="preserve"> (UCB ANID: AN01011773569)</w:t>
      </w:r>
      <w:bookmarkEnd w:id="21"/>
      <w:r w:rsidR="00796A88">
        <w:rPr>
          <w:color w:val="4F81BD" w:themeColor="accent1"/>
          <w:u w:val="none"/>
        </w:rPr>
        <w:br/>
      </w:r>
    </w:p>
    <w:p w14:paraId="211852E4" w14:textId="77777777" w:rsidR="002D3DB2" w:rsidRPr="00796A88" w:rsidRDefault="002D3DB2" w:rsidP="00796A88">
      <w:pPr>
        <w:pStyle w:val="Heading2"/>
        <w:tabs>
          <w:tab w:val="left" w:pos="9876"/>
        </w:tabs>
        <w:spacing w:before="0"/>
        <w:ind w:left="720"/>
        <w:rPr>
          <w:rStyle w:val="IntenseEmphasis"/>
          <w:rFonts w:ascii="Arial" w:eastAsia="Arial" w:hAnsi="Arial" w:cs="Arial"/>
          <w:sz w:val="22"/>
          <w:szCs w:val="22"/>
          <w:u w:val="none"/>
        </w:rPr>
      </w:pPr>
      <w:bookmarkStart w:id="22" w:name="_Toc73119445"/>
      <w:r w:rsidRPr="00796A88">
        <w:rPr>
          <w:rStyle w:val="IntenseEmphasis"/>
          <w:rFonts w:ascii="Arial" w:eastAsia="Arial" w:hAnsi="Arial" w:cs="Arial"/>
          <w:sz w:val="22"/>
          <w:szCs w:val="22"/>
          <w:u w:val="none"/>
        </w:rPr>
        <w:t>Required Transactions</w:t>
      </w:r>
      <w:bookmarkEnd w:id="22"/>
    </w:p>
    <w:p w14:paraId="3D30C47A" w14:textId="77777777" w:rsidR="002D3DB2" w:rsidRPr="00FB18C1" w:rsidRDefault="002D3DB2" w:rsidP="00796A88">
      <w:pPr>
        <w:pStyle w:val="ListParagraph"/>
        <w:numPr>
          <w:ilvl w:val="1"/>
          <w:numId w:val="11"/>
        </w:numPr>
        <w:rPr>
          <w:rFonts w:asciiTheme="minorHAnsi" w:hAnsiTheme="minorHAnsi"/>
          <w:sz w:val="20"/>
          <w:szCs w:val="20"/>
        </w:rPr>
      </w:pPr>
      <w:r w:rsidRPr="00FB18C1">
        <w:rPr>
          <w:rFonts w:asciiTheme="minorHAnsi" w:hAnsiTheme="minorHAnsi"/>
          <w:sz w:val="20"/>
          <w:szCs w:val="20"/>
        </w:rPr>
        <w:t xml:space="preserve">Purchase Order- cXML </w:t>
      </w:r>
      <w:proofErr w:type="spellStart"/>
      <w:r w:rsidRPr="00FB18C1">
        <w:rPr>
          <w:rFonts w:asciiTheme="minorHAnsi" w:hAnsiTheme="minorHAnsi"/>
          <w:sz w:val="20"/>
          <w:szCs w:val="20"/>
        </w:rPr>
        <w:t>OrderRequest</w:t>
      </w:r>
      <w:proofErr w:type="spellEnd"/>
    </w:p>
    <w:p w14:paraId="5CE7CF01" w14:textId="7F1C8469" w:rsidR="002D3DB2" w:rsidRPr="00796A88" w:rsidRDefault="002D3DB2" w:rsidP="002D3DB2">
      <w:pPr>
        <w:pStyle w:val="ListParagraph"/>
        <w:numPr>
          <w:ilvl w:val="1"/>
          <w:numId w:val="11"/>
        </w:numPr>
        <w:rPr>
          <w:rFonts w:asciiTheme="minorHAnsi" w:hAnsiTheme="minorHAnsi"/>
          <w:sz w:val="20"/>
          <w:szCs w:val="20"/>
        </w:rPr>
      </w:pPr>
      <w:r w:rsidRPr="00FB18C1">
        <w:rPr>
          <w:rFonts w:asciiTheme="minorHAnsi" w:hAnsiTheme="minorHAnsi"/>
          <w:sz w:val="20"/>
          <w:szCs w:val="20"/>
        </w:rPr>
        <w:t xml:space="preserve">Invoice- cXML </w:t>
      </w:r>
      <w:proofErr w:type="spellStart"/>
      <w:r w:rsidRPr="00FB18C1">
        <w:rPr>
          <w:rFonts w:asciiTheme="minorHAnsi" w:hAnsiTheme="minorHAnsi"/>
          <w:sz w:val="20"/>
          <w:szCs w:val="20"/>
        </w:rPr>
        <w:t>InvoiceDetailRequest</w:t>
      </w:r>
      <w:proofErr w:type="spellEnd"/>
    </w:p>
    <w:p w14:paraId="43FD415D" w14:textId="77777777" w:rsidR="002D3DB2" w:rsidRDefault="002D3DB2" w:rsidP="002D3DB2">
      <w:pPr>
        <w:pStyle w:val="BodyText"/>
        <w:spacing w:before="7"/>
      </w:pPr>
    </w:p>
    <w:p w14:paraId="65C16B1E" w14:textId="77777777" w:rsidR="002D3DB2" w:rsidRPr="00796A88" w:rsidRDefault="002D3DB2" w:rsidP="00796A88">
      <w:pPr>
        <w:pStyle w:val="Heading2"/>
        <w:tabs>
          <w:tab w:val="left" w:pos="9876"/>
        </w:tabs>
        <w:spacing w:before="0"/>
        <w:ind w:left="720"/>
        <w:rPr>
          <w:rStyle w:val="IntenseEmphasis"/>
          <w:rFonts w:ascii="Arial" w:eastAsia="Arial" w:hAnsi="Arial" w:cs="Arial"/>
          <w:sz w:val="22"/>
          <w:szCs w:val="22"/>
          <w:u w:val="none"/>
        </w:rPr>
      </w:pPr>
      <w:bookmarkStart w:id="23" w:name="_Toc73119446"/>
      <w:r w:rsidRPr="00796A88">
        <w:rPr>
          <w:rStyle w:val="IntenseEmphasis"/>
          <w:rFonts w:ascii="Arial" w:eastAsia="Arial" w:hAnsi="Arial" w:cs="Arial"/>
          <w:sz w:val="22"/>
          <w:szCs w:val="22"/>
          <w:u w:val="none"/>
        </w:rPr>
        <w:t>Optional Transactions</w:t>
      </w:r>
      <w:bookmarkEnd w:id="23"/>
    </w:p>
    <w:p w14:paraId="4837520A" w14:textId="77777777" w:rsidR="002D3DB2" w:rsidRPr="00FB18C1" w:rsidRDefault="002D3DB2" w:rsidP="00796A88">
      <w:pPr>
        <w:pStyle w:val="ListParagraph"/>
        <w:numPr>
          <w:ilvl w:val="1"/>
          <w:numId w:val="11"/>
        </w:numPr>
        <w:rPr>
          <w:rFonts w:asciiTheme="minorHAnsi" w:hAnsiTheme="minorHAnsi"/>
          <w:sz w:val="20"/>
          <w:szCs w:val="20"/>
        </w:rPr>
      </w:pPr>
      <w:r w:rsidRPr="00FB18C1">
        <w:rPr>
          <w:rFonts w:asciiTheme="minorHAnsi" w:hAnsiTheme="minorHAnsi"/>
          <w:sz w:val="20"/>
          <w:szCs w:val="20"/>
        </w:rPr>
        <w:t xml:space="preserve">Order Confirmation- cXML </w:t>
      </w:r>
      <w:proofErr w:type="spellStart"/>
      <w:r w:rsidRPr="00FB18C1">
        <w:rPr>
          <w:rFonts w:asciiTheme="minorHAnsi" w:hAnsiTheme="minorHAnsi"/>
          <w:sz w:val="20"/>
          <w:szCs w:val="20"/>
        </w:rPr>
        <w:t>ConfirmationRequest</w:t>
      </w:r>
      <w:proofErr w:type="spellEnd"/>
    </w:p>
    <w:p w14:paraId="0D5311F1" w14:textId="77777777" w:rsidR="002D3DB2" w:rsidRPr="00FB18C1" w:rsidRDefault="002D3DB2" w:rsidP="00796A88">
      <w:pPr>
        <w:pStyle w:val="ListParagraph"/>
        <w:numPr>
          <w:ilvl w:val="1"/>
          <w:numId w:val="11"/>
        </w:numPr>
        <w:rPr>
          <w:rFonts w:asciiTheme="minorHAnsi" w:hAnsiTheme="minorHAnsi"/>
          <w:sz w:val="20"/>
          <w:szCs w:val="20"/>
        </w:rPr>
      </w:pPr>
      <w:r w:rsidRPr="00FB18C1">
        <w:rPr>
          <w:rFonts w:asciiTheme="minorHAnsi" w:hAnsiTheme="minorHAnsi"/>
          <w:sz w:val="20"/>
          <w:szCs w:val="20"/>
        </w:rPr>
        <w:t xml:space="preserve">Advanced Ship Notice- cXML </w:t>
      </w:r>
      <w:proofErr w:type="spellStart"/>
      <w:r w:rsidRPr="00FB18C1">
        <w:rPr>
          <w:rFonts w:asciiTheme="minorHAnsi" w:hAnsiTheme="minorHAnsi"/>
          <w:sz w:val="20"/>
          <w:szCs w:val="20"/>
        </w:rPr>
        <w:t>ShipNoticeRequest</w:t>
      </w:r>
      <w:proofErr w:type="spellEnd"/>
    </w:p>
    <w:p w14:paraId="46E408E4" w14:textId="77777777" w:rsidR="002D3DB2" w:rsidRPr="00FB18C1" w:rsidRDefault="002D3DB2" w:rsidP="00796A88">
      <w:pPr>
        <w:pStyle w:val="ListParagraph"/>
        <w:numPr>
          <w:ilvl w:val="1"/>
          <w:numId w:val="11"/>
        </w:numPr>
        <w:rPr>
          <w:rFonts w:asciiTheme="minorHAnsi" w:hAnsiTheme="minorHAnsi"/>
          <w:sz w:val="20"/>
          <w:szCs w:val="20"/>
        </w:rPr>
      </w:pPr>
      <w:r w:rsidRPr="00FB18C1">
        <w:rPr>
          <w:rFonts w:asciiTheme="minorHAnsi" w:hAnsiTheme="minorHAnsi"/>
          <w:sz w:val="20"/>
          <w:szCs w:val="20"/>
        </w:rPr>
        <w:t xml:space="preserve">Service Entry Sheet – cXML </w:t>
      </w:r>
      <w:proofErr w:type="spellStart"/>
      <w:r w:rsidRPr="00FB18C1">
        <w:rPr>
          <w:rFonts w:asciiTheme="minorHAnsi" w:hAnsiTheme="minorHAnsi"/>
          <w:sz w:val="20"/>
          <w:szCs w:val="20"/>
        </w:rPr>
        <w:t>ServiceEntrySheetResponse</w:t>
      </w:r>
      <w:proofErr w:type="spellEnd"/>
    </w:p>
    <w:p w14:paraId="0310DB3A" w14:textId="26EBAF4C" w:rsidR="00CE5D91" w:rsidRPr="00CE5D91" w:rsidRDefault="002D3DB2" w:rsidP="00796A88">
      <w:pPr>
        <w:pStyle w:val="ListParagraph"/>
        <w:numPr>
          <w:ilvl w:val="1"/>
          <w:numId w:val="11"/>
        </w:numPr>
        <w:rPr>
          <w:rFonts w:asciiTheme="minorHAnsi" w:hAnsiTheme="minorHAnsi"/>
          <w:sz w:val="20"/>
          <w:szCs w:val="20"/>
        </w:rPr>
      </w:pPr>
      <w:r w:rsidRPr="00FB18C1">
        <w:rPr>
          <w:rFonts w:asciiTheme="minorHAnsi" w:hAnsiTheme="minorHAnsi"/>
          <w:sz w:val="20"/>
          <w:szCs w:val="20"/>
        </w:rPr>
        <w:t xml:space="preserve">Remittance advice – cXML </w:t>
      </w:r>
      <w:proofErr w:type="spellStart"/>
      <w:r w:rsidRPr="00FB18C1">
        <w:rPr>
          <w:rFonts w:asciiTheme="minorHAnsi" w:hAnsiTheme="minorHAnsi"/>
          <w:sz w:val="20"/>
          <w:szCs w:val="20"/>
        </w:rPr>
        <w:t>PaymentRemittance</w:t>
      </w:r>
      <w:bookmarkStart w:id="24" w:name="Purchase_Order_Details"/>
      <w:bookmarkEnd w:id="24"/>
      <w:proofErr w:type="spellEnd"/>
    </w:p>
    <w:tbl>
      <w:tblPr>
        <w:tblStyle w:val="TableGridLight"/>
        <w:tblpPr w:leftFromText="180" w:rightFromText="180" w:vertAnchor="text" w:horzAnchor="page" w:tblpX="1453" w:tblpY="1057"/>
        <w:tblW w:w="0" w:type="auto"/>
        <w:tblLayout w:type="fixed"/>
        <w:tblLook w:val="01E0" w:firstRow="1" w:lastRow="1" w:firstColumn="1" w:lastColumn="1" w:noHBand="0" w:noVBand="0"/>
      </w:tblPr>
      <w:tblGrid>
        <w:gridCol w:w="4616"/>
        <w:gridCol w:w="4527"/>
      </w:tblGrid>
      <w:tr w:rsidR="00CE5D91" w14:paraId="4EA8A8E0" w14:textId="77777777" w:rsidTr="00CE5D91">
        <w:trPr>
          <w:trHeight w:val="323"/>
        </w:trPr>
        <w:tc>
          <w:tcPr>
            <w:tcW w:w="4616" w:type="dxa"/>
          </w:tcPr>
          <w:p w14:paraId="0B2D5594" w14:textId="77777777" w:rsidR="00CE5D91" w:rsidRPr="00DE6597" w:rsidRDefault="00CE5D91" w:rsidP="00CE5D91">
            <w:pPr>
              <w:ind w:left="-142"/>
              <w:jc w:val="center"/>
              <w:rPr>
                <w:rFonts w:asciiTheme="minorHAnsi" w:hAnsiTheme="minorHAnsi"/>
                <w:b/>
                <w:bCs/>
                <w:sz w:val="20"/>
                <w:szCs w:val="20"/>
                <w:u w:val="single"/>
              </w:rPr>
            </w:pPr>
            <w:r w:rsidRPr="00DE6597">
              <w:rPr>
                <w:rFonts w:asciiTheme="minorHAnsi" w:hAnsiTheme="minorHAnsi"/>
                <w:b/>
                <w:bCs/>
                <w:sz w:val="20"/>
                <w:szCs w:val="20"/>
                <w:u w:val="single"/>
              </w:rPr>
              <w:lastRenderedPageBreak/>
              <w:t>Purchase Order Types Supported</w:t>
            </w:r>
          </w:p>
        </w:tc>
        <w:tc>
          <w:tcPr>
            <w:tcW w:w="4527" w:type="dxa"/>
          </w:tcPr>
          <w:p w14:paraId="6538C9F5" w14:textId="77777777" w:rsidR="00CE5D91" w:rsidRPr="00DE6597" w:rsidRDefault="00CE5D91" w:rsidP="00CE5D91">
            <w:pPr>
              <w:jc w:val="center"/>
              <w:rPr>
                <w:rFonts w:asciiTheme="minorHAnsi" w:hAnsiTheme="minorHAnsi"/>
                <w:b/>
                <w:bCs/>
                <w:sz w:val="20"/>
                <w:szCs w:val="20"/>
                <w:u w:val="single"/>
              </w:rPr>
            </w:pPr>
            <w:r w:rsidRPr="00DE6597">
              <w:rPr>
                <w:rFonts w:asciiTheme="minorHAnsi" w:hAnsiTheme="minorHAnsi"/>
                <w:b/>
                <w:bCs/>
                <w:sz w:val="20"/>
                <w:szCs w:val="20"/>
                <w:u w:val="single"/>
              </w:rPr>
              <w:t>Purchase Order Types Not Supported</w:t>
            </w:r>
          </w:p>
        </w:tc>
      </w:tr>
      <w:tr w:rsidR="00CE5D91" w14:paraId="7B487C51" w14:textId="77777777" w:rsidTr="00CE5D91">
        <w:trPr>
          <w:trHeight w:val="305"/>
        </w:trPr>
        <w:tc>
          <w:tcPr>
            <w:tcW w:w="4616" w:type="dxa"/>
          </w:tcPr>
          <w:p w14:paraId="3763704B" w14:textId="77777777" w:rsidR="00CE5D91" w:rsidRPr="00FB18C1" w:rsidRDefault="00CE5D91" w:rsidP="00CE5D91">
            <w:pPr>
              <w:rPr>
                <w:rFonts w:asciiTheme="minorHAnsi" w:hAnsiTheme="minorHAnsi"/>
                <w:sz w:val="20"/>
                <w:szCs w:val="20"/>
              </w:rPr>
            </w:pPr>
            <w:r w:rsidRPr="00FB18C1">
              <w:rPr>
                <w:rFonts w:asciiTheme="minorHAnsi" w:hAnsiTheme="minorHAnsi"/>
                <w:sz w:val="20"/>
                <w:szCs w:val="20"/>
              </w:rPr>
              <w:t>New Pos</w:t>
            </w:r>
          </w:p>
        </w:tc>
        <w:tc>
          <w:tcPr>
            <w:tcW w:w="4527" w:type="dxa"/>
          </w:tcPr>
          <w:p w14:paraId="7CD7BBB1" w14:textId="77777777" w:rsidR="00CE5D91" w:rsidRPr="00FB18C1" w:rsidRDefault="00CE5D91" w:rsidP="00CE5D91">
            <w:pPr>
              <w:rPr>
                <w:rFonts w:asciiTheme="minorHAnsi" w:hAnsiTheme="minorHAnsi"/>
                <w:sz w:val="20"/>
                <w:szCs w:val="20"/>
              </w:rPr>
            </w:pPr>
            <w:r w:rsidRPr="00FB18C1">
              <w:rPr>
                <w:rFonts w:asciiTheme="minorHAnsi" w:hAnsiTheme="minorHAnsi"/>
                <w:sz w:val="20"/>
                <w:szCs w:val="20"/>
              </w:rPr>
              <w:t>Blanket POs (BPO’s)</w:t>
            </w:r>
          </w:p>
        </w:tc>
      </w:tr>
      <w:tr w:rsidR="00CE5D91" w14:paraId="48678539" w14:textId="77777777" w:rsidTr="00CE5D91">
        <w:trPr>
          <w:trHeight w:val="254"/>
        </w:trPr>
        <w:tc>
          <w:tcPr>
            <w:tcW w:w="4616" w:type="dxa"/>
          </w:tcPr>
          <w:p w14:paraId="26D63BEB" w14:textId="77777777" w:rsidR="00CE5D91" w:rsidRPr="00FB18C1" w:rsidRDefault="00CE5D91" w:rsidP="00CE5D91">
            <w:pPr>
              <w:rPr>
                <w:rFonts w:asciiTheme="minorHAnsi" w:hAnsiTheme="minorHAnsi"/>
                <w:sz w:val="20"/>
                <w:szCs w:val="20"/>
              </w:rPr>
            </w:pPr>
            <w:r w:rsidRPr="00FB18C1">
              <w:rPr>
                <w:rFonts w:asciiTheme="minorHAnsi" w:hAnsiTheme="minorHAnsi"/>
                <w:sz w:val="20"/>
                <w:szCs w:val="20"/>
              </w:rPr>
              <w:t>Change/cancel POs</w:t>
            </w:r>
          </w:p>
        </w:tc>
        <w:tc>
          <w:tcPr>
            <w:tcW w:w="4527" w:type="dxa"/>
          </w:tcPr>
          <w:p w14:paraId="03C57008" w14:textId="77777777" w:rsidR="00CE5D91" w:rsidRPr="00FB18C1" w:rsidRDefault="00CE5D91" w:rsidP="00CE5D91">
            <w:pPr>
              <w:rPr>
                <w:rFonts w:asciiTheme="minorHAnsi" w:hAnsiTheme="minorHAnsi"/>
                <w:sz w:val="20"/>
                <w:szCs w:val="20"/>
              </w:rPr>
            </w:pPr>
          </w:p>
        </w:tc>
      </w:tr>
      <w:tr w:rsidR="00CE5D91" w14:paraId="4531FD15" w14:textId="77777777" w:rsidTr="00CE5D91">
        <w:trPr>
          <w:trHeight w:val="305"/>
        </w:trPr>
        <w:tc>
          <w:tcPr>
            <w:tcW w:w="4616" w:type="dxa"/>
          </w:tcPr>
          <w:p w14:paraId="466EBCE4" w14:textId="77777777" w:rsidR="00CE5D91" w:rsidRPr="00FB18C1" w:rsidRDefault="00CE5D91" w:rsidP="00CE5D91">
            <w:pPr>
              <w:rPr>
                <w:rFonts w:asciiTheme="minorHAnsi" w:hAnsiTheme="minorHAnsi"/>
                <w:sz w:val="20"/>
                <w:szCs w:val="20"/>
              </w:rPr>
            </w:pPr>
            <w:r w:rsidRPr="00FB18C1">
              <w:rPr>
                <w:rFonts w:asciiTheme="minorHAnsi" w:hAnsiTheme="minorHAnsi"/>
                <w:sz w:val="20"/>
                <w:szCs w:val="20"/>
              </w:rPr>
              <w:t>Non-catalog POs</w:t>
            </w:r>
          </w:p>
        </w:tc>
        <w:tc>
          <w:tcPr>
            <w:tcW w:w="4527" w:type="dxa"/>
          </w:tcPr>
          <w:p w14:paraId="215140DC" w14:textId="77777777" w:rsidR="00CE5D91" w:rsidRPr="00FB18C1" w:rsidRDefault="00CE5D91" w:rsidP="00CE5D91">
            <w:pPr>
              <w:rPr>
                <w:rFonts w:asciiTheme="minorHAnsi" w:hAnsiTheme="minorHAnsi"/>
                <w:sz w:val="20"/>
                <w:szCs w:val="20"/>
              </w:rPr>
            </w:pPr>
          </w:p>
        </w:tc>
      </w:tr>
      <w:tr w:rsidR="00CE5D91" w14:paraId="077A7473" w14:textId="77777777" w:rsidTr="00CE5D91">
        <w:trPr>
          <w:trHeight w:val="308"/>
        </w:trPr>
        <w:tc>
          <w:tcPr>
            <w:tcW w:w="4616" w:type="dxa"/>
          </w:tcPr>
          <w:p w14:paraId="29C6DB35" w14:textId="77777777" w:rsidR="00CE5D91" w:rsidRPr="00FB18C1" w:rsidRDefault="00CE5D91" w:rsidP="00CE5D91">
            <w:pPr>
              <w:rPr>
                <w:rFonts w:asciiTheme="minorHAnsi" w:hAnsiTheme="minorHAnsi"/>
                <w:sz w:val="20"/>
                <w:szCs w:val="20"/>
              </w:rPr>
            </w:pPr>
            <w:r w:rsidRPr="00FB18C1">
              <w:rPr>
                <w:rFonts w:asciiTheme="minorHAnsi" w:hAnsiTheme="minorHAnsi"/>
                <w:sz w:val="20"/>
                <w:szCs w:val="20"/>
              </w:rPr>
              <w:t>POs with attachments</w:t>
            </w:r>
          </w:p>
        </w:tc>
        <w:tc>
          <w:tcPr>
            <w:tcW w:w="4527" w:type="dxa"/>
          </w:tcPr>
          <w:p w14:paraId="4CD44C28" w14:textId="77777777" w:rsidR="00CE5D91" w:rsidRPr="00FB18C1" w:rsidRDefault="00CE5D91" w:rsidP="00CE5D91">
            <w:pPr>
              <w:rPr>
                <w:rFonts w:asciiTheme="minorHAnsi" w:hAnsiTheme="minorHAnsi"/>
                <w:sz w:val="20"/>
                <w:szCs w:val="20"/>
              </w:rPr>
            </w:pPr>
          </w:p>
        </w:tc>
      </w:tr>
      <w:tr w:rsidR="00CE5D91" w14:paraId="081509D0" w14:textId="77777777" w:rsidTr="00CE5D91">
        <w:trPr>
          <w:trHeight w:val="83"/>
        </w:trPr>
        <w:tc>
          <w:tcPr>
            <w:tcW w:w="4616" w:type="dxa"/>
          </w:tcPr>
          <w:p w14:paraId="7FD2120D" w14:textId="77777777" w:rsidR="00CE5D91" w:rsidRPr="00FB18C1" w:rsidRDefault="00CE5D91" w:rsidP="00CE5D91">
            <w:pPr>
              <w:rPr>
                <w:rFonts w:asciiTheme="minorHAnsi" w:hAnsiTheme="minorHAnsi"/>
                <w:sz w:val="20"/>
                <w:szCs w:val="20"/>
              </w:rPr>
            </w:pPr>
            <w:r w:rsidRPr="00FB18C1">
              <w:rPr>
                <w:rFonts w:asciiTheme="minorHAnsi" w:hAnsiTheme="minorHAnsi"/>
                <w:sz w:val="20"/>
                <w:szCs w:val="20"/>
              </w:rPr>
              <w:t>Service POs</w:t>
            </w:r>
          </w:p>
        </w:tc>
        <w:tc>
          <w:tcPr>
            <w:tcW w:w="4527" w:type="dxa"/>
          </w:tcPr>
          <w:p w14:paraId="390B785B" w14:textId="77777777" w:rsidR="00CE5D91" w:rsidRPr="00FB18C1" w:rsidRDefault="00CE5D91" w:rsidP="00CE5D91">
            <w:pPr>
              <w:rPr>
                <w:rFonts w:asciiTheme="minorHAnsi" w:hAnsiTheme="minorHAnsi"/>
                <w:sz w:val="20"/>
                <w:szCs w:val="20"/>
              </w:rPr>
            </w:pPr>
          </w:p>
        </w:tc>
      </w:tr>
      <w:tr w:rsidR="00CE5D91" w14:paraId="105DF616" w14:textId="77777777" w:rsidTr="00CE5D91">
        <w:trPr>
          <w:trHeight w:val="308"/>
        </w:trPr>
        <w:tc>
          <w:tcPr>
            <w:tcW w:w="4616" w:type="dxa"/>
          </w:tcPr>
          <w:p w14:paraId="2A26205E" w14:textId="77777777" w:rsidR="00CE5D91" w:rsidRPr="00FB18C1" w:rsidRDefault="00CE5D91" w:rsidP="00CE5D91">
            <w:pPr>
              <w:rPr>
                <w:rFonts w:asciiTheme="minorHAnsi" w:hAnsiTheme="minorHAnsi"/>
                <w:sz w:val="20"/>
                <w:szCs w:val="20"/>
              </w:rPr>
            </w:pPr>
            <w:r w:rsidRPr="00FB18C1">
              <w:rPr>
                <w:rFonts w:asciiTheme="minorHAnsi" w:hAnsiTheme="minorHAnsi"/>
                <w:sz w:val="20"/>
                <w:szCs w:val="20"/>
              </w:rPr>
              <w:t>Legacy PO</w:t>
            </w:r>
          </w:p>
        </w:tc>
        <w:tc>
          <w:tcPr>
            <w:tcW w:w="4527" w:type="dxa"/>
          </w:tcPr>
          <w:p w14:paraId="13B48BA5" w14:textId="77777777" w:rsidR="00CE5D91" w:rsidRPr="00FB18C1" w:rsidRDefault="00CE5D91" w:rsidP="00CE5D91">
            <w:pPr>
              <w:rPr>
                <w:rFonts w:asciiTheme="minorHAnsi" w:hAnsiTheme="minorHAnsi"/>
                <w:sz w:val="20"/>
                <w:szCs w:val="20"/>
              </w:rPr>
            </w:pPr>
          </w:p>
        </w:tc>
      </w:tr>
    </w:tbl>
    <w:p w14:paraId="482C11F9" w14:textId="66416900" w:rsidR="00CE5D91" w:rsidRDefault="000E1456" w:rsidP="00CE5D91">
      <w:pPr>
        <w:ind w:left="360"/>
        <w:rPr>
          <w:rFonts w:ascii="Trebuchet MS" w:eastAsia="Trebuchet MS" w:hAnsi="Trebuchet MS" w:cs="Trebuchet MS"/>
          <w:color w:val="4F81BD" w:themeColor="accent1"/>
          <w:sz w:val="28"/>
          <w:szCs w:val="28"/>
          <w:u w:val="single" w:color="404040"/>
        </w:rPr>
      </w:pPr>
      <w:r w:rsidRPr="00CE5D91">
        <w:rPr>
          <w:rFonts w:ascii="Trebuchet MS" w:eastAsia="Trebuchet MS" w:hAnsi="Trebuchet MS" w:cs="Trebuchet MS"/>
          <w:color w:val="4F81BD" w:themeColor="accent1"/>
          <w:sz w:val="28"/>
          <w:szCs w:val="28"/>
          <w:u w:val="single" w:color="404040"/>
        </w:rPr>
        <w:t>Purchase Order Details</w:t>
      </w:r>
      <w:r w:rsidR="00CE5D91">
        <w:rPr>
          <w:rFonts w:ascii="Trebuchet MS" w:eastAsia="Trebuchet MS" w:hAnsi="Trebuchet MS" w:cs="Trebuchet MS"/>
          <w:color w:val="4F81BD" w:themeColor="accent1"/>
          <w:sz w:val="28"/>
          <w:szCs w:val="28"/>
          <w:u w:val="single" w:color="404040"/>
        </w:rPr>
        <w:br/>
      </w:r>
    </w:p>
    <w:p w14:paraId="29641682" w14:textId="680EAFFD" w:rsidR="00CE5D91" w:rsidRPr="00CE5D91" w:rsidRDefault="00CE5D91" w:rsidP="00CE5D91">
      <w:pPr>
        <w:ind w:left="1733" w:right="1435"/>
        <w:jc w:val="center"/>
        <w:rPr>
          <w:rFonts w:ascii="Carlito"/>
          <w:b/>
          <w:color w:val="585858"/>
          <w:sz w:val="20"/>
        </w:rPr>
      </w:pPr>
      <w:r>
        <w:rPr>
          <w:rFonts w:ascii="Carlito"/>
          <w:b/>
          <w:color w:val="585858"/>
          <w:sz w:val="20"/>
        </w:rPr>
        <w:t>T</w:t>
      </w:r>
      <w:r w:rsidRPr="00CE5D91">
        <w:rPr>
          <w:rFonts w:ascii="Carlito"/>
          <w:b/>
          <w:color w:val="585858"/>
          <w:sz w:val="20"/>
        </w:rPr>
        <w:t xml:space="preserve">ABLE </w:t>
      </w:r>
      <w:r>
        <w:rPr>
          <w:rFonts w:ascii="Carlito"/>
          <w:b/>
          <w:color w:val="585858"/>
          <w:sz w:val="20"/>
        </w:rPr>
        <w:t xml:space="preserve">1 </w:t>
      </w:r>
      <w:r w:rsidRPr="00CE5D91">
        <w:rPr>
          <w:rFonts w:ascii="Carlito"/>
          <w:b/>
          <w:color w:val="585858"/>
          <w:sz w:val="20"/>
        </w:rPr>
        <w:t>P</w:t>
      </w:r>
      <w:r>
        <w:rPr>
          <w:rFonts w:ascii="Carlito"/>
          <w:b/>
          <w:color w:val="585858"/>
          <w:sz w:val="20"/>
        </w:rPr>
        <w:t>URCHASE</w:t>
      </w:r>
      <w:r w:rsidRPr="00CE5D91">
        <w:rPr>
          <w:rFonts w:ascii="Carlito"/>
          <w:b/>
          <w:color w:val="585858"/>
          <w:sz w:val="20"/>
        </w:rPr>
        <w:t xml:space="preserve"> O</w:t>
      </w:r>
      <w:r>
        <w:rPr>
          <w:rFonts w:ascii="Carlito"/>
          <w:b/>
          <w:color w:val="585858"/>
          <w:sz w:val="20"/>
        </w:rPr>
        <w:t>RDER T</w:t>
      </w:r>
      <w:r w:rsidRPr="00CE5D91">
        <w:rPr>
          <w:rFonts w:ascii="Carlito"/>
          <w:b/>
          <w:color w:val="585858"/>
          <w:sz w:val="20"/>
        </w:rPr>
        <w:t xml:space="preserve">YPES </w:t>
      </w:r>
      <w:r>
        <w:rPr>
          <w:rFonts w:ascii="Carlito"/>
          <w:b/>
          <w:color w:val="585858"/>
          <w:sz w:val="20"/>
        </w:rPr>
        <w:t>S</w:t>
      </w:r>
      <w:r w:rsidRPr="00CE5D91">
        <w:rPr>
          <w:rFonts w:ascii="Carlito"/>
          <w:b/>
          <w:color w:val="585858"/>
          <w:sz w:val="20"/>
        </w:rPr>
        <w:t>UPPORTED</w:t>
      </w:r>
      <w:r>
        <w:rPr>
          <w:rFonts w:ascii="Carlito"/>
          <w:b/>
          <w:color w:val="585858"/>
          <w:sz w:val="20"/>
        </w:rPr>
        <w:t>/N</w:t>
      </w:r>
      <w:r w:rsidRPr="00CE5D91">
        <w:rPr>
          <w:rFonts w:ascii="Carlito"/>
          <w:b/>
          <w:color w:val="585858"/>
          <w:sz w:val="20"/>
        </w:rPr>
        <w:t xml:space="preserve">OT </w:t>
      </w:r>
      <w:r>
        <w:rPr>
          <w:rFonts w:ascii="Carlito"/>
          <w:b/>
          <w:color w:val="585858"/>
          <w:sz w:val="20"/>
        </w:rPr>
        <w:t>S</w:t>
      </w:r>
      <w:r w:rsidRPr="00CE5D91">
        <w:rPr>
          <w:rFonts w:ascii="Carlito"/>
          <w:b/>
          <w:color w:val="585858"/>
          <w:sz w:val="20"/>
        </w:rPr>
        <w:t>UPPORTED</w:t>
      </w:r>
    </w:p>
    <w:p w14:paraId="76660D72" w14:textId="441ED68F" w:rsidR="00CE5D91" w:rsidRDefault="00CE5D91" w:rsidP="00CE5D91">
      <w:pPr>
        <w:ind w:left="360"/>
        <w:rPr>
          <w:rFonts w:ascii="Trebuchet MS" w:eastAsia="Trebuchet MS" w:hAnsi="Trebuchet MS" w:cs="Trebuchet MS"/>
          <w:color w:val="4F81BD" w:themeColor="accent1"/>
          <w:sz w:val="28"/>
          <w:szCs w:val="28"/>
          <w:u w:val="single" w:color="404040"/>
        </w:rPr>
      </w:pPr>
    </w:p>
    <w:p w14:paraId="6E1A076F" w14:textId="779C2535" w:rsidR="00CE5D91" w:rsidRDefault="00CE5D91" w:rsidP="00CE5D91">
      <w:pPr>
        <w:ind w:left="360"/>
        <w:rPr>
          <w:rFonts w:ascii="Trebuchet MS" w:eastAsia="Trebuchet MS" w:hAnsi="Trebuchet MS" w:cs="Trebuchet MS"/>
          <w:color w:val="4F81BD" w:themeColor="accent1"/>
          <w:sz w:val="28"/>
          <w:szCs w:val="28"/>
          <w:u w:val="single" w:color="404040"/>
        </w:rPr>
      </w:pPr>
    </w:p>
    <w:p w14:paraId="3C4C5412" w14:textId="57420D15" w:rsidR="00CE5D91" w:rsidRDefault="00CE5D91" w:rsidP="00CE5D91">
      <w:pPr>
        <w:ind w:left="360"/>
        <w:rPr>
          <w:rFonts w:ascii="Trebuchet MS" w:eastAsia="Trebuchet MS" w:hAnsi="Trebuchet MS" w:cs="Trebuchet MS"/>
          <w:color w:val="4F81BD" w:themeColor="accent1"/>
          <w:sz w:val="28"/>
          <w:szCs w:val="28"/>
          <w:u w:val="single" w:color="404040"/>
        </w:rPr>
      </w:pPr>
    </w:p>
    <w:p w14:paraId="1BFCB09A" w14:textId="480FD2D8" w:rsidR="00CE5D91" w:rsidRDefault="00CE5D91" w:rsidP="00CE5D91">
      <w:pPr>
        <w:ind w:left="360"/>
        <w:rPr>
          <w:rFonts w:ascii="Trebuchet MS" w:eastAsia="Trebuchet MS" w:hAnsi="Trebuchet MS" w:cs="Trebuchet MS"/>
          <w:color w:val="4F81BD" w:themeColor="accent1"/>
          <w:sz w:val="28"/>
          <w:szCs w:val="28"/>
          <w:u w:val="single" w:color="404040"/>
        </w:rPr>
      </w:pPr>
    </w:p>
    <w:p w14:paraId="22188C93" w14:textId="22D5B0A8" w:rsidR="00CE5D91" w:rsidRDefault="00CE5D91" w:rsidP="00CE5D91">
      <w:pPr>
        <w:ind w:left="360"/>
        <w:rPr>
          <w:rFonts w:ascii="Trebuchet MS" w:eastAsia="Trebuchet MS" w:hAnsi="Trebuchet MS" w:cs="Trebuchet MS"/>
          <w:color w:val="4F81BD" w:themeColor="accent1"/>
          <w:sz w:val="28"/>
          <w:szCs w:val="28"/>
          <w:u w:val="single" w:color="404040"/>
        </w:rPr>
      </w:pPr>
    </w:p>
    <w:p w14:paraId="7AE6DAEB" w14:textId="431B1A6C" w:rsidR="00CE5D91" w:rsidRDefault="00CE5D91" w:rsidP="00CE5D91">
      <w:pPr>
        <w:ind w:left="360"/>
        <w:rPr>
          <w:rFonts w:ascii="Trebuchet MS" w:eastAsia="Trebuchet MS" w:hAnsi="Trebuchet MS" w:cs="Trebuchet MS"/>
          <w:color w:val="4F81BD" w:themeColor="accent1"/>
          <w:sz w:val="28"/>
          <w:szCs w:val="28"/>
          <w:u w:val="single" w:color="404040"/>
        </w:rPr>
      </w:pPr>
    </w:p>
    <w:p w14:paraId="01D1862B" w14:textId="5E14DD6F" w:rsidR="00CE5D91" w:rsidRDefault="00CE5D91" w:rsidP="00CE5D91">
      <w:pPr>
        <w:ind w:left="360"/>
        <w:rPr>
          <w:rFonts w:ascii="Trebuchet MS" w:eastAsia="Trebuchet MS" w:hAnsi="Trebuchet MS" w:cs="Trebuchet MS"/>
          <w:color w:val="4F81BD" w:themeColor="accent1"/>
          <w:sz w:val="28"/>
          <w:szCs w:val="28"/>
          <w:u w:val="single" w:color="404040"/>
        </w:rPr>
      </w:pPr>
    </w:p>
    <w:p w14:paraId="617FE5E8" w14:textId="02A3EC6C" w:rsidR="00CE5D91" w:rsidRDefault="00CE5D91" w:rsidP="00CE5D91">
      <w:pPr>
        <w:ind w:left="360"/>
        <w:rPr>
          <w:rFonts w:ascii="Trebuchet MS" w:eastAsia="Trebuchet MS" w:hAnsi="Trebuchet MS" w:cs="Trebuchet MS"/>
          <w:color w:val="4F81BD" w:themeColor="accent1"/>
          <w:sz w:val="28"/>
          <w:szCs w:val="28"/>
          <w:u w:val="single" w:color="404040"/>
        </w:rPr>
      </w:pPr>
    </w:p>
    <w:p w14:paraId="65B1975D" w14:textId="77777777" w:rsidR="00CE5D91" w:rsidRDefault="00CE5D91" w:rsidP="00CE5D91">
      <w:pPr>
        <w:ind w:left="360"/>
        <w:rPr>
          <w:rFonts w:ascii="Trebuchet MS" w:eastAsia="Trebuchet MS" w:hAnsi="Trebuchet MS" w:cs="Trebuchet MS"/>
          <w:color w:val="4F81BD" w:themeColor="accent1"/>
          <w:sz w:val="28"/>
          <w:szCs w:val="28"/>
          <w:u w:val="single" w:color="404040"/>
        </w:rPr>
      </w:pPr>
    </w:p>
    <w:p w14:paraId="216792AB" w14:textId="551600DD" w:rsidR="00FB2400" w:rsidRPr="00CE5D91" w:rsidRDefault="00FB2400" w:rsidP="00CE5D91">
      <w:pPr>
        <w:pStyle w:val="Heading5"/>
        <w:ind w:firstLine="491"/>
        <w:rPr>
          <w:u w:val="single"/>
        </w:rPr>
      </w:pPr>
      <w:r w:rsidRPr="00CE5D91">
        <w:rPr>
          <w:u w:val="single"/>
        </w:rPr>
        <w:t>Legacy Orders (Cut-Over Process)</w:t>
      </w:r>
    </w:p>
    <w:p w14:paraId="1D725C07" w14:textId="77777777" w:rsidR="00FB2400" w:rsidRDefault="00FB2400" w:rsidP="00FB2400">
      <w:pPr>
        <w:pStyle w:val="BodyText"/>
        <w:spacing w:before="1"/>
        <w:rPr>
          <w:b/>
          <w:sz w:val="23"/>
        </w:rPr>
      </w:pPr>
    </w:p>
    <w:p w14:paraId="47412AF8" w14:textId="77777777" w:rsidR="00FB2400" w:rsidRPr="00FB18C1" w:rsidRDefault="00FB2400" w:rsidP="00AF3F00">
      <w:pPr>
        <w:pStyle w:val="BodyText"/>
        <w:spacing w:before="1" w:line="264" w:lineRule="auto"/>
        <w:ind w:left="400" w:right="417"/>
        <w:rPr>
          <w:rFonts w:asciiTheme="minorHAnsi" w:hAnsiTheme="minorHAnsi"/>
        </w:rPr>
      </w:pPr>
      <w:r w:rsidRPr="00FB18C1">
        <w:rPr>
          <w:rFonts w:asciiTheme="minorHAnsi" w:hAnsiTheme="minorHAnsi"/>
        </w:rPr>
        <w:t xml:space="preserve">At the time of Go Live and PO cut-over to the Ariba Network, UCB will send POs that are open and outstanding to the Ariba Network as Legacy Orders. Any PO that has a date within the past 3-months (to be discussed on individual bases) and is still open (unbilled items remain on the PO) will be sent to the Ariba </w:t>
      </w:r>
      <w:proofErr w:type="spellStart"/>
      <w:r w:rsidRPr="00FB18C1">
        <w:rPr>
          <w:rFonts w:asciiTheme="minorHAnsi" w:hAnsiTheme="minorHAnsi"/>
        </w:rPr>
        <w:t>Network.Exception</w:t>
      </w:r>
      <w:proofErr w:type="spellEnd"/>
      <w:r w:rsidRPr="00FB18C1">
        <w:rPr>
          <w:rFonts w:asciiTheme="minorHAnsi" w:hAnsiTheme="minorHAnsi"/>
        </w:rPr>
        <w:t xml:space="preserve"> can be made according to agreement.</w:t>
      </w:r>
    </w:p>
    <w:p w14:paraId="2A1A4F4D" w14:textId="77777777" w:rsidR="00FB2400" w:rsidRPr="00FB18C1" w:rsidRDefault="00FB2400" w:rsidP="00AF3F00">
      <w:pPr>
        <w:pStyle w:val="BodyText"/>
        <w:spacing w:before="8"/>
        <w:rPr>
          <w:rFonts w:asciiTheme="minorHAnsi" w:hAnsiTheme="minorHAnsi"/>
        </w:rPr>
      </w:pPr>
    </w:p>
    <w:p w14:paraId="4E610354" w14:textId="77777777" w:rsidR="00FB2400" w:rsidRPr="00FB18C1" w:rsidRDefault="00FB2400" w:rsidP="00AF3F00">
      <w:pPr>
        <w:ind w:left="400"/>
        <w:rPr>
          <w:rFonts w:asciiTheme="minorHAnsi" w:hAnsiTheme="minorHAnsi"/>
          <w:sz w:val="20"/>
          <w:szCs w:val="20"/>
        </w:rPr>
      </w:pPr>
      <w:r w:rsidRPr="00FB18C1">
        <w:rPr>
          <w:rFonts w:asciiTheme="minorHAnsi" w:hAnsiTheme="minorHAnsi"/>
          <w:sz w:val="20"/>
          <w:szCs w:val="20"/>
        </w:rPr>
        <w:t>Legacy orders are tagged with an extrinsic “</w:t>
      </w:r>
      <w:proofErr w:type="spellStart"/>
      <w:r w:rsidRPr="00FB18C1">
        <w:rPr>
          <w:rFonts w:asciiTheme="minorHAnsi" w:hAnsiTheme="minorHAnsi"/>
          <w:sz w:val="20"/>
          <w:szCs w:val="20"/>
        </w:rPr>
        <w:t>AribaNetwork.LegacyOrders</w:t>
      </w:r>
      <w:proofErr w:type="spellEnd"/>
      <w:r w:rsidRPr="00FB18C1">
        <w:rPr>
          <w:rFonts w:asciiTheme="minorHAnsi" w:hAnsiTheme="minorHAnsi"/>
          <w:sz w:val="20"/>
          <w:szCs w:val="20"/>
        </w:rPr>
        <w:t>” in the order request header.</w:t>
      </w:r>
    </w:p>
    <w:p w14:paraId="7AC99CDB" w14:textId="77777777" w:rsidR="00FB2400" w:rsidRPr="00FB18C1" w:rsidRDefault="00FB2400" w:rsidP="00AF3F00">
      <w:pPr>
        <w:pStyle w:val="BodyText"/>
        <w:spacing w:before="1"/>
        <w:rPr>
          <w:rFonts w:asciiTheme="minorHAnsi" w:hAnsiTheme="minorHAnsi"/>
        </w:rPr>
      </w:pPr>
    </w:p>
    <w:p w14:paraId="4B01A03D" w14:textId="77777777" w:rsidR="00CA756B" w:rsidRDefault="00FB2400" w:rsidP="00CA756B">
      <w:pPr>
        <w:pStyle w:val="BodyText"/>
        <w:spacing w:line="264" w:lineRule="auto"/>
        <w:ind w:left="400" w:right="455"/>
        <w:rPr>
          <w:rFonts w:asciiTheme="minorHAnsi" w:hAnsiTheme="minorHAnsi"/>
        </w:rPr>
      </w:pPr>
      <w:r w:rsidRPr="00FB18C1">
        <w:rPr>
          <w:rFonts w:asciiTheme="minorHAnsi" w:hAnsiTheme="minorHAnsi"/>
        </w:rPr>
        <w:t xml:space="preserve">Legacy orders are not delivered to the supplier beyond the Ariba Network Supplier </w:t>
      </w:r>
      <w:proofErr w:type="gramStart"/>
      <w:r w:rsidRPr="00FB18C1">
        <w:rPr>
          <w:rFonts w:asciiTheme="minorHAnsi" w:hAnsiTheme="minorHAnsi"/>
        </w:rPr>
        <w:t>Inbox, but</w:t>
      </w:r>
      <w:proofErr w:type="gramEnd"/>
      <w:r w:rsidRPr="00FB18C1">
        <w:rPr>
          <w:rFonts w:asciiTheme="minorHAnsi" w:hAnsiTheme="minorHAnsi"/>
        </w:rPr>
        <w:t xml:space="preserve"> are present on the Ariba Network so that all subsequent invoices can be sent through the Ariba Network at the time of cut-over. Legacy orders will be mainly used as part of the cut off procedure during go-live stages.</w:t>
      </w:r>
      <w:bookmarkStart w:id="25" w:name="Service_Entry_Sheet_Specifics_-_(Tab_9_-"/>
      <w:bookmarkStart w:id="26" w:name="Order_Confirmation_Details"/>
      <w:bookmarkEnd w:id="25"/>
      <w:bookmarkEnd w:id="26"/>
    </w:p>
    <w:p w14:paraId="114C157E" w14:textId="77777777" w:rsidR="00CE5D91" w:rsidRDefault="00CE5D91" w:rsidP="00CE5D91">
      <w:pPr>
        <w:pStyle w:val="BodyText"/>
        <w:spacing w:line="264" w:lineRule="auto"/>
        <w:ind w:right="455"/>
        <w:rPr>
          <w:rFonts w:asciiTheme="minorHAnsi" w:hAnsiTheme="minorHAnsi"/>
        </w:rPr>
      </w:pPr>
    </w:p>
    <w:p w14:paraId="5035813C" w14:textId="7A1D8CD9" w:rsidR="005605FE" w:rsidRPr="00FB18C1" w:rsidRDefault="005605FE" w:rsidP="00CA756B">
      <w:pPr>
        <w:pStyle w:val="Heading2"/>
        <w:ind w:left="0" w:firstLine="400"/>
        <w:rPr>
          <w:color w:val="4F81BD" w:themeColor="accent1"/>
          <w:u w:color="404040"/>
        </w:rPr>
      </w:pPr>
      <w:bookmarkStart w:id="27" w:name="_Toc73119447"/>
      <w:r w:rsidRPr="00FB18C1">
        <w:rPr>
          <w:color w:val="4F81BD" w:themeColor="accent1"/>
          <w:u w:color="404040"/>
        </w:rPr>
        <w:t>Order Confirmation Details</w:t>
      </w:r>
      <w:bookmarkEnd w:id="27"/>
    </w:p>
    <w:p w14:paraId="2FABCA11" w14:textId="77777777" w:rsidR="005605FE" w:rsidRPr="00FB18C1" w:rsidRDefault="005605FE" w:rsidP="00FB18C1">
      <w:pPr>
        <w:pStyle w:val="BodyText"/>
        <w:spacing w:before="1" w:line="264" w:lineRule="auto"/>
        <w:ind w:left="400" w:right="417"/>
        <w:rPr>
          <w:rFonts w:asciiTheme="minorHAnsi" w:hAnsiTheme="minorHAnsi"/>
        </w:rPr>
      </w:pPr>
    </w:p>
    <w:p w14:paraId="6C73BDE6" w14:textId="77777777" w:rsidR="005605FE" w:rsidRPr="00FB18C1" w:rsidRDefault="005605FE" w:rsidP="00AF3F00">
      <w:pPr>
        <w:pStyle w:val="BodyText"/>
        <w:spacing w:before="1" w:line="264" w:lineRule="auto"/>
        <w:ind w:left="400" w:right="417"/>
        <w:jc w:val="both"/>
        <w:rPr>
          <w:rFonts w:asciiTheme="minorHAnsi" w:hAnsiTheme="minorHAnsi"/>
        </w:rPr>
      </w:pPr>
      <w:r w:rsidRPr="00FB18C1">
        <w:rPr>
          <w:rFonts w:asciiTheme="minorHAnsi" w:hAnsiTheme="minorHAnsi"/>
        </w:rPr>
        <w:t>Order confirmations are not required but implementation through Ariba is preferred by UCB. Supported methods of providing them are:</w:t>
      </w:r>
    </w:p>
    <w:p w14:paraId="2F490496" w14:textId="77777777" w:rsidR="005605FE" w:rsidRPr="00FB18C1" w:rsidRDefault="005605FE" w:rsidP="00AF3F00">
      <w:pPr>
        <w:pStyle w:val="BodyText"/>
        <w:numPr>
          <w:ilvl w:val="0"/>
          <w:numId w:val="23"/>
        </w:numPr>
        <w:spacing w:before="1" w:line="264" w:lineRule="auto"/>
        <w:ind w:left="851" w:right="417"/>
        <w:jc w:val="both"/>
        <w:rPr>
          <w:rFonts w:asciiTheme="minorHAnsi" w:hAnsiTheme="minorHAnsi"/>
        </w:rPr>
      </w:pPr>
      <w:r w:rsidRPr="00FB18C1">
        <w:rPr>
          <w:rFonts w:asciiTheme="minorHAnsi" w:hAnsiTheme="minorHAnsi"/>
        </w:rPr>
        <w:t>cXML</w:t>
      </w:r>
    </w:p>
    <w:p w14:paraId="1F41B4DA" w14:textId="77777777" w:rsidR="005605FE" w:rsidRPr="00FB18C1" w:rsidRDefault="005605FE" w:rsidP="00AF3F00">
      <w:pPr>
        <w:pStyle w:val="BodyText"/>
        <w:numPr>
          <w:ilvl w:val="0"/>
          <w:numId w:val="23"/>
        </w:numPr>
        <w:spacing w:before="1" w:line="264" w:lineRule="auto"/>
        <w:ind w:left="851" w:right="417"/>
        <w:jc w:val="both"/>
        <w:rPr>
          <w:rFonts w:asciiTheme="minorHAnsi" w:hAnsiTheme="minorHAnsi"/>
        </w:rPr>
      </w:pPr>
      <w:r w:rsidRPr="00FB18C1">
        <w:rPr>
          <w:rFonts w:asciiTheme="minorHAnsi" w:hAnsiTheme="minorHAnsi"/>
        </w:rPr>
        <w:t>Online</w:t>
      </w:r>
    </w:p>
    <w:p w14:paraId="08404225" w14:textId="767DA983" w:rsidR="00796A88" w:rsidRPr="00796A88" w:rsidRDefault="005605FE" w:rsidP="00796A88">
      <w:pPr>
        <w:pStyle w:val="BodyText"/>
        <w:numPr>
          <w:ilvl w:val="0"/>
          <w:numId w:val="23"/>
        </w:numPr>
        <w:spacing w:before="1" w:line="264" w:lineRule="auto"/>
        <w:ind w:left="851" w:right="417"/>
        <w:rPr>
          <w:rFonts w:asciiTheme="minorHAnsi" w:hAnsiTheme="minorHAnsi"/>
        </w:rPr>
      </w:pPr>
      <w:r w:rsidRPr="00FB18C1">
        <w:rPr>
          <w:rFonts w:asciiTheme="minorHAnsi" w:hAnsiTheme="minorHAnsi"/>
        </w:rPr>
        <w:t>Email to requestor outside of Ariba Network (least preferred method, can be an option during transition period for suppliers already providing such via e-mail.).</w:t>
      </w:r>
      <w:r w:rsidR="00CE5D91">
        <w:rPr>
          <w:rFonts w:asciiTheme="minorHAnsi" w:hAnsiTheme="minorHAnsi"/>
        </w:rPr>
        <w:br/>
      </w:r>
    </w:p>
    <w:p w14:paraId="0E685328" w14:textId="77777777" w:rsidR="005605FE" w:rsidRDefault="005605FE" w:rsidP="00FB18C1">
      <w:pPr>
        <w:pStyle w:val="Heading2"/>
        <w:ind w:left="0" w:firstLine="400"/>
        <w:rPr>
          <w:u w:val="none"/>
        </w:rPr>
      </w:pPr>
      <w:bookmarkStart w:id="28" w:name="Ship_Notice_Details"/>
      <w:bookmarkStart w:id="29" w:name="_Toc73119448"/>
      <w:bookmarkEnd w:id="28"/>
      <w:r w:rsidRPr="00FB18C1">
        <w:rPr>
          <w:color w:val="4F81BD" w:themeColor="accent1"/>
          <w:u w:color="404040"/>
        </w:rPr>
        <w:t>Ship Notice Details</w:t>
      </w:r>
      <w:bookmarkEnd w:id="29"/>
      <w:r>
        <w:rPr>
          <w:color w:val="365F91"/>
          <w:u w:color="4F81BC"/>
        </w:rPr>
        <w:tab/>
      </w:r>
    </w:p>
    <w:p w14:paraId="534AE405" w14:textId="77777777" w:rsidR="005605FE" w:rsidRPr="00FB18C1" w:rsidRDefault="005605FE" w:rsidP="00FB18C1">
      <w:pPr>
        <w:pStyle w:val="BodyText"/>
        <w:spacing w:before="1" w:line="264" w:lineRule="auto"/>
        <w:ind w:left="400" w:right="417"/>
        <w:rPr>
          <w:rFonts w:asciiTheme="minorHAnsi" w:hAnsiTheme="minorHAnsi"/>
        </w:rPr>
      </w:pPr>
    </w:p>
    <w:p w14:paraId="42BC375F" w14:textId="09C89255" w:rsidR="005605FE" w:rsidRPr="00FB18C1" w:rsidRDefault="005605FE" w:rsidP="00AF3F00">
      <w:pPr>
        <w:pStyle w:val="BodyText"/>
        <w:spacing w:before="1" w:line="264" w:lineRule="auto"/>
        <w:ind w:left="400" w:right="417"/>
        <w:rPr>
          <w:rFonts w:asciiTheme="minorHAnsi" w:hAnsiTheme="minorHAnsi"/>
        </w:rPr>
      </w:pPr>
      <w:r w:rsidRPr="00FB18C1">
        <w:rPr>
          <w:rFonts w:asciiTheme="minorHAnsi" w:hAnsiTheme="minorHAnsi"/>
        </w:rPr>
        <w:t>Customer does / does not require Advanced Ship Notice except if specifically required for a particular supplier. To be discussed on individual bases if in scope.</w:t>
      </w:r>
      <w:r w:rsidR="00D35F96">
        <w:rPr>
          <w:rFonts w:asciiTheme="minorHAnsi" w:hAnsiTheme="minorHAnsi"/>
        </w:rPr>
        <w:t xml:space="preserve"> </w:t>
      </w:r>
      <w:r w:rsidRPr="00FB18C1">
        <w:rPr>
          <w:rFonts w:asciiTheme="minorHAnsi" w:hAnsiTheme="minorHAnsi"/>
        </w:rPr>
        <w:t>Supported methods of providing them are:</w:t>
      </w:r>
    </w:p>
    <w:p w14:paraId="49A51672" w14:textId="77777777" w:rsidR="005605FE" w:rsidRPr="00FB18C1" w:rsidRDefault="005605FE" w:rsidP="00AF3F00">
      <w:pPr>
        <w:pStyle w:val="BodyText"/>
        <w:numPr>
          <w:ilvl w:val="0"/>
          <w:numId w:val="24"/>
        </w:numPr>
        <w:spacing w:before="1" w:line="264" w:lineRule="auto"/>
        <w:ind w:left="851" w:right="417"/>
        <w:rPr>
          <w:rFonts w:asciiTheme="minorHAnsi" w:hAnsiTheme="minorHAnsi"/>
        </w:rPr>
      </w:pPr>
      <w:r w:rsidRPr="00FB18C1">
        <w:rPr>
          <w:rFonts w:asciiTheme="minorHAnsi" w:hAnsiTheme="minorHAnsi"/>
        </w:rPr>
        <w:t>cXML</w:t>
      </w:r>
    </w:p>
    <w:p w14:paraId="5D5AF292" w14:textId="77777777" w:rsidR="005605FE" w:rsidRPr="00FB18C1" w:rsidRDefault="005605FE" w:rsidP="00AF3F00">
      <w:pPr>
        <w:pStyle w:val="BodyText"/>
        <w:numPr>
          <w:ilvl w:val="0"/>
          <w:numId w:val="24"/>
        </w:numPr>
        <w:spacing w:before="1" w:line="264" w:lineRule="auto"/>
        <w:ind w:left="851" w:right="417"/>
        <w:rPr>
          <w:rFonts w:asciiTheme="minorHAnsi" w:hAnsiTheme="minorHAnsi"/>
        </w:rPr>
      </w:pPr>
      <w:r w:rsidRPr="00FB18C1">
        <w:rPr>
          <w:rFonts w:asciiTheme="minorHAnsi" w:hAnsiTheme="minorHAnsi"/>
        </w:rPr>
        <w:t>Online</w:t>
      </w:r>
    </w:p>
    <w:p w14:paraId="295C9E6E" w14:textId="48A3D1FD" w:rsidR="00796A88" w:rsidRPr="00796A88" w:rsidRDefault="005605FE" w:rsidP="00796A88">
      <w:pPr>
        <w:pStyle w:val="BodyText"/>
        <w:numPr>
          <w:ilvl w:val="0"/>
          <w:numId w:val="24"/>
        </w:numPr>
        <w:spacing w:before="1" w:line="264" w:lineRule="auto"/>
        <w:ind w:left="851" w:right="417"/>
        <w:rPr>
          <w:rFonts w:asciiTheme="minorHAnsi" w:hAnsiTheme="minorHAnsi"/>
        </w:rPr>
      </w:pPr>
      <w:r w:rsidRPr="00FB18C1">
        <w:rPr>
          <w:rFonts w:asciiTheme="minorHAnsi" w:hAnsiTheme="minorHAnsi"/>
        </w:rPr>
        <w:t>Email to requestor outside of Ariba Network (least preferred method, can be an option during transition period for suppliers already providing such via e-mail.).</w:t>
      </w:r>
    </w:p>
    <w:p w14:paraId="2440E2F7" w14:textId="1D457ABE" w:rsidR="005605FE" w:rsidRPr="00FB18C1" w:rsidRDefault="005605FE" w:rsidP="00FB18C1">
      <w:pPr>
        <w:pStyle w:val="Heading2"/>
        <w:ind w:left="0" w:firstLine="400"/>
        <w:rPr>
          <w:color w:val="4F81BD" w:themeColor="accent1"/>
          <w:u w:color="404040"/>
        </w:rPr>
      </w:pPr>
      <w:bookmarkStart w:id="30" w:name="Service_Entry_Sheet_Details"/>
      <w:bookmarkStart w:id="31" w:name="_Toc73119449"/>
      <w:bookmarkEnd w:id="30"/>
      <w:r w:rsidRPr="00FB18C1">
        <w:rPr>
          <w:color w:val="4F81BD" w:themeColor="accent1"/>
          <w:u w:color="404040"/>
        </w:rPr>
        <w:t>Service Entry Sheet Details</w:t>
      </w:r>
      <w:bookmarkEnd w:id="31"/>
    </w:p>
    <w:p w14:paraId="684FE489" w14:textId="77777777" w:rsidR="005605FE" w:rsidRPr="00FB18C1" w:rsidRDefault="005605FE" w:rsidP="00AF3F00">
      <w:pPr>
        <w:pStyle w:val="BodyText"/>
        <w:spacing w:before="1" w:line="264" w:lineRule="auto"/>
        <w:ind w:left="400" w:right="417"/>
        <w:jc w:val="both"/>
        <w:rPr>
          <w:rFonts w:asciiTheme="minorHAnsi" w:hAnsiTheme="minorHAnsi"/>
        </w:rPr>
      </w:pPr>
    </w:p>
    <w:p w14:paraId="6A8D0B48" w14:textId="61B3709F" w:rsidR="00AF3F00" w:rsidRDefault="005605FE" w:rsidP="00CE5D91">
      <w:pPr>
        <w:pStyle w:val="BodyText"/>
        <w:spacing w:before="1" w:line="264" w:lineRule="auto"/>
        <w:ind w:left="400" w:right="417"/>
        <w:jc w:val="both"/>
        <w:rPr>
          <w:rFonts w:asciiTheme="minorHAnsi" w:hAnsiTheme="minorHAnsi"/>
        </w:rPr>
      </w:pPr>
      <w:r w:rsidRPr="00FB18C1">
        <w:rPr>
          <w:rFonts w:asciiTheme="minorHAnsi" w:hAnsiTheme="minorHAnsi"/>
        </w:rPr>
        <w:t xml:space="preserve">By default, UCB sellers will not be required to enter service entry sheets on Ariba before creating an invoice. Please note that UCB will apply an individual approach to each seller depending on their business process with regards to </w:t>
      </w:r>
      <w:r w:rsidRPr="00FB18C1">
        <w:rPr>
          <w:rFonts w:asciiTheme="minorHAnsi" w:hAnsiTheme="minorHAnsi"/>
        </w:rPr>
        <w:lastRenderedPageBreak/>
        <w:t>this requirement.</w:t>
      </w:r>
    </w:p>
    <w:p w14:paraId="78C58DF2" w14:textId="4AC10942" w:rsidR="005605FE" w:rsidRPr="00FB18C1" w:rsidRDefault="005605FE" w:rsidP="00AF3F00">
      <w:pPr>
        <w:pStyle w:val="BodyText"/>
        <w:spacing w:before="1" w:line="264" w:lineRule="auto"/>
        <w:ind w:left="400" w:right="417"/>
        <w:jc w:val="both"/>
        <w:rPr>
          <w:rFonts w:asciiTheme="minorHAnsi" w:hAnsiTheme="minorHAnsi"/>
        </w:rPr>
      </w:pPr>
      <w:r w:rsidRPr="00AF3F00">
        <w:rPr>
          <w:rFonts w:asciiTheme="minorHAnsi" w:hAnsiTheme="minorHAnsi"/>
          <w:b/>
          <w:bCs/>
        </w:rPr>
        <w:t>To be discussed on individual bases during the seller integration kick-off meeting.</w:t>
      </w:r>
      <w:r w:rsidRPr="00FB18C1">
        <w:rPr>
          <w:rFonts w:asciiTheme="minorHAnsi" w:hAnsiTheme="minorHAnsi"/>
        </w:rPr>
        <w:t xml:space="preserve"> Supported methods of providing them are:</w:t>
      </w:r>
    </w:p>
    <w:p w14:paraId="00C12987" w14:textId="77777777" w:rsidR="00C6025C" w:rsidRPr="00FB18C1" w:rsidRDefault="005605FE" w:rsidP="00AF3F00">
      <w:pPr>
        <w:pStyle w:val="BodyText"/>
        <w:numPr>
          <w:ilvl w:val="0"/>
          <w:numId w:val="25"/>
        </w:numPr>
        <w:spacing w:before="1" w:line="264" w:lineRule="auto"/>
        <w:ind w:left="851" w:right="417"/>
        <w:jc w:val="both"/>
        <w:rPr>
          <w:rFonts w:asciiTheme="minorHAnsi" w:hAnsiTheme="minorHAnsi"/>
        </w:rPr>
      </w:pPr>
      <w:r w:rsidRPr="00FB18C1">
        <w:rPr>
          <w:rFonts w:asciiTheme="minorHAnsi" w:hAnsiTheme="minorHAnsi"/>
        </w:rPr>
        <w:t>cXML</w:t>
      </w:r>
    </w:p>
    <w:p w14:paraId="59609E9C" w14:textId="5A50DB27" w:rsidR="00CE5D91" w:rsidRDefault="00C6025C" w:rsidP="00CE5D91">
      <w:pPr>
        <w:pStyle w:val="BodyText"/>
        <w:numPr>
          <w:ilvl w:val="0"/>
          <w:numId w:val="25"/>
        </w:numPr>
        <w:spacing w:before="1" w:line="264" w:lineRule="auto"/>
        <w:ind w:left="851" w:right="417"/>
        <w:jc w:val="both"/>
        <w:rPr>
          <w:rFonts w:asciiTheme="minorHAnsi" w:hAnsiTheme="minorHAnsi"/>
        </w:rPr>
      </w:pPr>
      <w:r w:rsidRPr="00FB18C1">
        <w:rPr>
          <w:rFonts w:asciiTheme="minorHAnsi" w:hAnsiTheme="minorHAnsi"/>
        </w:rPr>
        <w:t xml:space="preserve">Online </w:t>
      </w:r>
      <w:r w:rsidR="00F849A6" w:rsidRPr="00FB18C1">
        <w:rPr>
          <w:rFonts w:asciiTheme="minorHAnsi" w:hAnsiTheme="minorHAnsi"/>
        </w:rPr>
        <w:br/>
      </w:r>
    </w:p>
    <w:p w14:paraId="6AF45CBA" w14:textId="0FDD1CFE" w:rsidR="00796A88" w:rsidRPr="00CE5D91" w:rsidRDefault="00796A88" w:rsidP="00796A88">
      <w:pPr>
        <w:pStyle w:val="BodyText"/>
        <w:spacing w:before="1" w:line="264" w:lineRule="auto"/>
        <w:ind w:right="417"/>
        <w:jc w:val="both"/>
        <w:rPr>
          <w:rFonts w:asciiTheme="minorHAnsi" w:hAnsiTheme="minorHAnsi"/>
        </w:rPr>
      </w:pPr>
      <w:r>
        <w:rPr>
          <w:rFonts w:asciiTheme="minorHAnsi" w:hAnsiTheme="minorHAnsi"/>
        </w:rPr>
        <w:br/>
      </w:r>
      <w:r>
        <w:rPr>
          <w:rFonts w:asciiTheme="minorHAnsi" w:hAnsiTheme="minorHAnsi"/>
        </w:rPr>
        <w:br/>
      </w:r>
    </w:p>
    <w:p w14:paraId="6CA8F034" w14:textId="466C1CEA" w:rsidR="00C6025C" w:rsidRPr="00CE5D91" w:rsidRDefault="00C6025C" w:rsidP="00CE5D91">
      <w:pPr>
        <w:pStyle w:val="Heading2"/>
        <w:ind w:left="0" w:firstLine="400"/>
        <w:rPr>
          <w:u w:val="none"/>
        </w:rPr>
      </w:pPr>
      <w:bookmarkStart w:id="32" w:name="_Toc73119450"/>
      <w:r w:rsidRPr="00FB18C1">
        <w:rPr>
          <w:color w:val="4F81BD" w:themeColor="accent1"/>
          <w:u w:color="404040"/>
        </w:rPr>
        <w:t>Invoice Details</w:t>
      </w:r>
      <w:bookmarkEnd w:id="32"/>
    </w:p>
    <w:p w14:paraId="2813E61D" w14:textId="28E19ED7" w:rsidR="00C6025C" w:rsidRDefault="00C6025C" w:rsidP="00C6025C">
      <w:pPr>
        <w:ind w:left="1733" w:right="1435"/>
        <w:jc w:val="center"/>
        <w:rPr>
          <w:rFonts w:ascii="Carlito"/>
          <w:b/>
          <w:sz w:val="16"/>
        </w:rPr>
      </w:pPr>
      <w:bookmarkStart w:id="33" w:name="_bookmark21"/>
      <w:bookmarkEnd w:id="33"/>
      <w:r>
        <w:rPr>
          <w:rFonts w:ascii="Carlito"/>
          <w:b/>
          <w:color w:val="585858"/>
          <w:sz w:val="20"/>
        </w:rPr>
        <w:t>T</w:t>
      </w:r>
      <w:r>
        <w:rPr>
          <w:rFonts w:ascii="Carlito"/>
          <w:b/>
          <w:color w:val="585858"/>
          <w:sz w:val="16"/>
        </w:rPr>
        <w:t xml:space="preserve">ABLE </w:t>
      </w:r>
      <w:r w:rsidR="002D3DB2">
        <w:rPr>
          <w:rFonts w:ascii="Carlito"/>
          <w:b/>
          <w:color w:val="585858"/>
          <w:sz w:val="20"/>
        </w:rPr>
        <w:t>2</w:t>
      </w:r>
      <w:r>
        <w:rPr>
          <w:rFonts w:ascii="Carlito"/>
          <w:b/>
          <w:color w:val="585858"/>
          <w:sz w:val="20"/>
        </w:rPr>
        <w:t xml:space="preserve"> I</w:t>
      </w:r>
      <w:r>
        <w:rPr>
          <w:rFonts w:ascii="Carlito"/>
          <w:b/>
          <w:color w:val="585858"/>
          <w:sz w:val="16"/>
        </w:rPr>
        <w:t xml:space="preserve">NVOICE </w:t>
      </w:r>
      <w:r>
        <w:rPr>
          <w:rFonts w:ascii="Carlito"/>
          <w:b/>
          <w:color w:val="585858"/>
          <w:sz w:val="20"/>
        </w:rPr>
        <w:t>T</w:t>
      </w:r>
      <w:r>
        <w:rPr>
          <w:rFonts w:ascii="Carlito"/>
          <w:b/>
          <w:color w:val="585858"/>
          <w:sz w:val="16"/>
        </w:rPr>
        <w:t xml:space="preserve">YPES </w:t>
      </w:r>
      <w:r>
        <w:rPr>
          <w:rFonts w:ascii="Carlito"/>
          <w:b/>
          <w:color w:val="585858"/>
          <w:sz w:val="20"/>
        </w:rPr>
        <w:t>S</w:t>
      </w:r>
      <w:r>
        <w:rPr>
          <w:rFonts w:ascii="Carlito"/>
          <w:b/>
          <w:color w:val="585858"/>
          <w:sz w:val="16"/>
        </w:rPr>
        <w:t>UPPORTED</w:t>
      </w:r>
      <w:r>
        <w:rPr>
          <w:rFonts w:ascii="Carlito"/>
          <w:b/>
          <w:color w:val="585858"/>
          <w:sz w:val="20"/>
        </w:rPr>
        <w:t>/N</w:t>
      </w:r>
      <w:r>
        <w:rPr>
          <w:rFonts w:ascii="Carlito"/>
          <w:b/>
          <w:color w:val="585858"/>
          <w:sz w:val="16"/>
        </w:rPr>
        <w:t xml:space="preserve">OT </w:t>
      </w:r>
      <w:r>
        <w:rPr>
          <w:rFonts w:ascii="Carlito"/>
          <w:b/>
          <w:color w:val="585858"/>
          <w:sz w:val="20"/>
        </w:rPr>
        <w:t>S</w:t>
      </w:r>
      <w:r>
        <w:rPr>
          <w:rFonts w:ascii="Carlito"/>
          <w:b/>
          <w:color w:val="585858"/>
          <w:sz w:val="16"/>
        </w:rPr>
        <w:t>UPPORTED</w:t>
      </w:r>
    </w:p>
    <w:tbl>
      <w:tblPr>
        <w:tblStyle w:val="TableGrid"/>
        <w:tblpPr w:leftFromText="180" w:rightFromText="180" w:vertAnchor="text" w:horzAnchor="margin" w:tblpY="27"/>
        <w:tblW w:w="9662" w:type="dxa"/>
        <w:tblLayout w:type="fixed"/>
        <w:tblLook w:val="01E0" w:firstRow="1" w:lastRow="1" w:firstColumn="1" w:lastColumn="1" w:noHBand="0" w:noVBand="0"/>
      </w:tblPr>
      <w:tblGrid>
        <w:gridCol w:w="5033"/>
        <w:gridCol w:w="4629"/>
      </w:tblGrid>
      <w:tr w:rsidR="00796A88" w:rsidRPr="00065AC3" w14:paraId="18262E15" w14:textId="77777777" w:rsidTr="00796A88">
        <w:trPr>
          <w:trHeight w:val="281"/>
        </w:trPr>
        <w:tc>
          <w:tcPr>
            <w:tcW w:w="5033" w:type="dxa"/>
          </w:tcPr>
          <w:p w14:paraId="47319251" w14:textId="77777777" w:rsidR="00796A88" w:rsidRPr="00DE6597" w:rsidRDefault="00796A88" w:rsidP="00796A88">
            <w:pPr>
              <w:pStyle w:val="BodyText"/>
              <w:spacing w:before="1" w:line="264" w:lineRule="auto"/>
              <w:ind w:left="400" w:right="417"/>
              <w:jc w:val="center"/>
              <w:rPr>
                <w:rFonts w:asciiTheme="minorHAnsi" w:hAnsiTheme="minorHAnsi"/>
                <w:b/>
                <w:bCs/>
                <w:u w:val="single"/>
              </w:rPr>
            </w:pPr>
            <w:r w:rsidRPr="00DE6597">
              <w:rPr>
                <w:rFonts w:asciiTheme="minorHAnsi" w:hAnsiTheme="minorHAnsi"/>
                <w:b/>
                <w:bCs/>
                <w:u w:val="single"/>
              </w:rPr>
              <w:t>Invoice Types Supported</w:t>
            </w:r>
          </w:p>
        </w:tc>
        <w:tc>
          <w:tcPr>
            <w:tcW w:w="4629" w:type="dxa"/>
          </w:tcPr>
          <w:p w14:paraId="53C71966" w14:textId="77777777" w:rsidR="00796A88" w:rsidRPr="00DE6597" w:rsidRDefault="00796A88" w:rsidP="00796A88">
            <w:pPr>
              <w:pStyle w:val="BodyText"/>
              <w:spacing w:before="1" w:line="264" w:lineRule="auto"/>
              <w:ind w:left="400" w:right="417"/>
              <w:jc w:val="center"/>
              <w:rPr>
                <w:rFonts w:asciiTheme="minorHAnsi" w:hAnsiTheme="minorHAnsi"/>
                <w:b/>
                <w:bCs/>
                <w:u w:val="single"/>
              </w:rPr>
            </w:pPr>
            <w:r w:rsidRPr="00DE6597">
              <w:rPr>
                <w:rFonts w:asciiTheme="minorHAnsi" w:hAnsiTheme="minorHAnsi"/>
                <w:b/>
                <w:bCs/>
                <w:u w:val="single"/>
              </w:rPr>
              <w:t>Invoice Types Not Supported</w:t>
            </w:r>
          </w:p>
        </w:tc>
      </w:tr>
      <w:tr w:rsidR="00796A88" w:rsidRPr="00065AC3" w14:paraId="48493083" w14:textId="77777777" w:rsidTr="00796A88">
        <w:trPr>
          <w:trHeight w:val="525"/>
        </w:trPr>
        <w:tc>
          <w:tcPr>
            <w:tcW w:w="5033" w:type="dxa"/>
          </w:tcPr>
          <w:p w14:paraId="0BC28ECF" w14:textId="77777777" w:rsidR="00796A88" w:rsidRPr="00FB18C1" w:rsidRDefault="00796A88" w:rsidP="00796A88">
            <w:pPr>
              <w:pStyle w:val="BodyText"/>
              <w:spacing w:before="1" w:line="264" w:lineRule="auto"/>
              <w:ind w:left="142" w:right="417"/>
              <w:rPr>
                <w:rFonts w:asciiTheme="minorHAnsi" w:hAnsiTheme="minorHAnsi"/>
              </w:rPr>
            </w:pPr>
            <w:r w:rsidRPr="00FB18C1">
              <w:rPr>
                <w:rFonts w:asciiTheme="minorHAnsi" w:hAnsiTheme="minorHAnsi"/>
              </w:rPr>
              <w:t xml:space="preserve">Individual Detail Invoice: applies against a </w:t>
            </w:r>
            <w:proofErr w:type="gramStart"/>
            <w:r w:rsidRPr="00FB18C1">
              <w:rPr>
                <w:rFonts w:asciiTheme="minorHAnsi" w:hAnsiTheme="minorHAnsi"/>
              </w:rPr>
              <w:t>single PO referencing line items</w:t>
            </w:r>
            <w:proofErr w:type="gramEnd"/>
            <w:r w:rsidRPr="00FB18C1">
              <w:rPr>
                <w:rFonts w:asciiTheme="minorHAnsi" w:hAnsiTheme="minorHAnsi"/>
              </w:rPr>
              <w:t>; line items may be material items or service items.</w:t>
            </w:r>
          </w:p>
        </w:tc>
        <w:tc>
          <w:tcPr>
            <w:tcW w:w="4629" w:type="dxa"/>
          </w:tcPr>
          <w:p w14:paraId="41ED50FF" w14:textId="77777777" w:rsidR="00796A88" w:rsidRPr="00FB18C1" w:rsidRDefault="00796A88" w:rsidP="00796A88">
            <w:pPr>
              <w:pStyle w:val="BodyText"/>
              <w:spacing w:before="1" w:line="264" w:lineRule="auto"/>
              <w:ind w:left="142" w:right="417"/>
              <w:rPr>
                <w:rFonts w:asciiTheme="minorHAnsi" w:hAnsiTheme="minorHAnsi"/>
              </w:rPr>
            </w:pPr>
            <w:r w:rsidRPr="00FB18C1">
              <w:rPr>
                <w:rFonts w:asciiTheme="minorHAnsi" w:hAnsiTheme="minorHAnsi"/>
              </w:rPr>
              <w:t>Duplicate Invoice: invoice numbers cannot be reused in case of cancel of original invoice</w:t>
            </w:r>
          </w:p>
        </w:tc>
      </w:tr>
      <w:tr w:rsidR="00796A88" w:rsidRPr="00065AC3" w14:paraId="1F533961" w14:textId="77777777" w:rsidTr="00796A88">
        <w:trPr>
          <w:trHeight w:val="373"/>
        </w:trPr>
        <w:tc>
          <w:tcPr>
            <w:tcW w:w="5033" w:type="dxa"/>
          </w:tcPr>
          <w:p w14:paraId="3AD6DE51" w14:textId="77777777" w:rsidR="00796A88" w:rsidRPr="00FB18C1" w:rsidRDefault="00796A88" w:rsidP="00796A88">
            <w:pPr>
              <w:pStyle w:val="BodyText"/>
              <w:spacing w:before="1" w:line="264" w:lineRule="auto"/>
              <w:ind w:left="142" w:right="417"/>
              <w:rPr>
                <w:rFonts w:asciiTheme="minorHAnsi" w:hAnsiTheme="minorHAnsi"/>
              </w:rPr>
            </w:pPr>
            <w:r w:rsidRPr="00FB18C1">
              <w:rPr>
                <w:rFonts w:asciiTheme="minorHAnsi" w:hAnsiTheme="minorHAnsi"/>
              </w:rPr>
              <w:t>Partial invoice: Invoice against a portion of the items on a PO.</w:t>
            </w:r>
          </w:p>
        </w:tc>
        <w:tc>
          <w:tcPr>
            <w:tcW w:w="4629" w:type="dxa"/>
          </w:tcPr>
          <w:p w14:paraId="601BA343" w14:textId="77777777" w:rsidR="00796A88" w:rsidRPr="00FB18C1" w:rsidRDefault="00796A88" w:rsidP="00796A88">
            <w:pPr>
              <w:pStyle w:val="BodyText"/>
              <w:spacing w:before="1" w:line="264" w:lineRule="auto"/>
              <w:ind w:left="142" w:right="417"/>
              <w:rPr>
                <w:rFonts w:asciiTheme="minorHAnsi" w:hAnsiTheme="minorHAnsi"/>
              </w:rPr>
            </w:pPr>
            <w:r w:rsidRPr="00FB18C1">
              <w:rPr>
                <w:rFonts w:asciiTheme="minorHAnsi" w:hAnsiTheme="minorHAnsi"/>
              </w:rPr>
              <w:t xml:space="preserve">Invoice against </w:t>
            </w:r>
            <w:proofErr w:type="spellStart"/>
            <w:r w:rsidRPr="00FB18C1">
              <w:rPr>
                <w:rFonts w:asciiTheme="minorHAnsi" w:hAnsiTheme="minorHAnsi"/>
              </w:rPr>
              <w:t>PCard</w:t>
            </w:r>
            <w:proofErr w:type="spellEnd"/>
            <w:r w:rsidRPr="00FB18C1">
              <w:rPr>
                <w:rFonts w:asciiTheme="minorHAnsi" w:hAnsiTheme="minorHAnsi"/>
              </w:rPr>
              <w:t xml:space="preserve"> not allowed</w:t>
            </w:r>
          </w:p>
        </w:tc>
      </w:tr>
      <w:tr w:rsidR="00796A88" w:rsidRPr="00065AC3" w14:paraId="2014F537" w14:textId="77777777" w:rsidTr="00796A88">
        <w:trPr>
          <w:trHeight w:val="445"/>
        </w:trPr>
        <w:tc>
          <w:tcPr>
            <w:tcW w:w="5033" w:type="dxa"/>
          </w:tcPr>
          <w:p w14:paraId="56CCF143" w14:textId="77777777" w:rsidR="00796A88" w:rsidRPr="00FB18C1" w:rsidRDefault="00796A88" w:rsidP="00796A88">
            <w:pPr>
              <w:pStyle w:val="BodyText"/>
              <w:spacing w:before="1" w:line="264" w:lineRule="auto"/>
              <w:ind w:left="142" w:right="417"/>
              <w:rPr>
                <w:rFonts w:asciiTheme="minorHAnsi" w:hAnsiTheme="minorHAnsi"/>
              </w:rPr>
            </w:pPr>
            <w:r w:rsidRPr="00FB18C1">
              <w:rPr>
                <w:rFonts w:asciiTheme="minorHAnsi" w:hAnsiTheme="minorHAnsi"/>
              </w:rPr>
              <w:t>Invoice against goods PO items (can be mixed with service PO items) Mixed orders.</w:t>
            </w:r>
          </w:p>
        </w:tc>
        <w:tc>
          <w:tcPr>
            <w:tcW w:w="4629" w:type="dxa"/>
          </w:tcPr>
          <w:p w14:paraId="0F508BEE" w14:textId="77777777" w:rsidR="00796A88" w:rsidRPr="00FB18C1" w:rsidRDefault="00796A88" w:rsidP="00796A88">
            <w:pPr>
              <w:pStyle w:val="BodyText"/>
              <w:spacing w:before="1" w:line="264" w:lineRule="auto"/>
              <w:ind w:left="142" w:right="417"/>
              <w:rPr>
                <w:rFonts w:asciiTheme="minorHAnsi" w:hAnsiTheme="minorHAnsi"/>
              </w:rPr>
            </w:pPr>
            <w:r w:rsidRPr="00FB18C1">
              <w:rPr>
                <w:rFonts w:asciiTheme="minorHAnsi" w:hAnsiTheme="minorHAnsi"/>
              </w:rPr>
              <w:t>Information only invoice</w:t>
            </w:r>
          </w:p>
        </w:tc>
      </w:tr>
      <w:tr w:rsidR="00796A88" w:rsidRPr="00065AC3" w14:paraId="49968DFC" w14:textId="77777777" w:rsidTr="00796A88">
        <w:trPr>
          <w:trHeight w:val="675"/>
        </w:trPr>
        <w:tc>
          <w:tcPr>
            <w:tcW w:w="5033" w:type="dxa"/>
          </w:tcPr>
          <w:p w14:paraId="5F100AF5" w14:textId="77777777" w:rsidR="00796A88" w:rsidRPr="00FB18C1" w:rsidRDefault="00796A88" w:rsidP="00796A88">
            <w:pPr>
              <w:pStyle w:val="BodyText"/>
              <w:spacing w:before="1" w:line="264" w:lineRule="auto"/>
              <w:ind w:left="142" w:right="417"/>
              <w:rPr>
                <w:rFonts w:asciiTheme="minorHAnsi" w:hAnsiTheme="minorHAnsi"/>
              </w:rPr>
            </w:pPr>
            <w:r w:rsidRPr="00FB18C1">
              <w:rPr>
                <w:rFonts w:asciiTheme="minorHAnsi" w:hAnsiTheme="minorHAnsi"/>
              </w:rPr>
              <w:t>Non-PO Invoice: invoice against PO not transacted via the Ariba Network (only if previously agreed with UCB or for exceptional processes)</w:t>
            </w:r>
          </w:p>
        </w:tc>
        <w:tc>
          <w:tcPr>
            <w:tcW w:w="4629" w:type="dxa"/>
          </w:tcPr>
          <w:p w14:paraId="058139E4" w14:textId="77777777" w:rsidR="00796A88" w:rsidRPr="00FB18C1" w:rsidRDefault="00796A88" w:rsidP="00796A88">
            <w:pPr>
              <w:pStyle w:val="BodyText"/>
              <w:spacing w:before="1" w:line="264" w:lineRule="auto"/>
              <w:ind w:left="142" w:right="417"/>
              <w:rPr>
                <w:rFonts w:asciiTheme="minorHAnsi" w:hAnsiTheme="minorHAnsi"/>
              </w:rPr>
            </w:pPr>
            <w:r w:rsidRPr="00FB18C1">
              <w:rPr>
                <w:rFonts w:asciiTheme="minorHAnsi" w:hAnsiTheme="minorHAnsi"/>
              </w:rPr>
              <w:t>Header Invoice: single invoice applying to single PO without item details</w:t>
            </w:r>
          </w:p>
        </w:tc>
      </w:tr>
      <w:tr w:rsidR="00796A88" w:rsidRPr="00065AC3" w14:paraId="1052CDBB" w14:textId="77777777" w:rsidTr="00796A88">
        <w:trPr>
          <w:trHeight w:val="674"/>
        </w:trPr>
        <w:tc>
          <w:tcPr>
            <w:tcW w:w="5033" w:type="dxa"/>
          </w:tcPr>
          <w:p w14:paraId="2FD1D231" w14:textId="77777777" w:rsidR="00796A88" w:rsidRPr="00FB18C1" w:rsidRDefault="00796A88" w:rsidP="00796A88">
            <w:pPr>
              <w:pStyle w:val="BodyText"/>
              <w:spacing w:before="1" w:line="264" w:lineRule="auto"/>
              <w:ind w:left="142" w:right="417"/>
              <w:rPr>
                <w:rFonts w:asciiTheme="minorHAnsi" w:hAnsiTheme="minorHAnsi"/>
              </w:rPr>
            </w:pPr>
            <w:proofErr w:type="spellStart"/>
            <w:r w:rsidRPr="00FB18C1">
              <w:rPr>
                <w:rFonts w:asciiTheme="minorHAnsi" w:hAnsiTheme="minorHAnsi"/>
              </w:rPr>
              <w:t>lineLevelCreditMemo</w:t>
            </w:r>
            <w:proofErr w:type="spellEnd"/>
            <w:r w:rsidRPr="00FB18C1">
              <w:rPr>
                <w:rFonts w:asciiTheme="minorHAnsi" w:hAnsiTheme="minorHAnsi"/>
              </w:rPr>
              <w:t xml:space="preserve"> (cXML 1.2.018 and higher) invoice purpose set to “</w:t>
            </w:r>
            <w:proofErr w:type="spellStart"/>
            <w:r w:rsidRPr="00FB18C1">
              <w:rPr>
                <w:rFonts w:asciiTheme="minorHAnsi" w:hAnsiTheme="minorHAnsi"/>
              </w:rPr>
              <w:t>lineLevelCreditMemo</w:t>
            </w:r>
            <w:proofErr w:type="spellEnd"/>
            <w:r w:rsidRPr="00FB18C1">
              <w:rPr>
                <w:rFonts w:asciiTheme="minorHAnsi" w:hAnsiTheme="minorHAnsi"/>
              </w:rPr>
              <w:t>” Line level credit supported by negative quantity at item level and positive unit price</w:t>
            </w:r>
          </w:p>
        </w:tc>
        <w:tc>
          <w:tcPr>
            <w:tcW w:w="4629" w:type="dxa"/>
          </w:tcPr>
          <w:p w14:paraId="1F796CE2" w14:textId="77777777" w:rsidR="00796A88" w:rsidRPr="00FB18C1" w:rsidRDefault="00796A88" w:rsidP="00796A88">
            <w:pPr>
              <w:pStyle w:val="BodyText"/>
              <w:spacing w:before="1" w:line="264" w:lineRule="auto"/>
              <w:ind w:left="142" w:right="417"/>
              <w:rPr>
                <w:rFonts w:asciiTheme="minorHAnsi" w:hAnsiTheme="minorHAnsi"/>
              </w:rPr>
            </w:pPr>
            <w:r w:rsidRPr="00FB18C1">
              <w:rPr>
                <w:rFonts w:asciiTheme="minorHAnsi" w:hAnsiTheme="minorHAnsi"/>
              </w:rPr>
              <w:t xml:space="preserve">Consolidated invoices for goods or </w:t>
            </w:r>
            <w:proofErr w:type="gramStart"/>
            <w:r w:rsidRPr="00FB18C1">
              <w:rPr>
                <w:rFonts w:asciiTheme="minorHAnsi" w:hAnsiTheme="minorHAnsi"/>
              </w:rPr>
              <w:t>services:</w:t>
            </w:r>
            <w:proofErr w:type="gramEnd"/>
            <w:r w:rsidRPr="00FB18C1">
              <w:rPr>
                <w:rFonts w:asciiTheme="minorHAnsi" w:hAnsiTheme="minorHAnsi"/>
              </w:rPr>
              <w:t xml:space="preserve"> applies against multiple POs referencing line items; line items may be material items or service items.</w:t>
            </w:r>
          </w:p>
        </w:tc>
      </w:tr>
      <w:tr w:rsidR="00796A88" w:rsidRPr="00065AC3" w14:paraId="3FFB7FE6" w14:textId="77777777" w:rsidTr="00796A88">
        <w:trPr>
          <w:trHeight w:val="373"/>
        </w:trPr>
        <w:tc>
          <w:tcPr>
            <w:tcW w:w="5033" w:type="dxa"/>
          </w:tcPr>
          <w:p w14:paraId="53AB382E" w14:textId="77777777" w:rsidR="00796A88" w:rsidRPr="00FB18C1" w:rsidRDefault="00796A88" w:rsidP="00796A88">
            <w:pPr>
              <w:pStyle w:val="BodyText"/>
              <w:spacing w:before="1" w:line="264" w:lineRule="auto"/>
              <w:ind w:left="142" w:right="417"/>
              <w:rPr>
                <w:rFonts w:asciiTheme="minorHAnsi" w:hAnsiTheme="minorHAnsi"/>
              </w:rPr>
            </w:pPr>
            <w:r w:rsidRPr="00FB18C1">
              <w:rPr>
                <w:rFonts w:asciiTheme="minorHAnsi" w:hAnsiTheme="minorHAnsi"/>
              </w:rPr>
              <w:t>Header Credit Memo (only for end of year adjustments) To be discussed on individual bases.</w:t>
            </w:r>
          </w:p>
        </w:tc>
        <w:tc>
          <w:tcPr>
            <w:tcW w:w="4629" w:type="dxa"/>
          </w:tcPr>
          <w:p w14:paraId="6A970DDB" w14:textId="77777777" w:rsidR="00796A88" w:rsidRPr="00FB18C1" w:rsidRDefault="00796A88" w:rsidP="00796A88">
            <w:pPr>
              <w:pStyle w:val="BodyText"/>
              <w:spacing w:before="1" w:line="264" w:lineRule="auto"/>
              <w:ind w:left="142" w:right="417"/>
              <w:rPr>
                <w:rFonts w:asciiTheme="minorHAnsi" w:hAnsiTheme="minorHAnsi"/>
              </w:rPr>
            </w:pPr>
            <w:r w:rsidRPr="00FB18C1">
              <w:rPr>
                <w:rFonts w:asciiTheme="minorHAnsi" w:hAnsiTheme="minorHAnsi"/>
              </w:rPr>
              <w:t>Debit Memo (only if previously agreed with UCB or for exceptional processes)</w:t>
            </w:r>
          </w:p>
        </w:tc>
      </w:tr>
    </w:tbl>
    <w:p w14:paraId="1E6FBDAE" w14:textId="77777777" w:rsidR="00C6025C" w:rsidRDefault="00C6025C" w:rsidP="00C6025C">
      <w:pPr>
        <w:pStyle w:val="BodyText"/>
        <w:spacing w:before="1"/>
        <w:rPr>
          <w:rFonts w:ascii="Carlito"/>
          <w:b/>
          <w:sz w:val="10"/>
        </w:rPr>
      </w:pPr>
    </w:p>
    <w:p w14:paraId="1EE58672" w14:textId="368CE9B4" w:rsidR="00C6025C" w:rsidRPr="00065AC3" w:rsidRDefault="00C6025C" w:rsidP="00065AC3">
      <w:pPr>
        <w:tabs>
          <w:tab w:val="left" w:pos="1120"/>
          <w:tab w:val="left" w:pos="1121"/>
        </w:tabs>
        <w:rPr>
          <w:rFonts w:ascii="Symbol" w:hAnsi="Symbol"/>
          <w:sz w:val="20"/>
        </w:rPr>
        <w:sectPr w:rsidR="00C6025C" w:rsidRPr="00065AC3" w:rsidSect="00796A88">
          <w:pgSz w:w="12240" w:h="15840"/>
          <w:pgMar w:top="284" w:right="1020" w:bottom="1843" w:left="1040" w:header="718" w:footer="1373" w:gutter="0"/>
          <w:cols w:space="720"/>
        </w:sectPr>
      </w:pPr>
      <w:bookmarkStart w:id="34" w:name="UCB_Detailed_Specifications_and_Requirem"/>
      <w:bookmarkStart w:id="35" w:name="Invoice_Details"/>
      <w:bookmarkEnd w:id="34"/>
      <w:bookmarkEnd w:id="35"/>
    </w:p>
    <w:p w14:paraId="5422662F" w14:textId="68DD30C2" w:rsidR="00F3257D" w:rsidRPr="00C760BE" w:rsidRDefault="002401BA" w:rsidP="002D6AB6">
      <w:pPr>
        <w:pStyle w:val="Heading5"/>
        <w:ind w:firstLine="400"/>
        <w:rPr>
          <w:u w:val="single"/>
        </w:rPr>
      </w:pPr>
      <w:bookmarkStart w:id="36" w:name="Tax_Requirements"/>
      <w:bookmarkEnd w:id="36"/>
      <w:r w:rsidRPr="00C760BE">
        <w:rPr>
          <w:u w:val="single"/>
        </w:rPr>
        <w:lastRenderedPageBreak/>
        <w:t>Tax Requirement</w:t>
      </w:r>
      <w:r w:rsidR="00553626" w:rsidRPr="00C760BE">
        <w:rPr>
          <w:u w:val="single"/>
        </w:rPr>
        <w:t>s</w:t>
      </w:r>
    </w:p>
    <w:p w14:paraId="689FBFA4" w14:textId="77777777" w:rsidR="00824662" w:rsidRDefault="00824662">
      <w:pPr>
        <w:pStyle w:val="BodyText"/>
        <w:spacing w:line="264" w:lineRule="auto"/>
        <w:ind w:left="400" w:right="1100"/>
      </w:pPr>
    </w:p>
    <w:p w14:paraId="54226631" w14:textId="7FC86304" w:rsidR="00F3257D" w:rsidRPr="00553626" w:rsidRDefault="002401BA" w:rsidP="00824662">
      <w:pPr>
        <w:pStyle w:val="BodyText"/>
        <w:spacing w:line="264" w:lineRule="auto"/>
        <w:ind w:left="400" w:right="1100"/>
        <w:rPr>
          <w:rFonts w:asciiTheme="minorHAnsi" w:hAnsiTheme="minorHAnsi"/>
        </w:rPr>
      </w:pPr>
      <w:r w:rsidRPr="00553626">
        <w:rPr>
          <w:rFonts w:asciiTheme="minorHAnsi" w:hAnsiTheme="minorHAnsi"/>
        </w:rPr>
        <w:t>This section specifies which fields are mandatory to ensure that invoices comply with the invoicing requirements of a trading relationship.</w:t>
      </w:r>
    </w:p>
    <w:p w14:paraId="54226632" w14:textId="77777777" w:rsidR="00F3257D" w:rsidRDefault="00F3257D">
      <w:pPr>
        <w:pStyle w:val="BodyText"/>
        <w:spacing w:before="9"/>
      </w:pPr>
    </w:p>
    <w:p w14:paraId="54226633" w14:textId="77777777" w:rsidR="00F3257D" w:rsidRPr="00553626" w:rsidRDefault="002401BA">
      <w:pPr>
        <w:pStyle w:val="ListParagraph"/>
        <w:numPr>
          <w:ilvl w:val="1"/>
          <w:numId w:val="6"/>
        </w:numPr>
        <w:tabs>
          <w:tab w:val="left" w:pos="1120"/>
          <w:tab w:val="left" w:pos="1121"/>
        </w:tabs>
        <w:spacing w:before="0" w:line="261" w:lineRule="auto"/>
        <w:ind w:right="1206"/>
        <w:rPr>
          <w:rFonts w:asciiTheme="minorHAnsi" w:hAnsiTheme="minorHAnsi"/>
          <w:sz w:val="20"/>
          <w:szCs w:val="20"/>
        </w:rPr>
      </w:pPr>
      <w:r w:rsidRPr="00553626">
        <w:rPr>
          <w:rFonts w:asciiTheme="minorHAnsi" w:hAnsiTheme="minorHAnsi"/>
          <w:sz w:val="20"/>
          <w:szCs w:val="20"/>
        </w:rPr>
        <w:t>Supplier/Customer VAT/Tax IDs – UCB requires suppliers to provide customer/supplier VAT/Tax IDs on all invoices (including ISO code as first 2 characters in case of VAT ID).</w:t>
      </w:r>
    </w:p>
    <w:p w14:paraId="54226636" w14:textId="69866777" w:rsidR="00F3257D" w:rsidRPr="00C760BE" w:rsidRDefault="002401BA" w:rsidP="00C760BE">
      <w:pPr>
        <w:pStyle w:val="ListParagraph"/>
        <w:numPr>
          <w:ilvl w:val="1"/>
          <w:numId w:val="6"/>
        </w:numPr>
        <w:tabs>
          <w:tab w:val="left" w:pos="1120"/>
          <w:tab w:val="left" w:pos="1121"/>
        </w:tabs>
        <w:spacing w:before="123"/>
        <w:ind w:hanging="361"/>
        <w:rPr>
          <w:rFonts w:asciiTheme="minorHAnsi" w:hAnsiTheme="minorHAnsi"/>
          <w:sz w:val="20"/>
          <w:szCs w:val="20"/>
        </w:rPr>
      </w:pPr>
      <w:r w:rsidRPr="00553626">
        <w:rPr>
          <w:rFonts w:asciiTheme="minorHAnsi" w:hAnsiTheme="minorHAnsi"/>
          <w:sz w:val="20"/>
          <w:szCs w:val="20"/>
        </w:rPr>
        <w:t>Information is mapped as standard extrinsic at header level of cXML invoices, as shown below.</w:t>
      </w:r>
    </w:p>
    <w:tbl>
      <w:tblPr>
        <w:tblW w:w="0" w:type="auto"/>
        <w:tblInd w:w="102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5960"/>
      </w:tblGrid>
      <w:tr w:rsidR="00F3257D" w14:paraId="54226638" w14:textId="77777777" w:rsidTr="00780051">
        <w:trPr>
          <w:trHeight w:val="424"/>
        </w:trPr>
        <w:tc>
          <w:tcPr>
            <w:tcW w:w="5960" w:type="dxa"/>
          </w:tcPr>
          <w:p w14:paraId="54226637" w14:textId="77777777" w:rsidR="00F3257D" w:rsidRPr="00553626" w:rsidRDefault="002401BA">
            <w:pPr>
              <w:pStyle w:val="TableParagraph"/>
              <w:spacing w:before="116"/>
              <w:rPr>
                <w:rFonts w:asciiTheme="minorHAnsi" w:hAnsiTheme="minorHAnsi"/>
                <w:sz w:val="20"/>
                <w:szCs w:val="20"/>
              </w:rPr>
            </w:pPr>
            <w:r w:rsidRPr="00553626">
              <w:rPr>
                <w:rFonts w:asciiTheme="minorHAnsi" w:hAnsiTheme="minorHAnsi"/>
                <w:sz w:val="20"/>
                <w:szCs w:val="20"/>
              </w:rPr>
              <w:t>&lt;Extrinsic name = "</w:t>
            </w:r>
            <w:proofErr w:type="spellStart"/>
            <w:r w:rsidRPr="00553626">
              <w:rPr>
                <w:rFonts w:asciiTheme="minorHAnsi" w:hAnsiTheme="minorHAnsi"/>
                <w:sz w:val="20"/>
                <w:szCs w:val="20"/>
              </w:rPr>
              <w:t>buyerVatID</w:t>
            </w:r>
            <w:proofErr w:type="spellEnd"/>
            <w:r w:rsidRPr="00553626">
              <w:rPr>
                <w:rFonts w:asciiTheme="minorHAnsi" w:hAnsiTheme="minorHAnsi"/>
                <w:sz w:val="20"/>
                <w:szCs w:val="20"/>
              </w:rPr>
              <w:t>"&gt;BE00000000001&lt;/Extrinsic&gt;</w:t>
            </w:r>
          </w:p>
        </w:tc>
      </w:tr>
      <w:tr w:rsidR="00F3257D" w14:paraId="5422663A" w14:textId="77777777" w:rsidTr="00780051">
        <w:trPr>
          <w:trHeight w:val="388"/>
        </w:trPr>
        <w:tc>
          <w:tcPr>
            <w:tcW w:w="5960" w:type="dxa"/>
          </w:tcPr>
          <w:p w14:paraId="54226639" w14:textId="77777777" w:rsidR="00F3257D" w:rsidRPr="00553626" w:rsidRDefault="002401BA">
            <w:pPr>
              <w:pStyle w:val="TableParagraph"/>
              <w:spacing w:before="116"/>
              <w:rPr>
                <w:rFonts w:asciiTheme="minorHAnsi" w:hAnsiTheme="minorHAnsi"/>
                <w:sz w:val="20"/>
                <w:szCs w:val="20"/>
              </w:rPr>
            </w:pPr>
            <w:r w:rsidRPr="00553626">
              <w:rPr>
                <w:rFonts w:asciiTheme="minorHAnsi" w:hAnsiTheme="minorHAnsi"/>
                <w:sz w:val="20"/>
                <w:szCs w:val="20"/>
              </w:rPr>
              <w:t>&lt;Extrinsic name = "</w:t>
            </w:r>
            <w:proofErr w:type="spellStart"/>
            <w:r w:rsidRPr="00553626">
              <w:rPr>
                <w:rFonts w:asciiTheme="minorHAnsi" w:hAnsiTheme="minorHAnsi"/>
                <w:sz w:val="20"/>
                <w:szCs w:val="20"/>
              </w:rPr>
              <w:t>supplierVatID</w:t>
            </w:r>
            <w:proofErr w:type="spellEnd"/>
            <w:r w:rsidRPr="00553626">
              <w:rPr>
                <w:rFonts w:asciiTheme="minorHAnsi" w:hAnsiTheme="minorHAnsi"/>
                <w:sz w:val="20"/>
                <w:szCs w:val="20"/>
              </w:rPr>
              <w:t>"&gt;BE0000000000&lt;/Extrinsic&gt;</w:t>
            </w:r>
          </w:p>
        </w:tc>
      </w:tr>
    </w:tbl>
    <w:p w14:paraId="5422663D" w14:textId="77777777" w:rsidR="00F3257D" w:rsidRDefault="00F3257D">
      <w:pPr>
        <w:pStyle w:val="BodyText"/>
        <w:spacing w:before="1"/>
        <w:rPr>
          <w:sz w:val="16"/>
        </w:rPr>
      </w:pPr>
    </w:p>
    <w:p w14:paraId="54226640" w14:textId="0EEB3DF3" w:rsidR="00F3257D" w:rsidRPr="00C760BE" w:rsidRDefault="002401BA" w:rsidP="00C760BE">
      <w:pPr>
        <w:pStyle w:val="ListParagraph"/>
        <w:numPr>
          <w:ilvl w:val="1"/>
          <w:numId w:val="6"/>
        </w:numPr>
        <w:tabs>
          <w:tab w:val="left" w:pos="1120"/>
          <w:tab w:val="left" w:pos="1121"/>
        </w:tabs>
        <w:spacing w:before="0" w:line="261" w:lineRule="auto"/>
        <w:ind w:right="1206"/>
        <w:rPr>
          <w:rFonts w:asciiTheme="minorHAnsi" w:hAnsiTheme="minorHAnsi"/>
          <w:sz w:val="20"/>
          <w:szCs w:val="20"/>
        </w:rPr>
      </w:pPr>
      <w:r w:rsidRPr="00553626">
        <w:rPr>
          <w:rFonts w:asciiTheme="minorHAnsi" w:hAnsiTheme="minorHAnsi"/>
          <w:sz w:val="20"/>
          <w:szCs w:val="20"/>
        </w:rPr>
        <w:t>Supplier/Customer VAT/Tax IDs extrinsic fields are required even for suppliers that are not VAT relevant. In this case suppliers ARE required to fill in the following value - NO VAT, as shown in the below example.</w:t>
      </w:r>
    </w:p>
    <w:tbl>
      <w:tblPr>
        <w:tblW w:w="0" w:type="auto"/>
        <w:tblInd w:w="102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6184"/>
      </w:tblGrid>
      <w:tr w:rsidR="00F3257D" w:rsidRPr="00553626" w14:paraId="54226642" w14:textId="77777777" w:rsidTr="00780051">
        <w:trPr>
          <w:trHeight w:val="197"/>
        </w:trPr>
        <w:tc>
          <w:tcPr>
            <w:tcW w:w="6184" w:type="dxa"/>
          </w:tcPr>
          <w:p w14:paraId="54226641" w14:textId="72ABFAA3" w:rsidR="00F3257D" w:rsidRPr="002D6AB6" w:rsidRDefault="002D6AB6" w:rsidP="002D6AB6">
            <w:pPr>
              <w:tabs>
                <w:tab w:val="left" w:pos="1120"/>
                <w:tab w:val="left" w:pos="1121"/>
              </w:tabs>
              <w:spacing w:line="261" w:lineRule="auto"/>
              <w:ind w:right="1206"/>
              <w:rPr>
                <w:rFonts w:asciiTheme="minorHAnsi" w:hAnsiTheme="minorHAnsi"/>
                <w:sz w:val="20"/>
                <w:szCs w:val="20"/>
              </w:rPr>
            </w:pPr>
            <w:r>
              <w:rPr>
                <w:rFonts w:asciiTheme="minorHAnsi" w:hAnsiTheme="minorHAnsi"/>
                <w:sz w:val="20"/>
                <w:szCs w:val="20"/>
              </w:rPr>
              <w:t xml:space="preserve">   </w:t>
            </w:r>
            <w:r w:rsidR="002401BA" w:rsidRPr="002D6AB6">
              <w:rPr>
                <w:rFonts w:asciiTheme="minorHAnsi" w:hAnsiTheme="minorHAnsi"/>
                <w:sz w:val="20"/>
                <w:szCs w:val="20"/>
              </w:rPr>
              <w:t>&lt;Extrinsic name = "</w:t>
            </w:r>
            <w:proofErr w:type="spellStart"/>
            <w:r w:rsidR="002401BA" w:rsidRPr="002D6AB6">
              <w:rPr>
                <w:rFonts w:asciiTheme="minorHAnsi" w:hAnsiTheme="minorHAnsi"/>
                <w:sz w:val="20"/>
                <w:szCs w:val="20"/>
              </w:rPr>
              <w:t>buyerVatID</w:t>
            </w:r>
            <w:proofErr w:type="spellEnd"/>
            <w:r w:rsidR="002401BA" w:rsidRPr="002D6AB6">
              <w:rPr>
                <w:rFonts w:asciiTheme="minorHAnsi" w:hAnsiTheme="minorHAnsi"/>
                <w:sz w:val="20"/>
                <w:szCs w:val="20"/>
              </w:rPr>
              <w:t>"&gt;NO VAT&lt;/Extrinsic&gt;</w:t>
            </w:r>
          </w:p>
        </w:tc>
      </w:tr>
      <w:tr w:rsidR="00F3257D" w:rsidRPr="00553626" w14:paraId="54226644" w14:textId="77777777" w:rsidTr="00780051">
        <w:trPr>
          <w:trHeight w:val="188"/>
        </w:trPr>
        <w:tc>
          <w:tcPr>
            <w:tcW w:w="6184" w:type="dxa"/>
          </w:tcPr>
          <w:p w14:paraId="54226643" w14:textId="405942B0" w:rsidR="00F3257D" w:rsidRPr="00553626" w:rsidRDefault="002D6AB6" w:rsidP="00553626">
            <w:pPr>
              <w:tabs>
                <w:tab w:val="left" w:pos="1120"/>
                <w:tab w:val="left" w:pos="1121"/>
              </w:tabs>
              <w:spacing w:line="261" w:lineRule="auto"/>
              <w:ind w:right="1206"/>
              <w:rPr>
                <w:rFonts w:asciiTheme="minorHAnsi" w:hAnsiTheme="minorHAnsi"/>
                <w:sz w:val="20"/>
                <w:szCs w:val="20"/>
              </w:rPr>
            </w:pPr>
            <w:r>
              <w:rPr>
                <w:rFonts w:asciiTheme="minorHAnsi" w:hAnsiTheme="minorHAnsi"/>
                <w:sz w:val="20"/>
                <w:szCs w:val="20"/>
              </w:rPr>
              <w:t xml:space="preserve">   </w:t>
            </w:r>
            <w:r w:rsidR="002401BA" w:rsidRPr="00553626">
              <w:rPr>
                <w:rFonts w:asciiTheme="minorHAnsi" w:hAnsiTheme="minorHAnsi"/>
                <w:sz w:val="20"/>
                <w:szCs w:val="20"/>
              </w:rPr>
              <w:t>&lt;Extrinsic name = "</w:t>
            </w:r>
            <w:proofErr w:type="spellStart"/>
            <w:r w:rsidR="002401BA" w:rsidRPr="00553626">
              <w:rPr>
                <w:rFonts w:asciiTheme="minorHAnsi" w:hAnsiTheme="minorHAnsi"/>
                <w:sz w:val="20"/>
                <w:szCs w:val="20"/>
              </w:rPr>
              <w:t>supplierVatID</w:t>
            </w:r>
            <w:proofErr w:type="spellEnd"/>
            <w:r w:rsidR="002401BA" w:rsidRPr="00553626">
              <w:rPr>
                <w:rFonts w:asciiTheme="minorHAnsi" w:hAnsiTheme="minorHAnsi"/>
                <w:sz w:val="20"/>
                <w:szCs w:val="20"/>
              </w:rPr>
              <w:t>"&gt;NO VAT&lt;/Extrinsic&gt;</w:t>
            </w:r>
          </w:p>
        </w:tc>
      </w:tr>
    </w:tbl>
    <w:p w14:paraId="54226647" w14:textId="77777777" w:rsidR="00F3257D" w:rsidRPr="00C760BE" w:rsidRDefault="00F3257D" w:rsidP="00C760BE">
      <w:pPr>
        <w:tabs>
          <w:tab w:val="left" w:pos="1120"/>
          <w:tab w:val="left" w:pos="1121"/>
        </w:tabs>
        <w:spacing w:line="261" w:lineRule="auto"/>
        <w:ind w:right="1206"/>
        <w:rPr>
          <w:rFonts w:asciiTheme="minorHAnsi" w:hAnsiTheme="minorHAnsi"/>
          <w:sz w:val="20"/>
          <w:szCs w:val="20"/>
        </w:rPr>
      </w:pPr>
    </w:p>
    <w:p w14:paraId="264F5D95" w14:textId="71B45908" w:rsidR="00824662" w:rsidRPr="00553626" w:rsidRDefault="002401BA" w:rsidP="00553626">
      <w:pPr>
        <w:pStyle w:val="ListParagraph"/>
        <w:numPr>
          <w:ilvl w:val="1"/>
          <w:numId w:val="6"/>
        </w:numPr>
        <w:tabs>
          <w:tab w:val="left" w:pos="1120"/>
          <w:tab w:val="left" w:pos="1121"/>
        </w:tabs>
        <w:spacing w:before="0" w:line="261" w:lineRule="auto"/>
        <w:ind w:right="1206"/>
        <w:rPr>
          <w:rFonts w:asciiTheme="minorHAnsi" w:hAnsiTheme="minorHAnsi"/>
          <w:sz w:val="20"/>
          <w:szCs w:val="20"/>
        </w:rPr>
      </w:pPr>
      <w:r w:rsidRPr="00553626">
        <w:rPr>
          <w:rFonts w:asciiTheme="minorHAnsi" w:hAnsiTheme="minorHAnsi"/>
          <w:sz w:val="20"/>
          <w:szCs w:val="20"/>
        </w:rPr>
        <w:t>Tax at summary and line level - Tax is required at the summary and line level on all invoices. For samples, please refer to the UCB cXML Delta Requirements attached.</w:t>
      </w:r>
    </w:p>
    <w:p w14:paraId="5422664B" w14:textId="7A8A4A3F" w:rsidR="00F3257D" w:rsidRPr="00553626" w:rsidRDefault="002401BA" w:rsidP="00553626">
      <w:pPr>
        <w:pStyle w:val="ListParagraph"/>
        <w:numPr>
          <w:ilvl w:val="1"/>
          <w:numId w:val="6"/>
        </w:numPr>
        <w:tabs>
          <w:tab w:val="left" w:pos="1120"/>
          <w:tab w:val="left" w:pos="1121"/>
        </w:tabs>
        <w:spacing w:before="0" w:line="261" w:lineRule="auto"/>
        <w:ind w:right="1206"/>
        <w:rPr>
          <w:rFonts w:asciiTheme="minorHAnsi" w:hAnsiTheme="minorHAnsi"/>
          <w:sz w:val="20"/>
          <w:szCs w:val="20"/>
        </w:rPr>
      </w:pPr>
      <w:r w:rsidRPr="00553626">
        <w:rPr>
          <w:rFonts w:asciiTheme="minorHAnsi" w:hAnsiTheme="minorHAnsi"/>
          <w:sz w:val="20"/>
          <w:szCs w:val="20"/>
        </w:rPr>
        <w:t>Line level/Summary Tax amount – A line level/summary tax amount is required on all invoices even if that amount is zero dollars. Tax amounts are also required in local currency.</w:t>
      </w:r>
    </w:p>
    <w:p w14:paraId="00E6F3F6" w14:textId="77777777" w:rsidR="00F3257D" w:rsidRDefault="002401BA" w:rsidP="00553626">
      <w:pPr>
        <w:pStyle w:val="ListParagraph"/>
        <w:numPr>
          <w:ilvl w:val="1"/>
          <w:numId w:val="6"/>
        </w:numPr>
        <w:tabs>
          <w:tab w:val="left" w:pos="1120"/>
          <w:tab w:val="left" w:pos="1121"/>
        </w:tabs>
        <w:spacing w:before="0" w:line="261" w:lineRule="auto"/>
        <w:ind w:right="1206"/>
        <w:rPr>
          <w:rFonts w:asciiTheme="minorHAnsi" w:hAnsiTheme="minorHAnsi"/>
          <w:sz w:val="20"/>
          <w:szCs w:val="20"/>
        </w:rPr>
      </w:pPr>
      <w:r w:rsidRPr="00553626">
        <w:rPr>
          <w:rFonts w:asciiTheme="minorHAnsi" w:hAnsiTheme="minorHAnsi"/>
          <w:sz w:val="20"/>
          <w:szCs w:val="20"/>
        </w:rPr>
        <w:t>Tax segment must include detailed information on tax category, percentage rate, supply date (tax point date), tax amount, taxable amount and amounts in alternate currency if applica</w:t>
      </w:r>
      <w:r w:rsidR="00065AC3" w:rsidRPr="00553626">
        <w:rPr>
          <w:rFonts w:asciiTheme="minorHAnsi" w:hAnsiTheme="minorHAnsi"/>
          <w:sz w:val="20"/>
          <w:szCs w:val="20"/>
        </w:rPr>
        <w:t>ble.</w:t>
      </w:r>
    </w:p>
    <w:p w14:paraId="16338FB5" w14:textId="0F31794D" w:rsidR="00C760BE" w:rsidRDefault="00000000" w:rsidP="00C760BE">
      <w:pPr>
        <w:tabs>
          <w:tab w:val="left" w:pos="1120"/>
          <w:tab w:val="left" w:pos="1121"/>
        </w:tabs>
        <w:spacing w:line="261" w:lineRule="auto"/>
        <w:ind w:right="1206"/>
        <w:rPr>
          <w:rFonts w:asciiTheme="minorHAnsi" w:hAnsiTheme="minorHAnsi"/>
          <w:sz w:val="20"/>
          <w:szCs w:val="20"/>
        </w:rPr>
      </w:pPr>
      <w:r>
        <w:rPr>
          <w:sz w:val="20"/>
        </w:rPr>
        <w:pict w14:anchorId="531CCBA0">
          <v:shape id="_x0000_s2081" type="#_x0000_t202" style="position:absolute;margin-left:89.55pt;margin-top:47.6pt;width:437.95pt;height:274.8pt;z-index:-15694848;mso-wrap-distance-left:0;mso-wrap-distance-right:0;mso-position-horizontal-relative:page" filled="f" strokeweight=".48pt">
            <v:textbox style="mso-next-textbox:#_x0000_s2081" inset="0,0,0,0">
              <w:txbxContent>
                <w:p w14:paraId="12BC8DCC" w14:textId="77777777" w:rsidR="00C760BE" w:rsidRDefault="00C760BE" w:rsidP="00C760BE">
                  <w:pPr>
                    <w:pStyle w:val="BodyText"/>
                    <w:spacing w:line="227" w:lineRule="exact"/>
                    <w:ind w:left="389"/>
                  </w:pPr>
                  <w:r>
                    <w:t>&lt;Tax&gt;</w:t>
                  </w:r>
                </w:p>
                <w:p w14:paraId="66988853" w14:textId="77777777" w:rsidR="00C760BE" w:rsidRDefault="00C760BE" w:rsidP="00C760BE">
                  <w:pPr>
                    <w:pStyle w:val="BodyText"/>
                    <w:spacing w:before="142"/>
                    <w:ind w:left="665"/>
                  </w:pPr>
                  <w:r>
                    <w:t xml:space="preserve">&lt;Money </w:t>
                  </w:r>
                  <w:proofErr w:type="spellStart"/>
                  <w:r>
                    <w:t>alternateAmount</w:t>
                  </w:r>
                  <w:proofErr w:type="spellEnd"/>
                  <w:r>
                    <w:t xml:space="preserve"> = "0.00" </w:t>
                  </w:r>
                  <w:proofErr w:type="spellStart"/>
                  <w:r>
                    <w:t>alternateCurrency</w:t>
                  </w:r>
                  <w:proofErr w:type="spellEnd"/>
                  <w:r>
                    <w:t xml:space="preserve"> = "GBP" currency = "GBP"&gt;0.00&lt;/Money&gt;</w:t>
                  </w:r>
                </w:p>
                <w:p w14:paraId="04B2C15B" w14:textId="77777777" w:rsidR="00C760BE" w:rsidRPr="00AB76DB" w:rsidRDefault="00C760BE" w:rsidP="00C760BE">
                  <w:pPr>
                    <w:pStyle w:val="BodyText"/>
                    <w:spacing w:before="144"/>
                    <w:ind w:left="665"/>
                    <w:rPr>
                      <w:lang w:val="de-DE"/>
                    </w:rPr>
                  </w:pPr>
                  <w:r w:rsidRPr="00AB76DB">
                    <w:rPr>
                      <w:lang w:val="de-DE"/>
                    </w:rPr>
                    <w:t>&lt;Description xml:lang = "en-GB"/&gt;</w:t>
                  </w:r>
                </w:p>
                <w:p w14:paraId="58B0746F" w14:textId="77777777" w:rsidR="00C760BE" w:rsidRDefault="00C760BE" w:rsidP="00C760BE">
                  <w:pPr>
                    <w:pStyle w:val="BodyText"/>
                    <w:spacing w:before="142"/>
                    <w:ind w:left="665"/>
                  </w:pPr>
                  <w:r>
                    <w:t>&lt;</w:t>
                  </w:r>
                  <w:proofErr w:type="spellStart"/>
                  <w:r>
                    <w:t>TaxDetail</w:t>
                  </w:r>
                  <w:proofErr w:type="spellEnd"/>
                  <w:r>
                    <w:t xml:space="preserve"> category = "vat" </w:t>
                  </w:r>
                  <w:proofErr w:type="spellStart"/>
                  <w:r>
                    <w:t>percentageRate</w:t>
                  </w:r>
                  <w:proofErr w:type="spellEnd"/>
                  <w:r>
                    <w:t xml:space="preserve"> = "21" </w:t>
                  </w:r>
                  <w:proofErr w:type="spellStart"/>
                  <w:r>
                    <w:t>taxPointDate</w:t>
                  </w:r>
                  <w:proofErr w:type="spellEnd"/>
                  <w:r>
                    <w:t xml:space="preserve"> = "2015-05-28T00:00:00+02:00"&gt;</w:t>
                  </w:r>
                </w:p>
                <w:p w14:paraId="046F9EE5" w14:textId="77777777" w:rsidR="00C760BE" w:rsidRDefault="00C760BE" w:rsidP="00C760BE">
                  <w:pPr>
                    <w:pStyle w:val="BodyText"/>
                    <w:spacing w:before="145"/>
                    <w:ind w:left="943"/>
                  </w:pPr>
                  <w:r>
                    <w:t>&lt;</w:t>
                  </w:r>
                  <w:proofErr w:type="spellStart"/>
                  <w:r>
                    <w:t>TaxableAmount</w:t>
                  </w:r>
                  <w:proofErr w:type="spellEnd"/>
                  <w:r>
                    <w:t>&gt;</w:t>
                  </w:r>
                </w:p>
                <w:p w14:paraId="492F5F21" w14:textId="77777777" w:rsidR="00C760BE" w:rsidRDefault="00C760BE" w:rsidP="00C760BE">
                  <w:pPr>
                    <w:pStyle w:val="BodyText"/>
                    <w:spacing w:before="142"/>
                    <w:ind w:left="1222"/>
                  </w:pPr>
                  <w:r>
                    <w:t>&lt;Money currency = "EUR"&gt;0.00&lt;/Money&gt;</w:t>
                  </w:r>
                </w:p>
                <w:p w14:paraId="396147B6" w14:textId="77777777" w:rsidR="00C760BE" w:rsidRDefault="00C760BE" w:rsidP="00C760BE">
                  <w:pPr>
                    <w:pStyle w:val="BodyText"/>
                    <w:spacing w:before="145"/>
                    <w:ind w:left="943"/>
                  </w:pPr>
                  <w:r>
                    <w:t>&lt;/</w:t>
                  </w:r>
                  <w:proofErr w:type="spellStart"/>
                  <w:r>
                    <w:t>TaxableAmount</w:t>
                  </w:r>
                  <w:proofErr w:type="spellEnd"/>
                  <w:r>
                    <w:t>&gt;</w:t>
                  </w:r>
                </w:p>
                <w:p w14:paraId="6408D8F9" w14:textId="77777777" w:rsidR="00C760BE" w:rsidRDefault="00C760BE" w:rsidP="00C760BE">
                  <w:pPr>
                    <w:pStyle w:val="BodyText"/>
                    <w:spacing w:before="142"/>
                    <w:ind w:left="943"/>
                  </w:pPr>
                  <w:r>
                    <w:t>&lt;</w:t>
                  </w:r>
                  <w:proofErr w:type="spellStart"/>
                  <w:r>
                    <w:t>TaxAmount</w:t>
                  </w:r>
                  <w:proofErr w:type="spellEnd"/>
                  <w:r>
                    <w:t>&gt;</w:t>
                  </w:r>
                </w:p>
                <w:p w14:paraId="4278A9B7" w14:textId="77777777" w:rsidR="00C760BE" w:rsidRDefault="00C760BE" w:rsidP="00C760BE">
                  <w:pPr>
                    <w:pStyle w:val="BodyText"/>
                    <w:spacing w:before="142"/>
                    <w:ind w:left="1222"/>
                  </w:pPr>
                  <w:r>
                    <w:t xml:space="preserve">&lt;Money </w:t>
                  </w:r>
                  <w:proofErr w:type="spellStart"/>
                  <w:r>
                    <w:t>alternateAmount</w:t>
                  </w:r>
                  <w:proofErr w:type="spellEnd"/>
                  <w:r>
                    <w:t xml:space="preserve"> = "0.00" </w:t>
                  </w:r>
                  <w:proofErr w:type="spellStart"/>
                  <w:r>
                    <w:t>alternateCurrency</w:t>
                  </w:r>
                  <w:proofErr w:type="spellEnd"/>
                  <w:r>
                    <w:t xml:space="preserve"> = "EUR" currency = "EUR"&gt;0.00&lt;/Money&gt;</w:t>
                  </w:r>
                </w:p>
                <w:p w14:paraId="2A13A27B" w14:textId="77777777" w:rsidR="00C760BE" w:rsidRDefault="00C760BE" w:rsidP="00C760BE">
                  <w:pPr>
                    <w:pStyle w:val="BodyText"/>
                    <w:spacing w:before="144"/>
                    <w:ind w:left="943"/>
                  </w:pPr>
                  <w:r>
                    <w:t>&lt;/</w:t>
                  </w:r>
                  <w:proofErr w:type="spellStart"/>
                  <w:r>
                    <w:t>TaxAmount</w:t>
                  </w:r>
                  <w:proofErr w:type="spellEnd"/>
                  <w:r>
                    <w:t>&gt;</w:t>
                  </w:r>
                </w:p>
                <w:p w14:paraId="4E4D09B9" w14:textId="77777777" w:rsidR="00C760BE" w:rsidRDefault="00C760BE" w:rsidP="00C760BE">
                  <w:pPr>
                    <w:pStyle w:val="BodyText"/>
                    <w:spacing w:before="142"/>
                    <w:ind w:left="943"/>
                  </w:pPr>
                  <w:r>
                    <w:t xml:space="preserve">&lt;Description </w:t>
                  </w:r>
                  <w:proofErr w:type="spellStart"/>
                  <w:r>
                    <w:t>xml:lang</w:t>
                  </w:r>
                  <w:proofErr w:type="spellEnd"/>
                  <w:r>
                    <w:t xml:space="preserve"> = "en-GB"/&gt;</w:t>
                  </w:r>
                </w:p>
                <w:p w14:paraId="7C7ACB28" w14:textId="77777777" w:rsidR="00C760BE" w:rsidRDefault="00C760BE" w:rsidP="00C760BE">
                  <w:pPr>
                    <w:pStyle w:val="BodyText"/>
                    <w:spacing w:before="145"/>
                    <w:ind w:left="665"/>
                  </w:pPr>
                  <w:r>
                    <w:t>&lt;/</w:t>
                  </w:r>
                  <w:proofErr w:type="spellStart"/>
                  <w:r>
                    <w:t>TaxDetail</w:t>
                  </w:r>
                  <w:proofErr w:type="spellEnd"/>
                  <w:r>
                    <w:t>&gt;</w:t>
                  </w:r>
                </w:p>
                <w:p w14:paraId="0DD0AC47" w14:textId="77777777" w:rsidR="00C760BE" w:rsidRDefault="00C760BE" w:rsidP="00C760BE">
                  <w:pPr>
                    <w:pStyle w:val="BodyText"/>
                    <w:spacing w:before="142"/>
                    <w:ind w:left="389"/>
                  </w:pPr>
                  <w:r>
                    <w:t>&lt;/Tax&gt;</w:t>
                  </w:r>
                </w:p>
              </w:txbxContent>
            </v:textbox>
            <w10:wrap type="topAndBottom" anchorx="page"/>
          </v:shape>
        </w:pict>
      </w:r>
    </w:p>
    <w:p w14:paraId="2800B0B4" w14:textId="11AC0466" w:rsidR="00C760BE" w:rsidRPr="00C760BE" w:rsidRDefault="00C760BE" w:rsidP="00CE5D91">
      <w:pPr>
        <w:pStyle w:val="Heading5"/>
        <w:ind w:firstLine="491"/>
        <w:rPr>
          <w:u w:val="single"/>
        </w:rPr>
      </w:pPr>
      <w:r w:rsidRPr="00C760BE">
        <w:rPr>
          <w:u w:val="single"/>
        </w:rPr>
        <w:t>Tax segment is mapped as follows:</w:t>
      </w:r>
    </w:p>
    <w:p w14:paraId="5422664D" w14:textId="21F02E79" w:rsidR="00C760BE" w:rsidRPr="00C760BE" w:rsidRDefault="00C760BE" w:rsidP="00C760BE">
      <w:pPr>
        <w:tabs>
          <w:tab w:val="left" w:pos="1120"/>
          <w:tab w:val="left" w:pos="1121"/>
        </w:tabs>
        <w:spacing w:line="261" w:lineRule="auto"/>
        <w:ind w:right="1206"/>
        <w:rPr>
          <w:rFonts w:asciiTheme="minorHAnsi" w:hAnsiTheme="minorHAnsi"/>
          <w:sz w:val="20"/>
          <w:szCs w:val="20"/>
        </w:rPr>
        <w:sectPr w:rsidR="00C760BE" w:rsidRPr="00C760BE" w:rsidSect="00065AC3">
          <w:pgSz w:w="12240" w:h="15840"/>
          <w:pgMar w:top="0" w:right="1020" w:bottom="1640" w:left="1040" w:header="718" w:footer="1373" w:gutter="0"/>
          <w:cols w:space="720"/>
        </w:sectPr>
      </w:pPr>
    </w:p>
    <w:p w14:paraId="5199FF69" w14:textId="0624C57F" w:rsidR="00457FF6" w:rsidRPr="00C760BE" w:rsidRDefault="00457FF6" w:rsidP="00C760BE">
      <w:pPr>
        <w:pStyle w:val="Heading5"/>
        <w:ind w:firstLine="491"/>
        <w:rPr>
          <w:u w:val="single"/>
        </w:rPr>
      </w:pPr>
      <w:r w:rsidRPr="00C760BE">
        <w:rPr>
          <w:u w:val="single"/>
        </w:rPr>
        <w:lastRenderedPageBreak/>
        <w:t>Exempt Tax Detail is mapped as follows:</w:t>
      </w:r>
      <w:r w:rsidR="00780051">
        <w:rPr>
          <w:u w:val="single"/>
        </w:rPr>
        <w:br/>
      </w:r>
    </w:p>
    <w:p w14:paraId="146943CB" w14:textId="140A2F60" w:rsidR="00F71E5E" w:rsidRDefault="002401BA" w:rsidP="00F71E5E">
      <w:pPr>
        <w:tabs>
          <w:tab w:val="left" w:pos="1120"/>
          <w:tab w:val="left" w:pos="1121"/>
        </w:tabs>
        <w:spacing w:before="1" w:line="264" w:lineRule="auto"/>
        <w:ind w:left="491" w:right="94"/>
        <w:rPr>
          <w:rFonts w:asciiTheme="minorHAnsi" w:hAnsiTheme="minorHAnsi"/>
          <w:sz w:val="20"/>
          <w:szCs w:val="20"/>
        </w:rPr>
      </w:pPr>
      <w:r w:rsidRPr="00F71E5E">
        <w:rPr>
          <w:rFonts w:asciiTheme="minorHAnsi" w:hAnsiTheme="minorHAnsi"/>
          <w:sz w:val="20"/>
          <w:szCs w:val="20"/>
        </w:rPr>
        <w:t xml:space="preserve">Zero-Value VAT Entries - When the VAT is 0% for certain goods or services in the invoice, suppliers can specify if the VAT is exempt or zero rated. </w:t>
      </w:r>
    </w:p>
    <w:p w14:paraId="65C83078" w14:textId="77777777" w:rsidR="001C0CB1" w:rsidRDefault="001C0CB1" w:rsidP="00F71E5E">
      <w:pPr>
        <w:tabs>
          <w:tab w:val="left" w:pos="1120"/>
          <w:tab w:val="left" w:pos="1121"/>
        </w:tabs>
        <w:spacing w:before="1" w:line="264" w:lineRule="auto"/>
        <w:ind w:left="491" w:right="94"/>
        <w:rPr>
          <w:rFonts w:asciiTheme="minorHAnsi" w:hAnsiTheme="minorHAnsi"/>
          <w:sz w:val="20"/>
          <w:szCs w:val="20"/>
        </w:rPr>
      </w:pPr>
    </w:p>
    <w:p w14:paraId="1A4DFC31" w14:textId="77777777" w:rsidR="00F71E5E" w:rsidRPr="00F71E5E" w:rsidRDefault="002401BA" w:rsidP="00F71E5E">
      <w:pPr>
        <w:pStyle w:val="ListParagraph"/>
        <w:numPr>
          <w:ilvl w:val="0"/>
          <w:numId w:val="26"/>
        </w:numPr>
        <w:tabs>
          <w:tab w:val="left" w:pos="1120"/>
          <w:tab w:val="left" w:pos="1121"/>
        </w:tabs>
        <w:spacing w:before="1" w:line="264" w:lineRule="auto"/>
        <w:ind w:left="993" w:right="94"/>
        <w:rPr>
          <w:rFonts w:asciiTheme="minorHAnsi" w:hAnsiTheme="minorHAnsi"/>
          <w:sz w:val="20"/>
          <w:szCs w:val="20"/>
        </w:rPr>
      </w:pPr>
      <w:r w:rsidRPr="00F71E5E">
        <w:rPr>
          <w:rFonts w:asciiTheme="minorHAnsi" w:hAnsiTheme="minorHAnsi"/>
          <w:sz w:val="20"/>
          <w:szCs w:val="20"/>
        </w:rPr>
        <w:t xml:space="preserve">The </w:t>
      </w:r>
      <w:proofErr w:type="spellStart"/>
      <w:r w:rsidRPr="00F71E5E">
        <w:rPr>
          <w:rFonts w:asciiTheme="minorHAnsi" w:hAnsiTheme="minorHAnsi"/>
          <w:sz w:val="20"/>
          <w:szCs w:val="20"/>
        </w:rPr>
        <w:t>exemptDetail</w:t>
      </w:r>
      <w:proofErr w:type="spellEnd"/>
      <w:r w:rsidRPr="00F71E5E">
        <w:rPr>
          <w:rFonts w:asciiTheme="minorHAnsi" w:hAnsiTheme="minorHAnsi"/>
          <w:sz w:val="20"/>
          <w:szCs w:val="20"/>
        </w:rPr>
        <w:t xml:space="preserve"> attribute and tax description in the </w:t>
      </w:r>
      <w:proofErr w:type="spellStart"/>
      <w:r w:rsidRPr="00F71E5E">
        <w:rPr>
          <w:rFonts w:asciiTheme="minorHAnsi" w:hAnsiTheme="minorHAnsi"/>
          <w:sz w:val="20"/>
          <w:szCs w:val="20"/>
        </w:rPr>
        <w:t>TaxDetail</w:t>
      </w:r>
      <w:proofErr w:type="spellEnd"/>
      <w:r w:rsidRPr="00F71E5E">
        <w:rPr>
          <w:rFonts w:asciiTheme="minorHAnsi" w:hAnsiTheme="minorHAnsi"/>
          <w:sz w:val="20"/>
          <w:szCs w:val="20"/>
        </w:rPr>
        <w:t xml:space="preserve"> element is required if a buying organization enables the invoice rule “Require explanation for zero-rate VAT.” </w:t>
      </w:r>
    </w:p>
    <w:p w14:paraId="48DAC776" w14:textId="3B85D4F7" w:rsidR="00F3257D" w:rsidRDefault="00000000" w:rsidP="00F71E5E">
      <w:pPr>
        <w:pStyle w:val="ListParagraph"/>
        <w:numPr>
          <w:ilvl w:val="0"/>
          <w:numId w:val="26"/>
        </w:numPr>
        <w:tabs>
          <w:tab w:val="left" w:pos="1120"/>
          <w:tab w:val="left" w:pos="1121"/>
        </w:tabs>
        <w:spacing w:before="1" w:line="264" w:lineRule="auto"/>
        <w:ind w:left="993" w:right="94"/>
        <w:rPr>
          <w:rFonts w:asciiTheme="minorHAnsi" w:hAnsiTheme="minorHAnsi"/>
          <w:sz w:val="20"/>
          <w:szCs w:val="20"/>
        </w:rPr>
      </w:pPr>
      <w:r>
        <w:pict w14:anchorId="542267A1">
          <v:shape id="_x0000_s2055" type="#_x0000_t202" style="position:absolute;left:0;text-align:left;margin-left:90.8pt;margin-top:45.1pt;width:462.75pt;height:254.3pt;z-index:-15725056;mso-wrap-distance-left:0;mso-wrap-distance-right:0;mso-position-horizontal-relative:page" filled="f" strokeweight=".48pt">
            <v:textbox style="mso-next-textbox:#_x0000_s2055" inset="0,0,0,0">
              <w:txbxContent>
                <w:p w14:paraId="542267BC" w14:textId="77777777" w:rsidR="00F3257D" w:rsidRDefault="002401BA">
                  <w:pPr>
                    <w:spacing w:line="225" w:lineRule="exact"/>
                    <w:ind w:left="223"/>
                    <w:rPr>
                      <w:b/>
                      <w:sz w:val="20"/>
                    </w:rPr>
                  </w:pPr>
                  <w:r>
                    <w:rPr>
                      <w:b/>
                      <w:sz w:val="20"/>
                    </w:rPr>
                    <w:t>&lt;Tax&gt;</w:t>
                  </w:r>
                </w:p>
                <w:p w14:paraId="542267BD" w14:textId="77777777" w:rsidR="00F3257D" w:rsidRDefault="002401BA">
                  <w:pPr>
                    <w:spacing w:before="142"/>
                    <w:ind w:left="499"/>
                    <w:rPr>
                      <w:b/>
                      <w:sz w:val="20"/>
                    </w:rPr>
                  </w:pPr>
                  <w:r>
                    <w:rPr>
                      <w:b/>
                      <w:sz w:val="20"/>
                    </w:rPr>
                    <w:t>&lt;Money currency="EUR"&gt;0.00&lt;/Money&gt;</w:t>
                  </w:r>
                </w:p>
                <w:p w14:paraId="542267BE" w14:textId="77777777" w:rsidR="00F3257D" w:rsidRDefault="002401BA">
                  <w:pPr>
                    <w:spacing w:before="144"/>
                    <w:ind w:left="499"/>
                    <w:rPr>
                      <w:b/>
                      <w:sz w:val="20"/>
                    </w:rPr>
                  </w:pPr>
                  <w:r>
                    <w:rPr>
                      <w:b/>
                      <w:sz w:val="20"/>
                    </w:rPr>
                    <w:t xml:space="preserve">&lt;Description </w:t>
                  </w:r>
                  <w:proofErr w:type="spellStart"/>
                  <w:r>
                    <w:rPr>
                      <w:b/>
                      <w:sz w:val="20"/>
                    </w:rPr>
                    <w:t>xml:lang</w:t>
                  </w:r>
                  <w:proofErr w:type="spellEnd"/>
                  <w:r>
                    <w:rPr>
                      <w:b/>
                      <w:sz w:val="20"/>
                    </w:rPr>
                    <w:t>="en-US"&gt;</w:t>
                  </w:r>
                  <w:r>
                    <w:rPr>
                      <w:b/>
                      <w:color w:val="EC7C30"/>
                      <w:sz w:val="20"/>
                    </w:rPr>
                    <w:t>total tax</w:t>
                  </w:r>
                  <w:r>
                    <w:rPr>
                      <w:b/>
                      <w:sz w:val="20"/>
                    </w:rPr>
                    <w:t>&lt;/Description&gt;</w:t>
                  </w:r>
                </w:p>
                <w:p w14:paraId="542267BF" w14:textId="77777777" w:rsidR="00F3257D" w:rsidRDefault="002401BA">
                  <w:pPr>
                    <w:spacing w:before="142" w:line="266" w:lineRule="auto"/>
                    <w:ind w:left="223" w:right="390" w:firstLine="276"/>
                    <w:rPr>
                      <w:sz w:val="20"/>
                    </w:rPr>
                  </w:pPr>
                  <w:r>
                    <w:rPr>
                      <w:sz w:val="20"/>
                    </w:rPr>
                    <w:t>&lt;</w:t>
                  </w:r>
                  <w:proofErr w:type="spellStart"/>
                  <w:r>
                    <w:rPr>
                      <w:sz w:val="20"/>
                    </w:rPr>
                    <w:t>TaxDetail</w:t>
                  </w:r>
                  <w:proofErr w:type="spellEnd"/>
                  <w:r>
                    <w:rPr>
                      <w:sz w:val="20"/>
                    </w:rPr>
                    <w:t xml:space="preserve"> category="vat" </w:t>
                  </w:r>
                  <w:proofErr w:type="spellStart"/>
                  <w:r>
                    <w:rPr>
                      <w:sz w:val="20"/>
                    </w:rPr>
                    <w:t>percentageRate</w:t>
                  </w:r>
                  <w:proofErr w:type="spellEnd"/>
                  <w:r>
                    <w:rPr>
                      <w:sz w:val="20"/>
                    </w:rPr>
                    <w:t>="0"</w:t>
                  </w:r>
                  <w:r>
                    <w:rPr>
                      <w:b/>
                      <w:sz w:val="20"/>
                    </w:rPr>
                    <w:t>exemptDetail="</w:t>
                  </w:r>
                  <w:proofErr w:type="spellStart"/>
                  <w:r>
                    <w:rPr>
                      <w:b/>
                      <w:sz w:val="20"/>
                    </w:rPr>
                    <w:t>zeroRated</w:t>
                  </w:r>
                  <w:proofErr w:type="spellEnd"/>
                  <w:r>
                    <w:rPr>
                      <w:b/>
                      <w:sz w:val="20"/>
                    </w:rPr>
                    <w:t xml:space="preserve">" </w:t>
                  </w:r>
                  <w:proofErr w:type="spellStart"/>
                  <w:r>
                    <w:rPr>
                      <w:b/>
                      <w:sz w:val="20"/>
                    </w:rPr>
                    <w:t>taxPointDate</w:t>
                  </w:r>
                  <w:proofErr w:type="spellEnd"/>
                  <w:r>
                    <w:rPr>
                      <w:b/>
                      <w:sz w:val="20"/>
                    </w:rPr>
                    <w:t xml:space="preserve"> = "2015- 05-28T00:00:00+02:00"</w:t>
                  </w:r>
                  <w:r>
                    <w:rPr>
                      <w:sz w:val="20"/>
                    </w:rPr>
                    <w:t>&gt;</w:t>
                  </w:r>
                </w:p>
                <w:p w14:paraId="542267C0" w14:textId="77777777" w:rsidR="00F3257D" w:rsidRDefault="002401BA">
                  <w:pPr>
                    <w:pStyle w:val="BodyText"/>
                    <w:spacing w:before="119"/>
                    <w:ind w:left="943"/>
                  </w:pPr>
                  <w:r>
                    <w:t>&lt;</w:t>
                  </w:r>
                  <w:proofErr w:type="spellStart"/>
                  <w:r>
                    <w:t>TaxableAmount</w:t>
                  </w:r>
                  <w:proofErr w:type="spellEnd"/>
                  <w:r>
                    <w:t>&gt;</w:t>
                  </w:r>
                </w:p>
                <w:p w14:paraId="542267C1" w14:textId="77777777" w:rsidR="00F3257D" w:rsidRDefault="002401BA">
                  <w:pPr>
                    <w:pStyle w:val="BodyText"/>
                    <w:spacing w:before="144"/>
                    <w:ind w:left="1331"/>
                  </w:pPr>
                  <w:r>
                    <w:t>&lt;Money currency="EUR"&gt;100.00&lt;/Money&gt;</w:t>
                  </w:r>
                </w:p>
                <w:p w14:paraId="542267C2" w14:textId="77777777" w:rsidR="00F3257D" w:rsidRDefault="002401BA">
                  <w:pPr>
                    <w:pStyle w:val="BodyText"/>
                    <w:spacing w:before="142"/>
                    <w:ind w:left="943"/>
                  </w:pPr>
                  <w:r>
                    <w:t>&lt;/</w:t>
                  </w:r>
                  <w:proofErr w:type="spellStart"/>
                  <w:r>
                    <w:t>TaxableAmount</w:t>
                  </w:r>
                  <w:proofErr w:type="spellEnd"/>
                  <w:r>
                    <w:t>&gt;</w:t>
                  </w:r>
                </w:p>
                <w:p w14:paraId="542267C3" w14:textId="77777777" w:rsidR="00F3257D" w:rsidRDefault="002401BA">
                  <w:pPr>
                    <w:pStyle w:val="BodyText"/>
                    <w:spacing w:before="142"/>
                    <w:ind w:left="943"/>
                  </w:pPr>
                  <w:r>
                    <w:t>&lt;</w:t>
                  </w:r>
                  <w:proofErr w:type="spellStart"/>
                  <w:r>
                    <w:t>TaxAmount</w:t>
                  </w:r>
                  <w:proofErr w:type="spellEnd"/>
                  <w:r>
                    <w:t>&gt;</w:t>
                  </w:r>
                </w:p>
                <w:p w14:paraId="542267C4" w14:textId="77777777" w:rsidR="00F3257D" w:rsidRDefault="002401BA">
                  <w:pPr>
                    <w:spacing w:before="142"/>
                    <w:ind w:left="1497"/>
                    <w:rPr>
                      <w:b/>
                      <w:sz w:val="20"/>
                    </w:rPr>
                  </w:pPr>
                  <w:r>
                    <w:rPr>
                      <w:b/>
                      <w:sz w:val="20"/>
                    </w:rPr>
                    <w:t>&lt;Money currency="EUR"&gt;0.00&lt;/Money&gt;</w:t>
                  </w:r>
                </w:p>
                <w:p w14:paraId="542267C5" w14:textId="77777777" w:rsidR="00F3257D" w:rsidRDefault="002401BA">
                  <w:pPr>
                    <w:pStyle w:val="BodyText"/>
                    <w:spacing w:before="145"/>
                    <w:ind w:left="943"/>
                  </w:pPr>
                  <w:r>
                    <w:t>&lt;/</w:t>
                  </w:r>
                  <w:proofErr w:type="spellStart"/>
                  <w:r>
                    <w:t>TaxAmount</w:t>
                  </w:r>
                  <w:proofErr w:type="spellEnd"/>
                  <w:r>
                    <w:t>&gt;</w:t>
                  </w:r>
                </w:p>
                <w:p w14:paraId="542267C6" w14:textId="77777777" w:rsidR="00F3257D" w:rsidRDefault="002401BA">
                  <w:pPr>
                    <w:spacing w:before="142"/>
                    <w:ind w:left="945"/>
                    <w:rPr>
                      <w:b/>
                      <w:sz w:val="20"/>
                    </w:rPr>
                  </w:pPr>
                  <w:r>
                    <w:rPr>
                      <w:b/>
                      <w:sz w:val="20"/>
                    </w:rPr>
                    <w:t xml:space="preserve">&lt;Description </w:t>
                  </w:r>
                  <w:proofErr w:type="spellStart"/>
                  <w:r>
                    <w:rPr>
                      <w:b/>
                      <w:sz w:val="20"/>
                    </w:rPr>
                    <w:t>xml:lang</w:t>
                  </w:r>
                  <w:proofErr w:type="spellEnd"/>
                  <w:r>
                    <w:rPr>
                      <w:b/>
                      <w:sz w:val="20"/>
                    </w:rPr>
                    <w:t>="en-US"&gt;</w:t>
                  </w:r>
                  <w:r>
                    <w:rPr>
                      <w:b/>
                      <w:color w:val="EC7C30"/>
                      <w:sz w:val="20"/>
                    </w:rPr>
                    <w:t>explanation for the 0 percentage</w:t>
                  </w:r>
                  <w:r>
                    <w:rPr>
                      <w:b/>
                      <w:sz w:val="20"/>
                    </w:rPr>
                    <w:t>&lt;/Description&gt;</w:t>
                  </w:r>
                </w:p>
                <w:p w14:paraId="542267C7" w14:textId="77777777" w:rsidR="00F3257D" w:rsidRDefault="002401BA">
                  <w:pPr>
                    <w:spacing w:before="142"/>
                    <w:ind w:left="612"/>
                    <w:rPr>
                      <w:b/>
                      <w:sz w:val="20"/>
                    </w:rPr>
                  </w:pPr>
                  <w:r>
                    <w:rPr>
                      <w:b/>
                      <w:sz w:val="20"/>
                    </w:rPr>
                    <w:t>&lt;/</w:t>
                  </w:r>
                  <w:proofErr w:type="spellStart"/>
                  <w:r>
                    <w:rPr>
                      <w:b/>
                      <w:sz w:val="20"/>
                    </w:rPr>
                    <w:t>TaxDetail</w:t>
                  </w:r>
                  <w:proofErr w:type="spellEnd"/>
                  <w:r>
                    <w:rPr>
                      <w:b/>
                      <w:sz w:val="20"/>
                    </w:rPr>
                    <w:t>&gt;</w:t>
                  </w:r>
                </w:p>
                <w:p w14:paraId="542267C8" w14:textId="77777777" w:rsidR="00F3257D" w:rsidRDefault="002401BA">
                  <w:pPr>
                    <w:spacing w:before="142"/>
                    <w:ind w:left="278"/>
                    <w:rPr>
                      <w:b/>
                      <w:sz w:val="20"/>
                    </w:rPr>
                  </w:pPr>
                  <w:r>
                    <w:rPr>
                      <w:b/>
                      <w:sz w:val="20"/>
                    </w:rPr>
                    <w:t>&lt;/Tax&gt;</w:t>
                  </w:r>
                </w:p>
              </w:txbxContent>
            </v:textbox>
            <w10:wrap type="topAndBottom" anchorx="page"/>
          </v:shape>
        </w:pict>
      </w:r>
      <w:r w:rsidR="002401BA" w:rsidRPr="00F71E5E">
        <w:rPr>
          <w:rFonts w:asciiTheme="minorHAnsi" w:hAnsiTheme="minorHAnsi"/>
          <w:sz w:val="20"/>
          <w:szCs w:val="20"/>
        </w:rPr>
        <w:t>Explanation for Zero-Value VAT Entries is Mandatory for UCB.</w:t>
      </w:r>
    </w:p>
    <w:p w14:paraId="1847D604" w14:textId="23D1787B" w:rsidR="004F0DDE" w:rsidRDefault="004F0DDE" w:rsidP="004F0DDE">
      <w:pPr>
        <w:tabs>
          <w:tab w:val="left" w:pos="1120"/>
          <w:tab w:val="left" w:pos="1121"/>
        </w:tabs>
        <w:spacing w:before="1" w:line="264" w:lineRule="auto"/>
        <w:ind w:right="94"/>
        <w:rPr>
          <w:rFonts w:asciiTheme="minorHAnsi" w:hAnsiTheme="minorHAnsi"/>
          <w:sz w:val="20"/>
          <w:szCs w:val="20"/>
        </w:rPr>
      </w:pPr>
    </w:p>
    <w:p w14:paraId="3607DAE7" w14:textId="77777777" w:rsidR="004F0DDE" w:rsidRPr="004F0DDE" w:rsidRDefault="004F0DDE" w:rsidP="004F0DDE">
      <w:pPr>
        <w:tabs>
          <w:tab w:val="left" w:pos="1120"/>
          <w:tab w:val="left" w:pos="1121"/>
        </w:tabs>
        <w:spacing w:before="1" w:line="264" w:lineRule="auto"/>
        <w:ind w:right="94"/>
        <w:rPr>
          <w:rFonts w:asciiTheme="minorHAnsi" w:hAnsiTheme="minorHAnsi"/>
          <w:sz w:val="20"/>
          <w:szCs w:val="20"/>
        </w:rPr>
      </w:pPr>
    </w:p>
    <w:p w14:paraId="26C605EA" w14:textId="2EEAF7CD" w:rsidR="00E4449E" w:rsidRDefault="00E4449E" w:rsidP="00E4449E">
      <w:pPr>
        <w:tabs>
          <w:tab w:val="left" w:pos="1120"/>
          <w:tab w:val="left" w:pos="1121"/>
        </w:tabs>
        <w:spacing w:before="1" w:line="264" w:lineRule="auto"/>
        <w:ind w:right="423" w:firstLine="491"/>
        <w:rPr>
          <w:b/>
          <w:sz w:val="20"/>
        </w:rPr>
      </w:pPr>
    </w:p>
    <w:p w14:paraId="748AFBE0" w14:textId="77777777" w:rsidR="00E4449E" w:rsidRDefault="00E4449E" w:rsidP="00E4449E">
      <w:pPr>
        <w:tabs>
          <w:tab w:val="left" w:pos="1120"/>
          <w:tab w:val="left" w:pos="1121"/>
        </w:tabs>
        <w:spacing w:before="1" w:line="264" w:lineRule="auto"/>
        <w:ind w:right="423" w:firstLine="491"/>
        <w:rPr>
          <w:b/>
          <w:sz w:val="20"/>
        </w:rPr>
      </w:pPr>
    </w:p>
    <w:p w14:paraId="552036D9" w14:textId="2C783D53" w:rsidR="00E4449E" w:rsidRDefault="00E4449E" w:rsidP="00E4449E">
      <w:pPr>
        <w:tabs>
          <w:tab w:val="left" w:pos="1120"/>
          <w:tab w:val="left" w:pos="1121"/>
        </w:tabs>
        <w:spacing w:before="1" w:line="264" w:lineRule="auto"/>
        <w:ind w:right="423" w:firstLine="491"/>
        <w:rPr>
          <w:rFonts w:ascii="Symbol" w:hAnsi="Symbol"/>
          <w:b/>
          <w:sz w:val="20"/>
        </w:rPr>
      </w:pPr>
    </w:p>
    <w:p w14:paraId="1BD56309" w14:textId="6445077D" w:rsidR="001C0CB1" w:rsidRDefault="001C0CB1" w:rsidP="00E4449E">
      <w:pPr>
        <w:tabs>
          <w:tab w:val="left" w:pos="1120"/>
          <w:tab w:val="left" w:pos="1121"/>
        </w:tabs>
        <w:spacing w:before="1" w:line="264" w:lineRule="auto"/>
        <w:ind w:right="423" w:firstLine="491"/>
        <w:rPr>
          <w:rFonts w:ascii="Symbol" w:hAnsi="Symbol"/>
          <w:b/>
          <w:sz w:val="20"/>
        </w:rPr>
      </w:pPr>
    </w:p>
    <w:p w14:paraId="473D4198" w14:textId="77777777" w:rsidR="001C0CB1" w:rsidRDefault="001C0CB1" w:rsidP="00E4449E">
      <w:pPr>
        <w:tabs>
          <w:tab w:val="left" w:pos="1120"/>
          <w:tab w:val="left" w:pos="1121"/>
        </w:tabs>
        <w:spacing w:before="1" w:line="264" w:lineRule="auto"/>
        <w:ind w:right="423" w:firstLine="491"/>
        <w:rPr>
          <w:rFonts w:ascii="Symbol" w:hAnsi="Symbol"/>
          <w:b/>
          <w:sz w:val="20"/>
        </w:rPr>
      </w:pPr>
    </w:p>
    <w:p w14:paraId="22B2DDED" w14:textId="77777777" w:rsidR="00F71E5E" w:rsidRPr="00C760BE" w:rsidRDefault="00F71E5E" w:rsidP="00F71E5E">
      <w:pPr>
        <w:pStyle w:val="Heading5"/>
        <w:ind w:firstLine="400"/>
        <w:rPr>
          <w:rFonts w:ascii="Symbol" w:hAnsi="Symbol" w:hint="eastAsia"/>
          <w:sz w:val="20"/>
          <w:u w:val="single"/>
        </w:rPr>
      </w:pPr>
      <w:r w:rsidRPr="00C760BE">
        <w:rPr>
          <w:u w:val="single"/>
        </w:rPr>
        <w:t>Bank Account Details Requirements</w:t>
      </w:r>
      <w:r w:rsidRPr="00C760BE">
        <w:rPr>
          <w:rFonts w:ascii="Carlito" w:hAnsi="Carlito"/>
          <w:b/>
          <w:sz w:val="24"/>
          <w:u w:val="single"/>
        </w:rPr>
        <w:br/>
      </w:r>
    </w:p>
    <w:p w14:paraId="42F8A4EA" w14:textId="77777777" w:rsidR="00F71E5E" w:rsidRPr="00C760BE" w:rsidRDefault="00F71E5E" w:rsidP="00F71E5E">
      <w:pPr>
        <w:pStyle w:val="BodyText"/>
        <w:numPr>
          <w:ilvl w:val="1"/>
          <w:numId w:val="6"/>
        </w:numPr>
        <w:spacing w:before="1" w:line="264" w:lineRule="auto"/>
        <w:ind w:left="851" w:right="417"/>
        <w:rPr>
          <w:rFonts w:asciiTheme="minorHAnsi" w:hAnsiTheme="minorHAnsi"/>
        </w:rPr>
      </w:pPr>
      <w:r w:rsidRPr="00C760BE">
        <w:rPr>
          <w:rFonts w:asciiTheme="minorHAnsi" w:hAnsiTheme="minorHAnsi"/>
        </w:rPr>
        <w:t>Providing Bank account details is required for UCB. Please send the bank account details, as shown below.</w:t>
      </w:r>
    </w:p>
    <w:p w14:paraId="57DB7A5A" w14:textId="77777777" w:rsidR="00F71E5E" w:rsidRPr="00C760BE" w:rsidRDefault="00F71E5E" w:rsidP="00F71E5E">
      <w:pPr>
        <w:pStyle w:val="BodyText"/>
        <w:numPr>
          <w:ilvl w:val="1"/>
          <w:numId w:val="6"/>
        </w:numPr>
        <w:spacing w:before="1" w:line="264" w:lineRule="auto"/>
        <w:ind w:left="851" w:right="417"/>
        <w:rPr>
          <w:rFonts w:asciiTheme="minorHAnsi" w:hAnsiTheme="minorHAnsi"/>
        </w:rPr>
      </w:pPr>
      <w:r w:rsidRPr="00C760BE">
        <w:rPr>
          <w:rFonts w:asciiTheme="minorHAnsi" w:hAnsiTheme="minorHAnsi"/>
        </w:rPr>
        <w:t>For cXML sample, please refer to the information provided below or in the Standard Invoice tab</w:t>
      </w:r>
    </w:p>
    <w:p w14:paraId="19F1A444" w14:textId="77777777" w:rsidR="00F71E5E" w:rsidRPr="00C760BE" w:rsidRDefault="00F71E5E" w:rsidP="00F71E5E">
      <w:pPr>
        <w:pStyle w:val="BodyText"/>
        <w:numPr>
          <w:ilvl w:val="1"/>
          <w:numId w:val="6"/>
        </w:numPr>
        <w:spacing w:before="1" w:line="264" w:lineRule="auto"/>
        <w:ind w:left="851" w:right="417"/>
        <w:rPr>
          <w:rFonts w:asciiTheme="minorHAnsi" w:hAnsiTheme="minorHAnsi"/>
        </w:rPr>
      </w:pPr>
      <w:r w:rsidRPr="00C760BE">
        <w:rPr>
          <w:rFonts w:asciiTheme="minorHAnsi" w:hAnsiTheme="minorHAnsi"/>
        </w:rPr>
        <w:t xml:space="preserve">of the </w:t>
      </w:r>
      <w:proofErr w:type="spellStart"/>
      <w:r w:rsidRPr="00C760BE">
        <w:rPr>
          <w:rFonts w:asciiTheme="minorHAnsi" w:hAnsiTheme="minorHAnsi"/>
        </w:rPr>
        <w:t>UCB_cXML</w:t>
      </w:r>
      <w:proofErr w:type="spellEnd"/>
      <w:r w:rsidRPr="00C760BE">
        <w:rPr>
          <w:rFonts w:asciiTheme="minorHAnsi" w:hAnsiTheme="minorHAnsi"/>
        </w:rPr>
        <w:t xml:space="preserve"> Delta Requirements.xlsx workbook attached.</w:t>
      </w:r>
    </w:p>
    <w:p w14:paraId="663788D0" w14:textId="77777777" w:rsidR="00F71E5E" w:rsidRPr="00C760BE" w:rsidRDefault="00F71E5E" w:rsidP="00F71E5E">
      <w:pPr>
        <w:pStyle w:val="BodyText"/>
        <w:numPr>
          <w:ilvl w:val="1"/>
          <w:numId w:val="6"/>
        </w:numPr>
        <w:spacing w:before="1" w:line="264" w:lineRule="auto"/>
        <w:ind w:left="851" w:right="417"/>
        <w:rPr>
          <w:rFonts w:asciiTheme="minorHAnsi" w:hAnsiTheme="minorHAnsi"/>
        </w:rPr>
      </w:pPr>
      <w:r w:rsidRPr="00C760BE">
        <w:rPr>
          <w:rFonts w:asciiTheme="minorHAnsi" w:hAnsiTheme="minorHAnsi"/>
        </w:rPr>
        <w:t xml:space="preserve">US sellers - UCB is not able to read the Account ID for US sellers. US sellers will be required to provide the Account ID within the </w:t>
      </w:r>
      <w:proofErr w:type="spellStart"/>
      <w:r w:rsidRPr="00C760BE">
        <w:rPr>
          <w:rFonts w:asciiTheme="minorHAnsi" w:hAnsiTheme="minorHAnsi"/>
        </w:rPr>
        <w:t>ibanID</w:t>
      </w:r>
      <w:proofErr w:type="spellEnd"/>
      <w:r w:rsidRPr="00C760BE">
        <w:rPr>
          <w:rFonts w:asciiTheme="minorHAnsi" w:hAnsiTheme="minorHAnsi"/>
        </w:rPr>
        <w:t xml:space="preserve"> field.</w:t>
      </w:r>
    </w:p>
    <w:p w14:paraId="1135920B" w14:textId="77777777" w:rsidR="00F71E5E" w:rsidRDefault="00F71E5E" w:rsidP="00F71E5E">
      <w:pPr>
        <w:pStyle w:val="BodyText"/>
        <w:numPr>
          <w:ilvl w:val="1"/>
          <w:numId w:val="6"/>
        </w:numPr>
        <w:spacing w:before="1" w:line="264" w:lineRule="auto"/>
        <w:ind w:left="851" w:right="417"/>
        <w:rPr>
          <w:rFonts w:asciiTheme="minorHAnsi" w:hAnsiTheme="minorHAnsi"/>
        </w:rPr>
      </w:pPr>
      <w:r w:rsidRPr="00C760BE">
        <w:rPr>
          <w:rFonts w:asciiTheme="minorHAnsi" w:hAnsiTheme="minorHAnsi"/>
        </w:rPr>
        <w:t>Contact role=”</w:t>
      </w:r>
      <w:proofErr w:type="spellStart"/>
      <w:r w:rsidRPr="00C760BE">
        <w:rPr>
          <w:rFonts w:asciiTheme="minorHAnsi" w:hAnsiTheme="minorHAnsi"/>
        </w:rPr>
        <w:t>wireReceivingBa</w:t>
      </w:r>
      <w:r>
        <w:rPr>
          <w:rFonts w:asciiTheme="minorHAnsi" w:hAnsiTheme="minorHAnsi"/>
        </w:rPr>
        <w:t>nk</w:t>
      </w:r>
      <w:proofErr w:type="spellEnd"/>
      <w:r>
        <w:rPr>
          <w:rFonts w:asciiTheme="minorHAnsi" w:hAnsiTheme="minorHAnsi"/>
        </w:rPr>
        <w:t>”</w:t>
      </w:r>
    </w:p>
    <w:p w14:paraId="5422665D" w14:textId="3E68CA28" w:rsidR="00F71E5E" w:rsidRPr="00780051" w:rsidRDefault="00F71E5E" w:rsidP="00E4449E">
      <w:pPr>
        <w:tabs>
          <w:tab w:val="left" w:pos="1120"/>
          <w:tab w:val="left" w:pos="1121"/>
        </w:tabs>
        <w:spacing w:before="1" w:line="264" w:lineRule="auto"/>
        <w:ind w:right="423" w:firstLine="491"/>
        <w:rPr>
          <w:rFonts w:ascii="Symbol" w:hAnsi="Symbol"/>
          <w:b/>
          <w:sz w:val="20"/>
        </w:rPr>
        <w:sectPr w:rsidR="00F71E5E" w:rsidRPr="00780051" w:rsidSect="008F5854">
          <w:pgSz w:w="12240" w:h="15840"/>
          <w:pgMar w:top="142" w:right="900" w:bottom="1640" w:left="1040" w:header="718" w:footer="1373" w:gutter="0"/>
          <w:cols w:space="720"/>
        </w:sectPr>
      </w:pPr>
    </w:p>
    <w:p w14:paraId="15A5DB32" w14:textId="77777777" w:rsidR="00C760BE" w:rsidRDefault="00C760BE" w:rsidP="00C760BE">
      <w:pPr>
        <w:pStyle w:val="BodyText"/>
        <w:spacing w:before="1" w:line="264" w:lineRule="auto"/>
        <w:ind w:right="417"/>
        <w:rPr>
          <w:rFonts w:asciiTheme="minorHAnsi" w:hAnsiTheme="minorHAnsi"/>
        </w:rPr>
      </w:pPr>
      <w:bookmarkStart w:id="37" w:name="_bookmark23"/>
      <w:bookmarkEnd w:id="37"/>
    </w:p>
    <w:p w14:paraId="31C87B78" w14:textId="6665B00D" w:rsidR="00F71E5E" w:rsidRDefault="00C760BE" w:rsidP="00D02331">
      <w:pPr>
        <w:pStyle w:val="Heading5"/>
        <w:rPr>
          <w:u w:val="single"/>
        </w:rPr>
      </w:pPr>
      <w:r w:rsidRPr="00C760BE">
        <w:rPr>
          <w:u w:val="single"/>
        </w:rPr>
        <w:t>Bank Account Details are mapped as follows:</w:t>
      </w:r>
    </w:p>
    <w:p w14:paraId="661FBE48" w14:textId="77777777" w:rsidR="004F0DDE" w:rsidRPr="004F0DDE" w:rsidRDefault="004F0DDE" w:rsidP="004F0DDE"/>
    <w:p w14:paraId="38EE745B" w14:textId="4CDB5545" w:rsidR="00F71E5E" w:rsidRDefault="00000000" w:rsidP="00C760BE">
      <w:pPr>
        <w:spacing w:before="123"/>
        <w:rPr>
          <w:rFonts w:ascii="Carlito" w:hAnsi="Carlito"/>
          <w:b/>
          <w:color w:val="585858"/>
          <w:sz w:val="20"/>
        </w:rPr>
      </w:pPr>
      <w:r>
        <w:rPr>
          <w:rFonts w:ascii="Carlito" w:hAnsi="Carlito"/>
          <w:b/>
          <w:noProof/>
          <w:color w:val="585858"/>
          <w:sz w:val="20"/>
        </w:rPr>
        <w:pict w14:anchorId="16D6C25E">
          <v:shape id="_x0000_s2080" type="#_x0000_t202" style="position:absolute;margin-left:74.85pt;margin-top:5.75pt;width:445.4pt;height:210.5pt;z-index:-15696896;mso-wrap-distance-left:0;mso-wrap-distance-right:0;mso-position-horizontal-relative:page" filled="f" strokeweight=".48pt">
            <v:textbox style="mso-next-textbox:#_x0000_s2080" inset="0,0,0,0">
              <w:txbxContent>
                <w:p w14:paraId="47EB4246" w14:textId="77777777" w:rsidR="00C760BE" w:rsidRDefault="00C760BE" w:rsidP="00C760BE">
                  <w:pPr>
                    <w:spacing w:line="204" w:lineRule="exact"/>
                    <w:ind w:left="314"/>
                    <w:rPr>
                      <w:b/>
                      <w:sz w:val="18"/>
                    </w:rPr>
                  </w:pPr>
                  <w:r>
                    <w:rPr>
                      <w:b/>
                      <w:sz w:val="18"/>
                    </w:rPr>
                    <w:t>&lt;</w:t>
                  </w:r>
                  <w:proofErr w:type="spellStart"/>
                  <w:r>
                    <w:rPr>
                      <w:b/>
                      <w:sz w:val="18"/>
                    </w:rPr>
                    <w:t>InvoicePartner</w:t>
                  </w:r>
                  <w:proofErr w:type="spellEnd"/>
                  <w:r>
                    <w:rPr>
                      <w:b/>
                      <w:sz w:val="18"/>
                    </w:rPr>
                    <w:t>&gt;</w:t>
                  </w:r>
                </w:p>
                <w:p w14:paraId="275A6520" w14:textId="77777777" w:rsidR="00C760BE" w:rsidRDefault="00C760BE" w:rsidP="00C760BE">
                  <w:pPr>
                    <w:pStyle w:val="BodyText"/>
                    <w:spacing w:before="10"/>
                    <w:rPr>
                      <w:b/>
                    </w:rPr>
                  </w:pPr>
                </w:p>
                <w:p w14:paraId="51E65377" w14:textId="77777777" w:rsidR="00C760BE" w:rsidRDefault="00C760BE" w:rsidP="00C760BE">
                  <w:pPr>
                    <w:ind w:left="616"/>
                    <w:rPr>
                      <w:sz w:val="18"/>
                    </w:rPr>
                  </w:pPr>
                  <w:r>
                    <w:rPr>
                      <w:sz w:val="18"/>
                    </w:rPr>
                    <w:t>&lt;Contact role=</w:t>
                  </w:r>
                  <w:r>
                    <w:rPr>
                      <w:b/>
                      <w:sz w:val="18"/>
                    </w:rPr>
                    <w:t>"</w:t>
                  </w:r>
                  <w:proofErr w:type="spellStart"/>
                  <w:r>
                    <w:rPr>
                      <w:b/>
                      <w:sz w:val="18"/>
                    </w:rPr>
                    <w:t>wireReceivingBank</w:t>
                  </w:r>
                  <w:proofErr w:type="spellEnd"/>
                  <w:r>
                    <w:rPr>
                      <w:b/>
                      <w:sz w:val="18"/>
                    </w:rPr>
                    <w:t>"</w:t>
                  </w:r>
                  <w:r>
                    <w:rPr>
                      <w:sz w:val="18"/>
                    </w:rPr>
                    <w:t>&gt;</w:t>
                  </w:r>
                </w:p>
                <w:p w14:paraId="0C1CEA14" w14:textId="77777777" w:rsidR="00C760BE" w:rsidRDefault="00C760BE" w:rsidP="00C760BE">
                  <w:pPr>
                    <w:spacing w:before="59"/>
                    <w:ind w:left="1166"/>
                    <w:rPr>
                      <w:sz w:val="18"/>
                    </w:rPr>
                  </w:pPr>
                  <w:r>
                    <w:rPr>
                      <w:sz w:val="18"/>
                    </w:rPr>
                    <w:t xml:space="preserve">&lt;Name </w:t>
                  </w:r>
                  <w:proofErr w:type="spellStart"/>
                  <w:r>
                    <w:rPr>
                      <w:sz w:val="18"/>
                    </w:rPr>
                    <w:t>xml:lang</w:t>
                  </w:r>
                  <w:proofErr w:type="spellEnd"/>
                  <w:r>
                    <w:rPr>
                      <w:sz w:val="18"/>
                    </w:rPr>
                    <w:t>=</w:t>
                  </w:r>
                  <w:r>
                    <w:rPr>
                      <w:b/>
                      <w:sz w:val="18"/>
                    </w:rPr>
                    <w:t>"en"</w:t>
                  </w:r>
                  <w:r>
                    <w:rPr>
                      <w:sz w:val="18"/>
                    </w:rPr>
                    <w:t>&gt;</w:t>
                  </w:r>
                  <w:r>
                    <w:rPr>
                      <w:b/>
                      <w:sz w:val="18"/>
                    </w:rPr>
                    <w:t>Test Bank</w:t>
                  </w:r>
                  <w:r>
                    <w:rPr>
                      <w:sz w:val="18"/>
                    </w:rPr>
                    <w:t>&lt;/Name&gt;</w:t>
                  </w:r>
                </w:p>
                <w:p w14:paraId="4C4CBFAE" w14:textId="77777777" w:rsidR="00C760BE" w:rsidRDefault="00C760BE" w:rsidP="00C760BE">
                  <w:pPr>
                    <w:spacing w:before="4" w:line="204" w:lineRule="exact"/>
                    <w:ind w:left="616"/>
                    <w:rPr>
                      <w:sz w:val="18"/>
                    </w:rPr>
                  </w:pPr>
                  <w:r>
                    <w:rPr>
                      <w:sz w:val="18"/>
                    </w:rPr>
                    <w:t>&lt;/Contact&gt;</w:t>
                  </w:r>
                </w:p>
                <w:p w14:paraId="37625BD1" w14:textId="77777777" w:rsidR="00C760BE" w:rsidRDefault="00C760BE" w:rsidP="00C760BE">
                  <w:pPr>
                    <w:spacing w:line="204" w:lineRule="exact"/>
                    <w:ind w:left="825"/>
                    <w:rPr>
                      <w:sz w:val="18"/>
                    </w:rPr>
                  </w:pPr>
                  <w:r>
                    <w:rPr>
                      <w:sz w:val="18"/>
                    </w:rPr>
                    <w:t>&lt;</w:t>
                  </w:r>
                  <w:proofErr w:type="spellStart"/>
                  <w:r>
                    <w:rPr>
                      <w:sz w:val="18"/>
                    </w:rPr>
                    <w:t>IdReference</w:t>
                  </w:r>
                  <w:proofErr w:type="spellEnd"/>
                  <w:r>
                    <w:rPr>
                      <w:sz w:val="18"/>
                    </w:rPr>
                    <w:t xml:space="preserve"> domain=</w:t>
                  </w:r>
                  <w:r>
                    <w:rPr>
                      <w:b/>
                      <w:sz w:val="18"/>
                    </w:rPr>
                    <w:t>"</w:t>
                  </w:r>
                  <w:proofErr w:type="spellStart"/>
                  <w:r>
                    <w:rPr>
                      <w:b/>
                      <w:sz w:val="18"/>
                    </w:rPr>
                    <w:t>swiftID</w:t>
                  </w:r>
                  <w:proofErr w:type="spellEnd"/>
                  <w:r>
                    <w:rPr>
                      <w:b/>
                      <w:sz w:val="18"/>
                    </w:rPr>
                    <w:t xml:space="preserve">" </w:t>
                  </w:r>
                  <w:r>
                    <w:rPr>
                      <w:sz w:val="18"/>
                    </w:rPr>
                    <w:t>identifier=</w:t>
                  </w:r>
                  <w:r>
                    <w:rPr>
                      <w:b/>
                      <w:sz w:val="18"/>
                    </w:rPr>
                    <w:t>"12345"</w:t>
                  </w:r>
                  <w:r>
                    <w:rPr>
                      <w:sz w:val="18"/>
                    </w:rPr>
                    <w:t>&gt;&lt;/</w:t>
                  </w:r>
                  <w:proofErr w:type="spellStart"/>
                  <w:r>
                    <w:rPr>
                      <w:sz w:val="18"/>
                    </w:rPr>
                    <w:t>IdReference</w:t>
                  </w:r>
                  <w:proofErr w:type="spellEnd"/>
                  <w:r>
                    <w:rPr>
                      <w:sz w:val="18"/>
                    </w:rPr>
                    <w:t>&gt;</w:t>
                  </w:r>
                </w:p>
                <w:p w14:paraId="53692017" w14:textId="77777777" w:rsidR="00C760BE" w:rsidRDefault="00C760BE" w:rsidP="00C760BE">
                  <w:pPr>
                    <w:pStyle w:val="BodyText"/>
                    <w:spacing w:before="1"/>
                    <w:rPr>
                      <w:sz w:val="21"/>
                    </w:rPr>
                  </w:pPr>
                </w:p>
                <w:p w14:paraId="0300F0EB" w14:textId="77777777" w:rsidR="00C760BE" w:rsidRDefault="00C760BE" w:rsidP="00C760BE">
                  <w:pPr>
                    <w:ind w:left="825"/>
                    <w:rPr>
                      <w:sz w:val="18"/>
                    </w:rPr>
                  </w:pPr>
                  <w:r>
                    <w:rPr>
                      <w:sz w:val="18"/>
                    </w:rPr>
                    <w:t>&lt;</w:t>
                  </w:r>
                  <w:proofErr w:type="spellStart"/>
                  <w:r>
                    <w:rPr>
                      <w:sz w:val="18"/>
                    </w:rPr>
                    <w:t>IdReference</w:t>
                  </w:r>
                  <w:proofErr w:type="spellEnd"/>
                  <w:r>
                    <w:rPr>
                      <w:sz w:val="18"/>
                    </w:rPr>
                    <w:t xml:space="preserve"> domain=</w:t>
                  </w:r>
                  <w:r>
                    <w:rPr>
                      <w:b/>
                      <w:sz w:val="18"/>
                    </w:rPr>
                    <w:t>"</w:t>
                  </w:r>
                  <w:proofErr w:type="spellStart"/>
                  <w:r>
                    <w:rPr>
                      <w:b/>
                      <w:sz w:val="18"/>
                    </w:rPr>
                    <w:t>ibanID</w:t>
                  </w:r>
                  <w:proofErr w:type="spellEnd"/>
                  <w:r>
                    <w:rPr>
                      <w:b/>
                      <w:sz w:val="18"/>
                    </w:rPr>
                    <w:t xml:space="preserve">" </w:t>
                  </w:r>
                  <w:r>
                    <w:rPr>
                      <w:sz w:val="18"/>
                    </w:rPr>
                    <w:t>identifier=</w:t>
                  </w:r>
                  <w:r>
                    <w:rPr>
                      <w:b/>
                      <w:sz w:val="18"/>
                    </w:rPr>
                    <w:t>"AT12345123456789"</w:t>
                  </w:r>
                  <w:r>
                    <w:rPr>
                      <w:sz w:val="18"/>
                    </w:rPr>
                    <w:t>&gt;&lt;/</w:t>
                  </w:r>
                  <w:proofErr w:type="spellStart"/>
                  <w:r>
                    <w:rPr>
                      <w:sz w:val="18"/>
                    </w:rPr>
                    <w:t>IdReference</w:t>
                  </w:r>
                  <w:proofErr w:type="spellEnd"/>
                  <w:r>
                    <w:rPr>
                      <w:sz w:val="18"/>
                    </w:rPr>
                    <w:t>&gt;</w:t>
                  </w:r>
                </w:p>
                <w:p w14:paraId="562723B0" w14:textId="77777777" w:rsidR="00C760BE" w:rsidRDefault="00C760BE" w:rsidP="00C760BE">
                  <w:pPr>
                    <w:pStyle w:val="BodyText"/>
                    <w:spacing w:before="9"/>
                  </w:pPr>
                </w:p>
                <w:p w14:paraId="3690F93F" w14:textId="77777777" w:rsidR="00C760BE" w:rsidRDefault="00C760BE" w:rsidP="00C760BE">
                  <w:pPr>
                    <w:ind w:left="825"/>
                    <w:rPr>
                      <w:sz w:val="18"/>
                    </w:rPr>
                  </w:pPr>
                  <w:r>
                    <w:rPr>
                      <w:sz w:val="18"/>
                    </w:rPr>
                    <w:t>&lt;</w:t>
                  </w:r>
                  <w:proofErr w:type="spellStart"/>
                  <w:r>
                    <w:rPr>
                      <w:sz w:val="18"/>
                    </w:rPr>
                    <w:t>IdReference</w:t>
                  </w:r>
                  <w:proofErr w:type="spellEnd"/>
                  <w:r>
                    <w:rPr>
                      <w:sz w:val="18"/>
                    </w:rPr>
                    <w:t xml:space="preserve"> domain=</w:t>
                  </w:r>
                  <w:r>
                    <w:rPr>
                      <w:b/>
                      <w:sz w:val="18"/>
                    </w:rPr>
                    <w:t>"</w:t>
                  </w:r>
                  <w:proofErr w:type="spellStart"/>
                  <w:r>
                    <w:rPr>
                      <w:b/>
                      <w:sz w:val="18"/>
                    </w:rPr>
                    <w:t>accountName</w:t>
                  </w:r>
                  <w:proofErr w:type="spellEnd"/>
                  <w:r>
                    <w:rPr>
                      <w:b/>
                      <w:sz w:val="18"/>
                    </w:rPr>
                    <w:t xml:space="preserve">" </w:t>
                  </w:r>
                  <w:r>
                    <w:rPr>
                      <w:sz w:val="18"/>
                    </w:rPr>
                    <w:t>identifier=</w:t>
                  </w:r>
                  <w:r>
                    <w:rPr>
                      <w:b/>
                      <w:sz w:val="18"/>
                    </w:rPr>
                    <w:t>"Test Supplier Company"</w:t>
                  </w:r>
                  <w:r>
                    <w:rPr>
                      <w:sz w:val="18"/>
                    </w:rPr>
                    <w:t>&gt;&lt;/</w:t>
                  </w:r>
                  <w:proofErr w:type="spellStart"/>
                  <w:r>
                    <w:rPr>
                      <w:sz w:val="18"/>
                    </w:rPr>
                    <w:t>IdReference</w:t>
                  </w:r>
                  <w:proofErr w:type="spellEnd"/>
                  <w:r>
                    <w:rPr>
                      <w:sz w:val="18"/>
                    </w:rPr>
                    <w:t>&gt;</w:t>
                  </w:r>
                </w:p>
                <w:p w14:paraId="72B6BC5A" w14:textId="77777777" w:rsidR="00C760BE" w:rsidRDefault="00C760BE" w:rsidP="00C760BE">
                  <w:pPr>
                    <w:pStyle w:val="BodyText"/>
                    <w:spacing w:before="9"/>
                  </w:pPr>
                </w:p>
                <w:p w14:paraId="6764BA0F" w14:textId="77777777" w:rsidR="00C760BE" w:rsidRDefault="00C760BE" w:rsidP="00C760BE">
                  <w:pPr>
                    <w:spacing w:before="1"/>
                    <w:ind w:left="825"/>
                    <w:rPr>
                      <w:sz w:val="18"/>
                    </w:rPr>
                  </w:pPr>
                  <w:r>
                    <w:rPr>
                      <w:sz w:val="18"/>
                    </w:rPr>
                    <w:t>&lt;</w:t>
                  </w:r>
                  <w:proofErr w:type="spellStart"/>
                  <w:r>
                    <w:rPr>
                      <w:sz w:val="18"/>
                    </w:rPr>
                    <w:t>IdReference</w:t>
                  </w:r>
                  <w:proofErr w:type="spellEnd"/>
                  <w:r>
                    <w:rPr>
                      <w:sz w:val="18"/>
                    </w:rPr>
                    <w:t xml:space="preserve"> domain=</w:t>
                  </w:r>
                  <w:r>
                    <w:rPr>
                      <w:b/>
                      <w:sz w:val="18"/>
                    </w:rPr>
                    <w:t>"</w:t>
                  </w:r>
                  <w:proofErr w:type="spellStart"/>
                  <w:r>
                    <w:rPr>
                      <w:b/>
                      <w:sz w:val="18"/>
                    </w:rPr>
                    <w:t>accountID</w:t>
                  </w:r>
                  <w:proofErr w:type="spellEnd"/>
                  <w:r>
                    <w:rPr>
                      <w:b/>
                      <w:sz w:val="18"/>
                    </w:rPr>
                    <w:t xml:space="preserve">" </w:t>
                  </w:r>
                  <w:r>
                    <w:rPr>
                      <w:sz w:val="18"/>
                    </w:rPr>
                    <w:t>identifier=</w:t>
                  </w:r>
                  <w:r>
                    <w:rPr>
                      <w:b/>
                      <w:sz w:val="18"/>
                    </w:rPr>
                    <w:t>"123456789"</w:t>
                  </w:r>
                  <w:r>
                    <w:rPr>
                      <w:sz w:val="18"/>
                    </w:rPr>
                    <w:t>&gt;&lt;/</w:t>
                  </w:r>
                  <w:proofErr w:type="spellStart"/>
                  <w:r>
                    <w:rPr>
                      <w:sz w:val="18"/>
                    </w:rPr>
                    <w:t>IdReference</w:t>
                  </w:r>
                  <w:proofErr w:type="spellEnd"/>
                  <w:r>
                    <w:rPr>
                      <w:sz w:val="18"/>
                    </w:rPr>
                    <w:t>&gt;</w:t>
                  </w:r>
                </w:p>
                <w:p w14:paraId="1E42CAE9" w14:textId="77777777" w:rsidR="00C760BE" w:rsidRDefault="00C760BE" w:rsidP="00C760BE">
                  <w:pPr>
                    <w:pStyle w:val="BodyText"/>
                    <w:spacing w:before="9"/>
                  </w:pPr>
                </w:p>
                <w:p w14:paraId="036F10FC" w14:textId="77777777" w:rsidR="00C760BE" w:rsidRDefault="00C760BE" w:rsidP="00C760BE">
                  <w:pPr>
                    <w:ind w:left="815"/>
                    <w:rPr>
                      <w:sz w:val="18"/>
                    </w:rPr>
                  </w:pPr>
                  <w:r>
                    <w:rPr>
                      <w:sz w:val="18"/>
                    </w:rPr>
                    <w:t>&lt;</w:t>
                  </w:r>
                  <w:proofErr w:type="spellStart"/>
                  <w:r>
                    <w:rPr>
                      <w:sz w:val="18"/>
                    </w:rPr>
                    <w:t>IdReference</w:t>
                  </w:r>
                  <w:proofErr w:type="spellEnd"/>
                  <w:r>
                    <w:rPr>
                      <w:sz w:val="18"/>
                    </w:rPr>
                    <w:t xml:space="preserve"> domain=</w:t>
                  </w:r>
                  <w:r>
                    <w:rPr>
                      <w:b/>
                      <w:sz w:val="18"/>
                    </w:rPr>
                    <w:t>"</w:t>
                  </w:r>
                  <w:proofErr w:type="spellStart"/>
                  <w:r>
                    <w:rPr>
                      <w:b/>
                      <w:sz w:val="18"/>
                    </w:rPr>
                    <w:t>accountType</w:t>
                  </w:r>
                  <w:proofErr w:type="spellEnd"/>
                  <w:r>
                    <w:rPr>
                      <w:b/>
                      <w:sz w:val="18"/>
                    </w:rPr>
                    <w:t xml:space="preserve">" </w:t>
                  </w:r>
                  <w:r>
                    <w:rPr>
                      <w:sz w:val="18"/>
                    </w:rPr>
                    <w:t>identifier=</w:t>
                  </w:r>
                  <w:r>
                    <w:rPr>
                      <w:b/>
                      <w:sz w:val="18"/>
                    </w:rPr>
                    <w:t>"Checking"</w:t>
                  </w:r>
                  <w:r>
                    <w:rPr>
                      <w:sz w:val="18"/>
                    </w:rPr>
                    <w:t>&gt;&lt;/</w:t>
                  </w:r>
                  <w:proofErr w:type="spellStart"/>
                  <w:r>
                    <w:rPr>
                      <w:sz w:val="18"/>
                    </w:rPr>
                    <w:t>IdReference</w:t>
                  </w:r>
                  <w:proofErr w:type="spellEnd"/>
                  <w:r>
                    <w:rPr>
                      <w:sz w:val="18"/>
                    </w:rPr>
                    <w:t>&gt;</w:t>
                  </w:r>
                </w:p>
                <w:p w14:paraId="56EB39D6" w14:textId="77777777" w:rsidR="00C760BE" w:rsidRDefault="00C760BE" w:rsidP="00C760BE">
                  <w:pPr>
                    <w:pStyle w:val="BodyText"/>
                    <w:rPr>
                      <w:sz w:val="21"/>
                    </w:rPr>
                  </w:pPr>
                </w:p>
                <w:p w14:paraId="1916999E" w14:textId="77777777" w:rsidR="00C760BE" w:rsidRDefault="00C760BE" w:rsidP="00C760BE">
                  <w:pPr>
                    <w:ind w:left="815"/>
                    <w:rPr>
                      <w:sz w:val="18"/>
                    </w:rPr>
                  </w:pPr>
                  <w:r>
                    <w:rPr>
                      <w:sz w:val="18"/>
                    </w:rPr>
                    <w:t>&lt;</w:t>
                  </w:r>
                  <w:proofErr w:type="spellStart"/>
                  <w:r>
                    <w:rPr>
                      <w:sz w:val="18"/>
                    </w:rPr>
                    <w:t>IdReference</w:t>
                  </w:r>
                  <w:proofErr w:type="spellEnd"/>
                  <w:r>
                    <w:rPr>
                      <w:sz w:val="18"/>
                    </w:rPr>
                    <w:t xml:space="preserve"> domain=</w:t>
                  </w:r>
                  <w:r>
                    <w:rPr>
                      <w:b/>
                      <w:sz w:val="18"/>
                    </w:rPr>
                    <w:t>"</w:t>
                  </w:r>
                  <w:proofErr w:type="spellStart"/>
                  <w:r>
                    <w:rPr>
                      <w:b/>
                      <w:sz w:val="18"/>
                    </w:rPr>
                    <w:t>branchName</w:t>
                  </w:r>
                  <w:proofErr w:type="spellEnd"/>
                  <w:r>
                    <w:rPr>
                      <w:b/>
                      <w:sz w:val="18"/>
                    </w:rPr>
                    <w:t xml:space="preserve">" </w:t>
                  </w:r>
                  <w:r>
                    <w:rPr>
                      <w:sz w:val="18"/>
                    </w:rPr>
                    <w:t>identifier=</w:t>
                  </w:r>
                  <w:r>
                    <w:rPr>
                      <w:b/>
                      <w:sz w:val="18"/>
                    </w:rPr>
                    <w:t>"Branch New City"</w:t>
                  </w:r>
                  <w:r>
                    <w:rPr>
                      <w:sz w:val="18"/>
                    </w:rPr>
                    <w:t>&gt;&lt;/</w:t>
                  </w:r>
                  <w:proofErr w:type="spellStart"/>
                  <w:r>
                    <w:rPr>
                      <w:sz w:val="18"/>
                    </w:rPr>
                    <w:t>IdReference</w:t>
                  </w:r>
                  <w:proofErr w:type="spellEnd"/>
                  <w:r>
                    <w:rPr>
                      <w:sz w:val="18"/>
                    </w:rPr>
                    <w:t>&gt;</w:t>
                  </w:r>
                </w:p>
                <w:p w14:paraId="130FF1D5" w14:textId="77777777" w:rsidR="00C760BE" w:rsidRDefault="00C760BE" w:rsidP="00C760BE">
                  <w:pPr>
                    <w:pStyle w:val="BodyText"/>
                    <w:spacing w:before="1"/>
                  </w:pPr>
                </w:p>
                <w:p w14:paraId="65BD2B07" w14:textId="77777777" w:rsidR="00C760BE" w:rsidRDefault="00C760BE" w:rsidP="00C760BE">
                  <w:pPr>
                    <w:ind w:left="314"/>
                    <w:rPr>
                      <w:b/>
                      <w:sz w:val="20"/>
                    </w:rPr>
                  </w:pPr>
                  <w:r>
                    <w:rPr>
                      <w:b/>
                      <w:sz w:val="20"/>
                    </w:rPr>
                    <w:t>&lt;/</w:t>
                  </w:r>
                  <w:proofErr w:type="spellStart"/>
                  <w:r>
                    <w:rPr>
                      <w:b/>
                      <w:sz w:val="20"/>
                    </w:rPr>
                    <w:t>InvoicePartner</w:t>
                  </w:r>
                  <w:proofErr w:type="spellEnd"/>
                  <w:r>
                    <w:rPr>
                      <w:b/>
                      <w:sz w:val="20"/>
                    </w:rPr>
                    <w:t>&gt;</w:t>
                  </w:r>
                </w:p>
              </w:txbxContent>
            </v:textbox>
            <w10:wrap type="topAndBottom" anchorx="page"/>
          </v:shape>
        </w:pict>
      </w:r>
    </w:p>
    <w:p w14:paraId="13E0E398" w14:textId="30824651" w:rsidR="00F71E5E" w:rsidRDefault="00F71E5E" w:rsidP="00C760BE">
      <w:pPr>
        <w:spacing w:before="123"/>
        <w:rPr>
          <w:rFonts w:ascii="Carlito" w:hAnsi="Carlito"/>
          <w:b/>
          <w:color w:val="585858"/>
          <w:sz w:val="20"/>
        </w:rPr>
      </w:pPr>
    </w:p>
    <w:p w14:paraId="755434F9" w14:textId="77777777" w:rsidR="00F71E5E" w:rsidRPr="00F71E5E" w:rsidRDefault="00F71E5E" w:rsidP="00F71E5E">
      <w:pPr>
        <w:pStyle w:val="Heading5"/>
        <w:rPr>
          <w:u w:val="single"/>
        </w:rPr>
      </w:pPr>
      <w:r w:rsidRPr="00F71E5E">
        <w:rPr>
          <w:u w:val="single"/>
        </w:rPr>
        <w:t>Table 3 INVOICE SPECIFICS – BANK ACCOUNT DETAILS</w:t>
      </w:r>
    </w:p>
    <w:tbl>
      <w:tblPr>
        <w:tblStyle w:val="TableGridLight"/>
        <w:tblpPr w:leftFromText="180" w:rightFromText="180" w:vertAnchor="page" w:horzAnchor="margin" w:tblpXSpec="center" w:tblpY="7462"/>
        <w:tblW w:w="8922" w:type="dxa"/>
        <w:tblLayout w:type="fixed"/>
        <w:tblLook w:val="01E0" w:firstRow="1" w:lastRow="1" w:firstColumn="1" w:lastColumn="1" w:noHBand="0" w:noVBand="0"/>
      </w:tblPr>
      <w:tblGrid>
        <w:gridCol w:w="3636"/>
        <w:gridCol w:w="1751"/>
        <w:gridCol w:w="3535"/>
      </w:tblGrid>
      <w:tr w:rsidR="00D02331" w14:paraId="037DEDDF" w14:textId="77777777" w:rsidTr="00D02331">
        <w:trPr>
          <w:trHeight w:val="117"/>
        </w:trPr>
        <w:tc>
          <w:tcPr>
            <w:tcW w:w="3636" w:type="dxa"/>
          </w:tcPr>
          <w:p w14:paraId="5607717B" w14:textId="77777777" w:rsidR="00D02331" w:rsidRPr="00D02331" w:rsidRDefault="00D02331" w:rsidP="00D02331">
            <w:pPr>
              <w:pStyle w:val="TableParagraph"/>
              <w:spacing w:line="227" w:lineRule="exact"/>
              <w:rPr>
                <w:rFonts w:asciiTheme="minorHAnsi" w:hAnsiTheme="minorHAnsi"/>
                <w:sz w:val="20"/>
                <w:szCs w:val="20"/>
              </w:rPr>
            </w:pPr>
            <w:r w:rsidRPr="00D02331">
              <w:rPr>
                <w:rFonts w:asciiTheme="minorHAnsi" w:hAnsiTheme="minorHAnsi"/>
                <w:sz w:val="20"/>
                <w:szCs w:val="20"/>
              </w:rPr>
              <w:t>Attribute</w:t>
            </w:r>
          </w:p>
        </w:tc>
        <w:tc>
          <w:tcPr>
            <w:tcW w:w="1751" w:type="dxa"/>
          </w:tcPr>
          <w:p w14:paraId="76995A77" w14:textId="77777777" w:rsidR="00D02331" w:rsidRPr="00D02331" w:rsidRDefault="00D02331" w:rsidP="00D02331">
            <w:pPr>
              <w:pStyle w:val="TableParagraph"/>
              <w:spacing w:line="227" w:lineRule="exact"/>
              <w:ind w:left="104"/>
              <w:rPr>
                <w:rFonts w:asciiTheme="minorHAnsi" w:hAnsiTheme="minorHAnsi"/>
                <w:sz w:val="20"/>
                <w:szCs w:val="20"/>
              </w:rPr>
            </w:pPr>
            <w:r w:rsidRPr="00D02331">
              <w:rPr>
                <w:rFonts w:asciiTheme="minorHAnsi" w:hAnsiTheme="minorHAnsi"/>
                <w:sz w:val="20"/>
                <w:szCs w:val="20"/>
              </w:rPr>
              <w:t>Description</w:t>
            </w:r>
          </w:p>
        </w:tc>
        <w:tc>
          <w:tcPr>
            <w:tcW w:w="3535" w:type="dxa"/>
          </w:tcPr>
          <w:p w14:paraId="74307ED0" w14:textId="77777777" w:rsidR="00D02331" w:rsidRPr="00D02331" w:rsidRDefault="00D02331" w:rsidP="00D02331">
            <w:pPr>
              <w:pStyle w:val="TableParagraph"/>
              <w:spacing w:line="227" w:lineRule="exact"/>
              <w:ind w:left="106"/>
              <w:rPr>
                <w:rFonts w:asciiTheme="minorHAnsi" w:hAnsiTheme="minorHAnsi"/>
                <w:sz w:val="20"/>
                <w:szCs w:val="20"/>
              </w:rPr>
            </w:pPr>
            <w:r w:rsidRPr="00D02331">
              <w:rPr>
                <w:rFonts w:asciiTheme="minorHAnsi" w:hAnsiTheme="minorHAnsi"/>
                <w:sz w:val="20"/>
                <w:szCs w:val="20"/>
              </w:rPr>
              <w:t>Notes</w:t>
            </w:r>
          </w:p>
        </w:tc>
      </w:tr>
      <w:tr w:rsidR="00D02331" w14:paraId="7F93F7B0" w14:textId="77777777" w:rsidTr="00D02331">
        <w:trPr>
          <w:trHeight w:val="235"/>
        </w:trPr>
        <w:tc>
          <w:tcPr>
            <w:tcW w:w="3636" w:type="dxa"/>
          </w:tcPr>
          <w:p w14:paraId="111B44AE" w14:textId="77777777" w:rsidR="00D02331" w:rsidRPr="00D02331" w:rsidRDefault="00D02331" w:rsidP="00D02331">
            <w:pPr>
              <w:pStyle w:val="TableParagraph"/>
              <w:spacing w:line="227" w:lineRule="exact"/>
              <w:rPr>
                <w:rFonts w:asciiTheme="minorHAnsi" w:hAnsiTheme="minorHAnsi"/>
                <w:sz w:val="20"/>
                <w:szCs w:val="20"/>
              </w:rPr>
            </w:pPr>
            <w:r w:rsidRPr="00D02331">
              <w:rPr>
                <w:rFonts w:asciiTheme="minorHAnsi" w:hAnsiTheme="minorHAnsi"/>
                <w:sz w:val="20"/>
                <w:szCs w:val="20"/>
              </w:rPr>
              <w:t>Contact role=”</w:t>
            </w:r>
            <w:proofErr w:type="spellStart"/>
            <w:r w:rsidRPr="00D02331">
              <w:rPr>
                <w:rFonts w:asciiTheme="minorHAnsi" w:hAnsiTheme="minorHAnsi"/>
                <w:sz w:val="20"/>
                <w:szCs w:val="20"/>
              </w:rPr>
              <w:t>wireReceivingBank</w:t>
            </w:r>
            <w:proofErr w:type="spellEnd"/>
            <w:r w:rsidRPr="00D02331">
              <w:rPr>
                <w:rFonts w:asciiTheme="minorHAnsi" w:hAnsiTheme="minorHAnsi"/>
                <w:sz w:val="20"/>
                <w:szCs w:val="20"/>
              </w:rPr>
              <w:t>”</w:t>
            </w:r>
          </w:p>
        </w:tc>
        <w:tc>
          <w:tcPr>
            <w:tcW w:w="1751" w:type="dxa"/>
          </w:tcPr>
          <w:p w14:paraId="5E267152" w14:textId="77777777" w:rsidR="00D02331" w:rsidRPr="00D02331" w:rsidRDefault="00D02331" w:rsidP="00D02331">
            <w:pPr>
              <w:pStyle w:val="TableParagraph"/>
              <w:ind w:left="0"/>
              <w:rPr>
                <w:rFonts w:asciiTheme="minorHAnsi" w:hAnsiTheme="minorHAnsi"/>
                <w:sz w:val="20"/>
                <w:szCs w:val="20"/>
              </w:rPr>
            </w:pPr>
          </w:p>
        </w:tc>
        <w:tc>
          <w:tcPr>
            <w:tcW w:w="3535" w:type="dxa"/>
          </w:tcPr>
          <w:p w14:paraId="03D633C7" w14:textId="77777777" w:rsidR="00D02331" w:rsidRPr="00D02331" w:rsidRDefault="00D02331" w:rsidP="00D02331">
            <w:pPr>
              <w:pStyle w:val="TableParagraph"/>
              <w:spacing w:line="227" w:lineRule="exact"/>
              <w:ind w:left="92"/>
              <w:rPr>
                <w:rFonts w:asciiTheme="minorHAnsi" w:hAnsiTheme="minorHAnsi"/>
                <w:sz w:val="20"/>
                <w:szCs w:val="20"/>
              </w:rPr>
            </w:pPr>
            <w:r w:rsidRPr="00D02331">
              <w:rPr>
                <w:rFonts w:asciiTheme="minorHAnsi" w:hAnsiTheme="minorHAnsi"/>
                <w:sz w:val="20"/>
                <w:szCs w:val="20"/>
              </w:rPr>
              <w:t>Required</w:t>
            </w:r>
          </w:p>
          <w:p w14:paraId="4B8D1CBA" w14:textId="77777777" w:rsidR="00D02331" w:rsidRPr="00D02331" w:rsidRDefault="00D02331" w:rsidP="00D02331">
            <w:pPr>
              <w:pStyle w:val="TableParagraph"/>
              <w:spacing w:before="144"/>
              <w:ind w:left="92"/>
              <w:rPr>
                <w:rFonts w:asciiTheme="minorHAnsi" w:hAnsiTheme="minorHAnsi"/>
                <w:sz w:val="20"/>
                <w:szCs w:val="20"/>
              </w:rPr>
            </w:pPr>
            <w:r w:rsidRPr="00D02331">
              <w:rPr>
                <w:rFonts w:asciiTheme="minorHAnsi" w:hAnsiTheme="minorHAnsi"/>
                <w:sz w:val="20"/>
                <w:szCs w:val="20"/>
              </w:rPr>
              <w:t>Required in certain markets</w:t>
            </w:r>
          </w:p>
        </w:tc>
      </w:tr>
      <w:tr w:rsidR="00D02331" w14:paraId="30D9F23E" w14:textId="77777777" w:rsidTr="00D02331">
        <w:trPr>
          <w:trHeight w:val="117"/>
        </w:trPr>
        <w:tc>
          <w:tcPr>
            <w:tcW w:w="3636" w:type="dxa"/>
          </w:tcPr>
          <w:p w14:paraId="6A921F42" w14:textId="77777777" w:rsidR="00D02331" w:rsidRPr="00D02331" w:rsidRDefault="00D02331" w:rsidP="00D02331">
            <w:pPr>
              <w:pStyle w:val="TableParagraph"/>
              <w:spacing w:line="229" w:lineRule="exact"/>
              <w:rPr>
                <w:rFonts w:asciiTheme="minorHAnsi" w:hAnsiTheme="minorHAnsi"/>
                <w:sz w:val="20"/>
                <w:szCs w:val="20"/>
              </w:rPr>
            </w:pPr>
            <w:r w:rsidRPr="00D02331">
              <w:rPr>
                <w:rFonts w:asciiTheme="minorHAnsi" w:hAnsiTheme="minorHAnsi"/>
                <w:sz w:val="20"/>
                <w:szCs w:val="20"/>
              </w:rPr>
              <w:t>Name</w:t>
            </w:r>
          </w:p>
        </w:tc>
        <w:tc>
          <w:tcPr>
            <w:tcW w:w="1751" w:type="dxa"/>
          </w:tcPr>
          <w:p w14:paraId="02C61ECA" w14:textId="77777777" w:rsidR="00D02331" w:rsidRPr="00D02331" w:rsidRDefault="00D02331" w:rsidP="00D02331">
            <w:pPr>
              <w:pStyle w:val="TableParagraph"/>
              <w:spacing w:line="229" w:lineRule="exact"/>
              <w:ind w:left="104"/>
              <w:rPr>
                <w:rFonts w:asciiTheme="minorHAnsi" w:hAnsiTheme="minorHAnsi"/>
                <w:sz w:val="20"/>
                <w:szCs w:val="20"/>
              </w:rPr>
            </w:pPr>
            <w:r w:rsidRPr="00D02331">
              <w:rPr>
                <w:rFonts w:asciiTheme="minorHAnsi" w:hAnsiTheme="minorHAnsi"/>
                <w:sz w:val="20"/>
                <w:szCs w:val="20"/>
              </w:rPr>
              <w:t>Name of the bank</w:t>
            </w:r>
          </w:p>
        </w:tc>
        <w:tc>
          <w:tcPr>
            <w:tcW w:w="3535" w:type="dxa"/>
          </w:tcPr>
          <w:p w14:paraId="0597EFDF" w14:textId="77777777" w:rsidR="00D02331" w:rsidRPr="00D02331" w:rsidRDefault="00D02331" w:rsidP="00D02331">
            <w:pPr>
              <w:pStyle w:val="TableParagraph"/>
              <w:spacing w:line="229" w:lineRule="exact"/>
              <w:ind w:left="106"/>
              <w:rPr>
                <w:rFonts w:asciiTheme="minorHAnsi" w:hAnsiTheme="minorHAnsi"/>
                <w:sz w:val="20"/>
                <w:szCs w:val="20"/>
              </w:rPr>
            </w:pPr>
            <w:r w:rsidRPr="00D02331">
              <w:rPr>
                <w:rFonts w:asciiTheme="minorHAnsi" w:hAnsiTheme="minorHAnsi"/>
                <w:sz w:val="20"/>
                <w:szCs w:val="20"/>
              </w:rPr>
              <w:t>Required</w:t>
            </w:r>
          </w:p>
        </w:tc>
      </w:tr>
      <w:tr w:rsidR="00D02331" w14:paraId="707CADC4" w14:textId="77777777" w:rsidTr="00D02331">
        <w:trPr>
          <w:trHeight w:val="396"/>
        </w:trPr>
        <w:tc>
          <w:tcPr>
            <w:tcW w:w="3636" w:type="dxa"/>
          </w:tcPr>
          <w:p w14:paraId="342EEFC9" w14:textId="77777777" w:rsidR="00D02331" w:rsidRPr="00D02331" w:rsidRDefault="00D02331" w:rsidP="00D02331">
            <w:pPr>
              <w:pStyle w:val="TableParagraph"/>
              <w:spacing w:line="229" w:lineRule="exact"/>
              <w:rPr>
                <w:rFonts w:asciiTheme="minorHAnsi" w:hAnsiTheme="minorHAnsi"/>
                <w:sz w:val="20"/>
                <w:szCs w:val="20"/>
              </w:rPr>
            </w:pPr>
            <w:proofErr w:type="spellStart"/>
            <w:r w:rsidRPr="00D02331">
              <w:rPr>
                <w:rFonts w:asciiTheme="minorHAnsi" w:hAnsiTheme="minorHAnsi"/>
                <w:sz w:val="20"/>
                <w:szCs w:val="20"/>
              </w:rPr>
              <w:t>IdReference</w:t>
            </w:r>
            <w:proofErr w:type="spellEnd"/>
            <w:r w:rsidRPr="00D02331">
              <w:rPr>
                <w:rFonts w:asciiTheme="minorHAnsi" w:hAnsiTheme="minorHAnsi"/>
                <w:sz w:val="20"/>
                <w:szCs w:val="20"/>
              </w:rPr>
              <w:t>/identifier</w:t>
            </w:r>
          </w:p>
          <w:p w14:paraId="07B1B040" w14:textId="77777777" w:rsidR="00D02331" w:rsidRPr="00D02331" w:rsidRDefault="00D02331" w:rsidP="00D02331">
            <w:pPr>
              <w:pStyle w:val="TableParagraph"/>
              <w:spacing w:before="142" w:line="264" w:lineRule="auto"/>
              <w:ind w:right="130"/>
              <w:rPr>
                <w:rFonts w:asciiTheme="minorHAnsi" w:hAnsiTheme="minorHAnsi"/>
                <w:sz w:val="20"/>
                <w:szCs w:val="20"/>
              </w:rPr>
            </w:pPr>
            <w:proofErr w:type="spellStart"/>
            <w:r w:rsidRPr="00D02331">
              <w:rPr>
                <w:rFonts w:asciiTheme="minorHAnsi" w:hAnsiTheme="minorHAnsi"/>
                <w:sz w:val="20"/>
                <w:szCs w:val="20"/>
              </w:rPr>
              <w:t>IdReference</w:t>
            </w:r>
            <w:proofErr w:type="spellEnd"/>
            <w:r w:rsidRPr="00D02331">
              <w:rPr>
                <w:rFonts w:asciiTheme="minorHAnsi" w:hAnsiTheme="minorHAnsi"/>
                <w:sz w:val="20"/>
                <w:szCs w:val="20"/>
              </w:rPr>
              <w:t xml:space="preserve"> is located in the </w:t>
            </w:r>
            <w:proofErr w:type="spellStart"/>
            <w:r w:rsidRPr="00D02331">
              <w:rPr>
                <w:rFonts w:asciiTheme="minorHAnsi" w:hAnsiTheme="minorHAnsi"/>
                <w:sz w:val="20"/>
                <w:szCs w:val="20"/>
              </w:rPr>
              <w:t>InvoicePartner</w:t>
            </w:r>
            <w:proofErr w:type="spellEnd"/>
            <w:r w:rsidRPr="00D02331">
              <w:rPr>
                <w:rFonts w:asciiTheme="minorHAnsi" w:hAnsiTheme="minorHAnsi"/>
                <w:sz w:val="20"/>
                <w:szCs w:val="20"/>
              </w:rPr>
              <w:t xml:space="preserve"> group, on the same level as the contact group</w:t>
            </w:r>
          </w:p>
        </w:tc>
        <w:tc>
          <w:tcPr>
            <w:tcW w:w="1751" w:type="dxa"/>
          </w:tcPr>
          <w:p w14:paraId="46C34840" w14:textId="77777777" w:rsidR="00D02331" w:rsidRPr="00D02331" w:rsidRDefault="00D02331" w:rsidP="00D02331">
            <w:pPr>
              <w:pStyle w:val="TableParagraph"/>
              <w:spacing w:line="229" w:lineRule="exact"/>
              <w:ind w:left="104"/>
              <w:rPr>
                <w:rFonts w:asciiTheme="minorHAnsi" w:hAnsiTheme="minorHAnsi"/>
                <w:sz w:val="20"/>
                <w:szCs w:val="20"/>
              </w:rPr>
            </w:pPr>
            <w:r w:rsidRPr="00D02331">
              <w:rPr>
                <w:rFonts w:asciiTheme="minorHAnsi" w:hAnsiTheme="minorHAnsi"/>
                <w:sz w:val="20"/>
                <w:szCs w:val="20"/>
              </w:rPr>
              <w:t>Swift ID</w:t>
            </w:r>
          </w:p>
        </w:tc>
        <w:tc>
          <w:tcPr>
            <w:tcW w:w="3535" w:type="dxa"/>
          </w:tcPr>
          <w:p w14:paraId="4CB79BE6" w14:textId="77777777" w:rsidR="00D02331" w:rsidRPr="00D02331" w:rsidRDefault="00D02331" w:rsidP="00D02331">
            <w:pPr>
              <w:pStyle w:val="TableParagraph"/>
              <w:spacing w:line="229" w:lineRule="exact"/>
              <w:ind w:left="106"/>
              <w:rPr>
                <w:rFonts w:asciiTheme="minorHAnsi" w:hAnsiTheme="minorHAnsi"/>
                <w:sz w:val="20"/>
                <w:szCs w:val="20"/>
              </w:rPr>
            </w:pPr>
            <w:r w:rsidRPr="00D02331">
              <w:rPr>
                <w:rFonts w:asciiTheme="minorHAnsi" w:hAnsiTheme="minorHAnsi"/>
                <w:sz w:val="20"/>
                <w:szCs w:val="20"/>
              </w:rPr>
              <w:t>Required</w:t>
            </w:r>
          </w:p>
          <w:p w14:paraId="3AE4A437" w14:textId="77777777" w:rsidR="00D02331" w:rsidRPr="00D02331" w:rsidRDefault="00D02331" w:rsidP="00D02331">
            <w:pPr>
              <w:pStyle w:val="TableParagraph"/>
              <w:spacing w:before="142"/>
              <w:ind w:left="106"/>
              <w:rPr>
                <w:rFonts w:asciiTheme="minorHAnsi" w:hAnsiTheme="minorHAnsi"/>
                <w:sz w:val="20"/>
                <w:szCs w:val="20"/>
              </w:rPr>
            </w:pPr>
            <w:r w:rsidRPr="00D02331">
              <w:rPr>
                <w:rFonts w:asciiTheme="minorHAnsi" w:hAnsiTheme="minorHAnsi"/>
                <w:sz w:val="20"/>
                <w:szCs w:val="20"/>
              </w:rPr>
              <w:t>whereby domain = “</w:t>
            </w:r>
            <w:proofErr w:type="spellStart"/>
            <w:r w:rsidRPr="00D02331">
              <w:rPr>
                <w:rFonts w:asciiTheme="minorHAnsi" w:hAnsiTheme="minorHAnsi"/>
                <w:sz w:val="20"/>
                <w:szCs w:val="20"/>
              </w:rPr>
              <w:t>swiftID</w:t>
            </w:r>
            <w:proofErr w:type="spellEnd"/>
            <w:r w:rsidRPr="00D02331">
              <w:rPr>
                <w:rFonts w:asciiTheme="minorHAnsi" w:hAnsiTheme="minorHAnsi"/>
                <w:sz w:val="20"/>
                <w:szCs w:val="20"/>
              </w:rPr>
              <w:t>”</w:t>
            </w:r>
          </w:p>
        </w:tc>
      </w:tr>
      <w:tr w:rsidR="00D02331" w14:paraId="725A73E0" w14:textId="77777777" w:rsidTr="00D02331">
        <w:trPr>
          <w:trHeight w:val="236"/>
        </w:trPr>
        <w:tc>
          <w:tcPr>
            <w:tcW w:w="3636" w:type="dxa"/>
          </w:tcPr>
          <w:p w14:paraId="7A232598" w14:textId="77777777" w:rsidR="00D02331" w:rsidRPr="00D02331" w:rsidRDefault="00D02331" w:rsidP="00D02331">
            <w:pPr>
              <w:pStyle w:val="TableParagraph"/>
              <w:spacing w:line="229" w:lineRule="exact"/>
              <w:rPr>
                <w:rFonts w:asciiTheme="minorHAnsi" w:hAnsiTheme="minorHAnsi"/>
                <w:sz w:val="20"/>
                <w:szCs w:val="20"/>
              </w:rPr>
            </w:pPr>
            <w:proofErr w:type="spellStart"/>
            <w:r w:rsidRPr="00D02331">
              <w:rPr>
                <w:rFonts w:asciiTheme="minorHAnsi" w:hAnsiTheme="minorHAnsi"/>
                <w:sz w:val="20"/>
                <w:szCs w:val="20"/>
              </w:rPr>
              <w:t>IdReference</w:t>
            </w:r>
            <w:proofErr w:type="spellEnd"/>
            <w:r w:rsidRPr="00D02331">
              <w:rPr>
                <w:rFonts w:asciiTheme="minorHAnsi" w:hAnsiTheme="minorHAnsi"/>
                <w:sz w:val="20"/>
                <w:szCs w:val="20"/>
              </w:rPr>
              <w:t>/identifier</w:t>
            </w:r>
          </w:p>
        </w:tc>
        <w:tc>
          <w:tcPr>
            <w:tcW w:w="1751" w:type="dxa"/>
          </w:tcPr>
          <w:p w14:paraId="31663FEA" w14:textId="77777777" w:rsidR="00D02331" w:rsidRPr="00D02331" w:rsidRDefault="00D02331" w:rsidP="00D02331">
            <w:pPr>
              <w:pStyle w:val="TableParagraph"/>
              <w:spacing w:line="229" w:lineRule="exact"/>
              <w:ind w:left="104"/>
              <w:rPr>
                <w:rFonts w:asciiTheme="minorHAnsi" w:hAnsiTheme="minorHAnsi"/>
                <w:sz w:val="20"/>
                <w:szCs w:val="20"/>
              </w:rPr>
            </w:pPr>
            <w:r w:rsidRPr="00D02331">
              <w:rPr>
                <w:rFonts w:asciiTheme="minorHAnsi" w:hAnsiTheme="minorHAnsi"/>
                <w:sz w:val="20"/>
                <w:szCs w:val="20"/>
              </w:rPr>
              <w:t>IBAN ID</w:t>
            </w:r>
          </w:p>
        </w:tc>
        <w:tc>
          <w:tcPr>
            <w:tcW w:w="3535" w:type="dxa"/>
          </w:tcPr>
          <w:p w14:paraId="3AAECC0D" w14:textId="77777777" w:rsidR="00D02331" w:rsidRPr="00D02331" w:rsidRDefault="00D02331" w:rsidP="00D02331">
            <w:pPr>
              <w:pStyle w:val="TableParagraph"/>
              <w:spacing w:line="229" w:lineRule="exact"/>
              <w:ind w:left="106"/>
              <w:rPr>
                <w:rFonts w:asciiTheme="minorHAnsi" w:hAnsiTheme="minorHAnsi"/>
                <w:sz w:val="20"/>
                <w:szCs w:val="20"/>
              </w:rPr>
            </w:pPr>
            <w:r w:rsidRPr="00D02331">
              <w:rPr>
                <w:rFonts w:asciiTheme="minorHAnsi" w:hAnsiTheme="minorHAnsi"/>
                <w:sz w:val="20"/>
                <w:szCs w:val="20"/>
              </w:rPr>
              <w:t>Required</w:t>
            </w:r>
          </w:p>
          <w:p w14:paraId="5ED6D29B" w14:textId="77777777" w:rsidR="00D02331" w:rsidRPr="00D02331" w:rsidRDefault="00D02331" w:rsidP="00D02331">
            <w:pPr>
              <w:pStyle w:val="TableParagraph"/>
              <w:spacing w:before="142"/>
              <w:ind w:left="106"/>
              <w:rPr>
                <w:rFonts w:asciiTheme="minorHAnsi" w:hAnsiTheme="minorHAnsi"/>
                <w:sz w:val="20"/>
                <w:szCs w:val="20"/>
              </w:rPr>
            </w:pPr>
            <w:r w:rsidRPr="00D02331">
              <w:rPr>
                <w:rFonts w:asciiTheme="minorHAnsi" w:hAnsiTheme="minorHAnsi"/>
                <w:sz w:val="20"/>
                <w:szCs w:val="20"/>
              </w:rPr>
              <w:t>whereby domain = “</w:t>
            </w:r>
            <w:proofErr w:type="spellStart"/>
            <w:r w:rsidRPr="00D02331">
              <w:rPr>
                <w:rFonts w:asciiTheme="minorHAnsi" w:hAnsiTheme="minorHAnsi"/>
                <w:sz w:val="20"/>
                <w:szCs w:val="20"/>
              </w:rPr>
              <w:t>ibanID</w:t>
            </w:r>
            <w:proofErr w:type="spellEnd"/>
            <w:r w:rsidRPr="00D02331">
              <w:rPr>
                <w:rFonts w:asciiTheme="minorHAnsi" w:hAnsiTheme="minorHAnsi"/>
                <w:sz w:val="20"/>
                <w:szCs w:val="20"/>
              </w:rPr>
              <w:t>”</w:t>
            </w:r>
          </w:p>
        </w:tc>
      </w:tr>
      <w:tr w:rsidR="00D02331" w14:paraId="3FD4D10D" w14:textId="77777777" w:rsidTr="00D02331">
        <w:trPr>
          <w:trHeight w:val="235"/>
        </w:trPr>
        <w:tc>
          <w:tcPr>
            <w:tcW w:w="3636" w:type="dxa"/>
          </w:tcPr>
          <w:p w14:paraId="131C43FA" w14:textId="77777777" w:rsidR="00D02331" w:rsidRPr="00D02331" w:rsidRDefault="00D02331" w:rsidP="00D02331">
            <w:pPr>
              <w:pStyle w:val="TableParagraph"/>
              <w:spacing w:line="227" w:lineRule="exact"/>
              <w:rPr>
                <w:rFonts w:asciiTheme="minorHAnsi" w:hAnsiTheme="minorHAnsi"/>
                <w:sz w:val="20"/>
                <w:szCs w:val="20"/>
              </w:rPr>
            </w:pPr>
            <w:proofErr w:type="spellStart"/>
            <w:r w:rsidRPr="00D02331">
              <w:rPr>
                <w:rFonts w:asciiTheme="minorHAnsi" w:hAnsiTheme="minorHAnsi"/>
                <w:sz w:val="20"/>
                <w:szCs w:val="20"/>
              </w:rPr>
              <w:t>IdReference</w:t>
            </w:r>
            <w:proofErr w:type="spellEnd"/>
            <w:r w:rsidRPr="00D02331">
              <w:rPr>
                <w:rFonts w:asciiTheme="minorHAnsi" w:hAnsiTheme="minorHAnsi"/>
                <w:sz w:val="20"/>
                <w:szCs w:val="20"/>
              </w:rPr>
              <w:t>/identifier</w:t>
            </w:r>
          </w:p>
        </w:tc>
        <w:tc>
          <w:tcPr>
            <w:tcW w:w="1751" w:type="dxa"/>
          </w:tcPr>
          <w:p w14:paraId="3E687B01" w14:textId="77777777" w:rsidR="00D02331" w:rsidRPr="00D02331" w:rsidRDefault="00D02331" w:rsidP="00D02331">
            <w:pPr>
              <w:pStyle w:val="TableParagraph"/>
              <w:spacing w:line="227" w:lineRule="exact"/>
              <w:ind w:left="104"/>
              <w:rPr>
                <w:rFonts w:asciiTheme="minorHAnsi" w:hAnsiTheme="minorHAnsi"/>
                <w:sz w:val="20"/>
                <w:szCs w:val="20"/>
              </w:rPr>
            </w:pPr>
            <w:r w:rsidRPr="00D02331">
              <w:rPr>
                <w:rFonts w:asciiTheme="minorHAnsi" w:hAnsiTheme="minorHAnsi"/>
                <w:sz w:val="20"/>
                <w:szCs w:val="20"/>
              </w:rPr>
              <w:t>Account name</w:t>
            </w:r>
          </w:p>
        </w:tc>
        <w:tc>
          <w:tcPr>
            <w:tcW w:w="3535" w:type="dxa"/>
          </w:tcPr>
          <w:p w14:paraId="49439D25" w14:textId="77777777" w:rsidR="00D02331" w:rsidRPr="00D02331" w:rsidRDefault="00D02331" w:rsidP="00D02331">
            <w:pPr>
              <w:pStyle w:val="TableParagraph"/>
              <w:spacing w:line="227" w:lineRule="exact"/>
              <w:ind w:left="106"/>
              <w:rPr>
                <w:rFonts w:asciiTheme="minorHAnsi" w:hAnsiTheme="minorHAnsi"/>
                <w:sz w:val="20"/>
                <w:szCs w:val="20"/>
              </w:rPr>
            </w:pPr>
            <w:r w:rsidRPr="00D02331">
              <w:rPr>
                <w:rFonts w:asciiTheme="minorHAnsi" w:hAnsiTheme="minorHAnsi"/>
                <w:sz w:val="20"/>
                <w:szCs w:val="20"/>
              </w:rPr>
              <w:t>Required</w:t>
            </w:r>
          </w:p>
          <w:p w14:paraId="41F06EBB" w14:textId="77777777" w:rsidR="00D02331" w:rsidRPr="00D02331" w:rsidRDefault="00D02331" w:rsidP="00D02331">
            <w:pPr>
              <w:pStyle w:val="TableParagraph"/>
              <w:spacing w:before="144"/>
              <w:ind w:left="106"/>
              <w:rPr>
                <w:rFonts w:asciiTheme="minorHAnsi" w:hAnsiTheme="minorHAnsi"/>
                <w:sz w:val="20"/>
                <w:szCs w:val="20"/>
              </w:rPr>
            </w:pPr>
            <w:r w:rsidRPr="00D02331">
              <w:rPr>
                <w:rFonts w:asciiTheme="minorHAnsi" w:hAnsiTheme="minorHAnsi"/>
                <w:sz w:val="20"/>
                <w:szCs w:val="20"/>
              </w:rPr>
              <w:t>whereby domain = “</w:t>
            </w:r>
            <w:proofErr w:type="spellStart"/>
            <w:r w:rsidRPr="00D02331">
              <w:rPr>
                <w:rFonts w:asciiTheme="minorHAnsi" w:hAnsiTheme="minorHAnsi"/>
                <w:sz w:val="20"/>
                <w:szCs w:val="20"/>
              </w:rPr>
              <w:t>accountName</w:t>
            </w:r>
            <w:proofErr w:type="spellEnd"/>
            <w:r w:rsidRPr="00D02331">
              <w:rPr>
                <w:rFonts w:asciiTheme="minorHAnsi" w:hAnsiTheme="minorHAnsi"/>
                <w:sz w:val="20"/>
                <w:szCs w:val="20"/>
              </w:rPr>
              <w:t>”</w:t>
            </w:r>
          </w:p>
        </w:tc>
      </w:tr>
      <w:tr w:rsidR="00D02331" w14:paraId="03CCCE35" w14:textId="77777777" w:rsidTr="00D02331">
        <w:trPr>
          <w:trHeight w:val="235"/>
        </w:trPr>
        <w:tc>
          <w:tcPr>
            <w:tcW w:w="3636" w:type="dxa"/>
          </w:tcPr>
          <w:p w14:paraId="6264C6BF" w14:textId="77777777" w:rsidR="00D02331" w:rsidRPr="00D02331" w:rsidRDefault="00D02331" w:rsidP="00D02331">
            <w:pPr>
              <w:pStyle w:val="TableParagraph"/>
              <w:spacing w:line="227" w:lineRule="exact"/>
              <w:rPr>
                <w:rFonts w:asciiTheme="minorHAnsi" w:hAnsiTheme="minorHAnsi"/>
                <w:sz w:val="20"/>
                <w:szCs w:val="20"/>
              </w:rPr>
            </w:pPr>
            <w:proofErr w:type="spellStart"/>
            <w:r w:rsidRPr="00D02331">
              <w:rPr>
                <w:rFonts w:asciiTheme="minorHAnsi" w:hAnsiTheme="minorHAnsi"/>
                <w:sz w:val="20"/>
                <w:szCs w:val="20"/>
              </w:rPr>
              <w:t>IdReference</w:t>
            </w:r>
            <w:proofErr w:type="spellEnd"/>
            <w:r w:rsidRPr="00D02331">
              <w:rPr>
                <w:rFonts w:asciiTheme="minorHAnsi" w:hAnsiTheme="minorHAnsi"/>
                <w:sz w:val="20"/>
                <w:szCs w:val="20"/>
              </w:rPr>
              <w:t>/identifier</w:t>
            </w:r>
          </w:p>
        </w:tc>
        <w:tc>
          <w:tcPr>
            <w:tcW w:w="1751" w:type="dxa"/>
          </w:tcPr>
          <w:p w14:paraId="4F298439" w14:textId="77777777" w:rsidR="00D02331" w:rsidRPr="00D02331" w:rsidRDefault="00D02331" w:rsidP="00D02331">
            <w:pPr>
              <w:pStyle w:val="TableParagraph"/>
              <w:spacing w:line="227" w:lineRule="exact"/>
              <w:ind w:left="104"/>
              <w:rPr>
                <w:rFonts w:asciiTheme="minorHAnsi" w:hAnsiTheme="minorHAnsi"/>
                <w:sz w:val="20"/>
                <w:szCs w:val="20"/>
              </w:rPr>
            </w:pPr>
            <w:r w:rsidRPr="00D02331">
              <w:rPr>
                <w:rFonts w:asciiTheme="minorHAnsi" w:hAnsiTheme="minorHAnsi"/>
                <w:sz w:val="20"/>
                <w:szCs w:val="20"/>
              </w:rPr>
              <w:t>Account ID</w:t>
            </w:r>
          </w:p>
        </w:tc>
        <w:tc>
          <w:tcPr>
            <w:tcW w:w="3535" w:type="dxa"/>
          </w:tcPr>
          <w:p w14:paraId="06C25BB2" w14:textId="77777777" w:rsidR="00D02331" w:rsidRPr="00D02331" w:rsidRDefault="00D02331" w:rsidP="00D02331">
            <w:pPr>
              <w:pStyle w:val="TableParagraph"/>
              <w:spacing w:line="227" w:lineRule="exact"/>
              <w:ind w:left="106"/>
              <w:rPr>
                <w:rFonts w:asciiTheme="minorHAnsi" w:hAnsiTheme="minorHAnsi"/>
                <w:sz w:val="20"/>
                <w:szCs w:val="20"/>
              </w:rPr>
            </w:pPr>
            <w:r w:rsidRPr="00D02331">
              <w:rPr>
                <w:rFonts w:asciiTheme="minorHAnsi" w:hAnsiTheme="minorHAnsi"/>
                <w:sz w:val="20"/>
                <w:szCs w:val="20"/>
              </w:rPr>
              <w:t>Required</w:t>
            </w:r>
          </w:p>
          <w:p w14:paraId="69447F19" w14:textId="77777777" w:rsidR="00D02331" w:rsidRPr="00D02331" w:rsidRDefault="00D02331" w:rsidP="00D02331">
            <w:pPr>
              <w:pStyle w:val="TableParagraph"/>
              <w:spacing w:before="144"/>
              <w:ind w:left="106"/>
              <w:rPr>
                <w:rFonts w:asciiTheme="minorHAnsi" w:hAnsiTheme="minorHAnsi"/>
                <w:sz w:val="20"/>
                <w:szCs w:val="20"/>
              </w:rPr>
            </w:pPr>
            <w:r w:rsidRPr="00D02331">
              <w:rPr>
                <w:rFonts w:asciiTheme="minorHAnsi" w:hAnsiTheme="minorHAnsi"/>
                <w:sz w:val="20"/>
                <w:szCs w:val="20"/>
              </w:rPr>
              <w:t>whereby domain = “</w:t>
            </w:r>
            <w:proofErr w:type="spellStart"/>
            <w:r w:rsidRPr="00D02331">
              <w:rPr>
                <w:rFonts w:asciiTheme="minorHAnsi" w:hAnsiTheme="minorHAnsi"/>
                <w:sz w:val="20"/>
                <w:szCs w:val="20"/>
              </w:rPr>
              <w:t>accountID</w:t>
            </w:r>
            <w:proofErr w:type="spellEnd"/>
            <w:r w:rsidRPr="00D02331">
              <w:rPr>
                <w:rFonts w:asciiTheme="minorHAnsi" w:hAnsiTheme="minorHAnsi"/>
                <w:sz w:val="20"/>
                <w:szCs w:val="20"/>
              </w:rPr>
              <w:t>”</w:t>
            </w:r>
          </w:p>
        </w:tc>
      </w:tr>
      <w:tr w:rsidR="00D02331" w14:paraId="63C703BC" w14:textId="77777777" w:rsidTr="00D02331">
        <w:trPr>
          <w:trHeight w:val="236"/>
        </w:trPr>
        <w:tc>
          <w:tcPr>
            <w:tcW w:w="3636" w:type="dxa"/>
          </w:tcPr>
          <w:p w14:paraId="630F7ED9" w14:textId="77777777" w:rsidR="00D02331" w:rsidRPr="00D02331" w:rsidRDefault="00D02331" w:rsidP="00D02331">
            <w:pPr>
              <w:pStyle w:val="TableParagraph"/>
              <w:spacing w:line="229" w:lineRule="exact"/>
              <w:rPr>
                <w:rFonts w:asciiTheme="minorHAnsi" w:hAnsiTheme="minorHAnsi"/>
                <w:sz w:val="20"/>
                <w:szCs w:val="20"/>
              </w:rPr>
            </w:pPr>
            <w:proofErr w:type="spellStart"/>
            <w:r w:rsidRPr="00D02331">
              <w:rPr>
                <w:rFonts w:asciiTheme="minorHAnsi" w:hAnsiTheme="minorHAnsi"/>
                <w:sz w:val="20"/>
                <w:szCs w:val="20"/>
              </w:rPr>
              <w:t>IdReference</w:t>
            </w:r>
            <w:proofErr w:type="spellEnd"/>
            <w:r w:rsidRPr="00D02331">
              <w:rPr>
                <w:rFonts w:asciiTheme="minorHAnsi" w:hAnsiTheme="minorHAnsi"/>
                <w:sz w:val="20"/>
                <w:szCs w:val="20"/>
              </w:rPr>
              <w:t>/identifier</w:t>
            </w:r>
          </w:p>
        </w:tc>
        <w:tc>
          <w:tcPr>
            <w:tcW w:w="1751" w:type="dxa"/>
          </w:tcPr>
          <w:p w14:paraId="6482427E" w14:textId="77777777" w:rsidR="00D02331" w:rsidRPr="00D02331" w:rsidRDefault="00D02331" w:rsidP="00D02331">
            <w:pPr>
              <w:pStyle w:val="TableParagraph"/>
              <w:spacing w:line="229" w:lineRule="exact"/>
              <w:ind w:left="104"/>
              <w:rPr>
                <w:rFonts w:asciiTheme="minorHAnsi" w:hAnsiTheme="minorHAnsi"/>
                <w:sz w:val="20"/>
                <w:szCs w:val="20"/>
              </w:rPr>
            </w:pPr>
            <w:r w:rsidRPr="00D02331">
              <w:rPr>
                <w:rFonts w:asciiTheme="minorHAnsi" w:hAnsiTheme="minorHAnsi"/>
                <w:sz w:val="20"/>
                <w:szCs w:val="20"/>
              </w:rPr>
              <w:t>Account Type</w:t>
            </w:r>
          </w:p>
        </w:tc>
        <w:tc>
          <w:tcPr>
            <w:tcW w:w="3535" w:type="dxa"/>
          </w:tcPr>
          <w:p w14:paraId="743DB8AF" w14:textId="77777777" w:rsidR="00D02331" w:rsidRPr="00D02331" w:rsidRDefault="00D02331" w:rsidP="00D02331">
            <w:pPr>
              <w:pStyle w:val="TableParagraph"/>
              <w:spacing w:line="229" w:lineRule="exact"/>
              <w:ind w:left="106"/>
              <w:rPr>
                <w:rFonts w:asciiTheme="minorHAnsi" w:hAnsiTheme="minorHAnsi"/>
                <w:sz w:val="20"/>
                <w:szCs w:val="20"/>
              </w:rPr>
            </w:pPr>
            <w:r w:rsidRPr="00D02331">
              <w:rPr>
                <w:rFonts w:asciiTheme="minorHAnsi" w:hAnsiTheme="minorHAnsi"/>
                <w:sz w:val="20"/>
                <w:szCs w:val="20"/>
              </w:rPr>
              <w:t>Required</w:t>
            </w:r>
          </w:p>
          <w:p w14:paraId="7EE2F467" w14:textId="77777777" w:rsidR="00D02331" w:rsidRPr="00D02331" w:rsidRDefault="00D02331" w:rsidP="00D02331">
            <w:pPr>
              <w:pStyle w:val="TableParagraph"/>
              <w:spacing w:before="142"/>
              <w:ind w:left="106"/>
              <w:rPr>
                <w:rFonts w:asciiTheme="minorHAnsi" w:hAnsiTheme="minorHAnsi"/>
                <w:sz w:val="20"/>
                <w:szCs w:val="20"/>
              </w:rPr>
            </w:pPr>
            <w:r w:rsidRPr="00D02331">
              <w:rPr>
                <w:rFonts w:asciiTheme="minorHAnsi" w:hAnsiTheme="minorHAnsi"/>
                <w:sz w:val="20"/>
                <w:szCs w:val="20"/>
              </w:rPr>
              <w:t>whereby domain = “</w:t>
            </w:r>
            <w:proofErr w:type="spellStart"/>
            <w:r w:rsidRPr="00D02331">
              <w:rPr>
                <w:rFonts w:asciiTheme="minorHAnsi" w:hAnsiTheme="minorHAnsi"/>
                <w:sz w:val="20"/>
                <w:szCs w:val="20"/>
              </w:rPr>
              <w:t>accountType</w:t>
            </w:r>
            <w:proofErr w:type="spellEnd"/>
            <w:r w:rsidRPr="00D02331">
              <w:rPr>
                <w:rFonts w:asciiTheme="minorHAnsi" w:hAnsiTheme="minorHAnsi"/>
                <w:sz w:val="20"/>
                <w:szCs w:val="20"/>
              </w:rPr>
              <w:t>”</w:t>
            </w:r>
          </w:p>
        </w:tc>
      </w:tr>
      <w:tr w:rsidR="00D02331" w14:paraId="36155269" w14:textId="77777777" w:rsidTr="00D02331">
        <w:trPr>
          <w:trHeight w:val="235"/>
        </w:trPr>
        <w:tc>
          <w:tcPr>
            <w:tcW w:w="3636" w:type="dxa"/>
          </w:tcPr>
          <w:p w14:paraId="64E727EC" w14:textId="77777777" w:rsidR="00D02331" w:rsidRPr="00D02331" w:rsidRDefault="00D02331" w:rsidP="00D02331">
            <w:pPr>
              <w:pStyle w:val="TableParagraph"/>
              <w:spacing w:line="227" w:lineRule="exact"/>
              <w:rPr>
                <w:rFonts w:asciiTheme="minorHAnsi" w:hAnsiTheme="minorHAnsi"/>
                <w:sz w:val="20"/>
                <w:szCs w:val="20"/>
              </w:rPr>
            </w:pPr>
            <w:proofErr w:type="spellStart"/>
            <w:r w:rsidRPr="00D02331">
              <w:rPr>
                <w:rFonts w:asciiTheme="minorHAnsi" w:hAnsiTheme="minorHAnsi"/>
                <w:sz w:val="20"/>
                <w:szCs w:val="20"/>
              </w:rPr>
              <w:t>IdReference</w:t>
            </w:r>
            <w:proofErr w:type="spellEnd"/>
            <w:r w:rsidRPr="00D02331">
              <w:rPr>
                <w:rFonts w:asciiTheme="minorHAnsi" w:hAnsiTheme="minorHAnsi"/>
                <w:sz w:val="20"/>
                <w:szCs w:val="20"/>
              </w:rPr>
              <w:t>/identifier</w:t>
            </w:r>
          </w:p>
        </w:tc>
        <w:tc>
          <w:tcPr>
            <w:tcW w:w="1751" w:type="dxa"/>
          </w:tcPr>
          <w:p w14:paraId="12F386C4" w14:textId="77777777" w:rsidR="00D02331" w:rsidRPr="00D02331" w:rsidRDefault="00D02331" w:rsidP="00D02331">
            <w:pPr>
              <w:pStyle w:val="TableParagraph"/>
              <w:spacing w:line="227" w:lineRule="exact"/>
              <w:ind w:left="104"/>
              <w:rPr>
                <w:rFonts w:asciiTheme="minorHAnsi" w:hAnsiTheme="minorHAnsi"/>
                <w:sz w:val="20"/>
                <w:szCs w:val="20"/>
              </w:rPr>
            </w:pPr>
            <w:r w:rsidRPr="00D02331">
              <w:rPr>
                <w:rFonts w:asciiTheme="minorHAnsi" w:hAnsiTheme="minorHAnsi"/>
                <w:sz w:val="20"/>
                <w:szCs w:val="20"/>
              </w:rPr>
              <w:t>Branch Name</w:t>
            </w:r>
          </w:p>
        </w:tc>
        <w:tc>
          <w:tcPr>
            <w:tcW w:w="3535" w:type="dxa"/>
          </w:tcPr>
          <w:p w14:paraId="2385D49D" w14:textId="77777777" w:rsidR="00D02331" w:rsidRPr="00D02331" w:rsidRDefault="00D02331" w:rsidP="00D02331">
            <w:pPr>
              <w:pStyle w:val="TableParagraph"/>
              <w:spacing w:line="227" w:lineRule="exact"/>
              <w:ind w:left="106"/>
              <w:rPr>
                <w:rFonts w:asciiTheme="minorHAnsi" w:hAnsiTheme="minorHAnsi"/>
                <w:sz w:val="20"/>
                <w:szCs w:val="20"/>
              </w:rPr>
            </w:pPr>
            <w:r w:rsidRPr="00D02331">
              <w:rPr>
                <w:rFonts w:asciiTheme="minorHAnsi" w:hAnsiTheme="minorHAnsi"/>
                <w:sz w:val="20"/>
                <w:szCs w:val="20"/>
              </w:rPr>
              <w:t>Optional</w:t>
            </w:r>
          </w:p>
          <w:p w14:paraId="603A427B" w14:textId="77777777" w:rsidR="00D02331" w:rsidRPr="00D02331" w:rsidRDefault="00D02331" w:rsidP="00D02331">
            <w:pPr>
              <w:pStyle w:val="TableParagraph"/>
              <w:spacing w:before="145"/>
              <w:ind w:left="106"/>
              <w:rPr>
                <w:rFonts w:asciiTheme="minorHAnsi" w:hAnsiTheme="minorHAnsi"/>
                <w:sz w:val="20"/>
                <w:szCs w:val="20"/>
              </w:rPr>
            </w:pPr>
            <w:r w:rsidRPr="00D02331">
              <w:rPr>
                <w:rFonts w:asciiTheme="minorHAnsi" w:hAnsiTheme="minorHAnsi"/>
                <w:sz w:val="20"/>
                <w:szCs w:val="20"/>
              </w:rPr>
              <w:t>whereby domain = “</w:t>
            </w:r>
            <w:proofErr w:type="spellStart"/>
            <w:r w:rsidRPr="00D02331">
              <w:rPr>
                <w:rFonts w:asciiTheme="minorHAnsi" w:hAnsiTheme="minorHAnsi"/>
                <w:sz w:val="20"/>
                <w:szCs w:val="20"/>
              </w:rPr>
              <w:t>branchName</w:t>
            </w:r>
            <w:proofErr w:type="spellEnd"/>
            <w:r w:rsidRPr="00D02331">
              <w:rPr>
                <w:rFonts w:asciiTheme="minorHAnsi" w:hAnsiTheme="minorHAnsi"/>
                <w:sz w:val="20"/>
                <w:szCs w:val="20"/>
              </w:rPr>
              <w:t>”</w:t>
            </w:r>
          </w:p>
        </w:tc>
      </w:tr>
    </w:tbl>
    <w:p w14:paraId="61105FA6" w14:textId="77777777" w:rsidR="00C760BE" w:rsidRDefault="00C760BE" w:rsidP="00C760BE">
      <w:pPr>
        <w:pStyle w:val="BodyText"/>
        <w:spacing w:before="1" w:line="264" w:lineRule="auto"/>
        <w:ind w:right="417"/>
        <w:rPr>
          <w:rFonts w:asciiTheme="minorHAnsi" w:hAnsiTheme="minorHAnsi"/>
        </w:rPr>
      </w:pPr>
    </w:p>
    <w:p w14:paraId="34ECA626" w14:textId="0729939B" w:rsidR="00D02331" w:rsidRPr="00C760BE" w:rsidRDefault="00D02331" w:rsidP="00C760BE">
      <w:pPr>
        <w:pStyle w:val="BodyText"/>
        <w:spacing w:before="1" w:line="264" w:lineRule="auto"/>
        <w:ind w:right="417"/>
        <w:rPr>
          <w:rFonts w:asciiTheme="minorHAnsi" w:hAnsiTheme="minorHAnsi"/>
        </w:rPr>
        <w:sectPr w:rsidR="00D02331" w:rsidRPr="00C760BE" w:rsidSect="003B46DF">
          <w:pgSz w:w="12240" w:h="15840"/>
          <w:pgMar w:top="709" w:right="1020" w:bottom="2694" w:left="1040" w:header="718" w:footer="1373" w:gutter="0"/>
          <w:cols w:space="720"/>
        </w:sectPr>
      </w:pPr>
    </w:p>
    <w:p w14:paraId="39AD715D" w14:textId="16731B8E" w:rsidR="00D02331" w:rsidRPr="004F0DDE" w:rsidRDefault="00D02331" w:rsidP="004F0DDE">
      <w:pPr>
        <w:pStyle w:val="Heading5"/>
        <w:rPr>
          <w:b/>
          <w:bCs/>
          <w:u w:val="single"/>
        </w:rPr>
      </w:pPr>
      <w:r w:rsidRPr="00D02331">
        <w:rPr>
          <w:b/>
          <w:bCs/>
          <w:u w:val="single"/>
        </w:rPr>
        <w:lastRenderedPageBreak/>
        <w:t xml:space="preserve">Invoice </w:t>
      </w:r>
      <w:r w:rsidR="00B10E2C" w:rsidRPr="00D02331">
        <w:rPr>
          <w:b/>
          <w:bCs/>
          <w:u w:val="single"/>
        </w:rPr>
        <w:t>Ad</w:t>
      </w:r>
      <w:r w:rsidR="002401BA" w:rsidRPr="00D02331">
        <w:rPr>
          <w:b/>
          <w:bCs/>
          <w:u w:val="single"/>
        </w:rPr>
        <w:t>dress Requirements</w:t>
      </w:r>
    </w:p>
    <w:p w14:paraId="1B289023" w14:textId="289999E6" w:rsidR="00D02331" w:rsidRPr="00796A88" w:rsidRDefault="002401BA" w:rsidP="00796A88">
      <w:pPr>
        <w:tabs>
          <w:tab w:val="left" w:pos="1120"/>
          <w:tab w:val="left" w:pos="1121"/>
        </w:tabs>
        <w:rPr>
          <w:rFonts w:asciiTheme="minorHAnsi" w:hAnsiTheme="minorHAnsi"/>
          <w:sz w:val="20"/>
          <w:szCs w:val="20"/>
        </w:rPr>
      </w:pPr>
      <w:r w:rsidRPr="00D02331">
        <w:rPr>
          <w:rFonts w:asciiTheme="minorHAnsi" w:hAnsiTheme="minorHAnsi"/>
          <w:sz w:val="20"/>
          <w:szCs w:val="20"/>
        </w:rPr>
        <w:t>The following addresses must be provided on ALL invoices and credit notes:</w:t>
      </w:r>
      <w:r w:rsidR="001F44D3" w:rsidRPr="00D02331">
        <w:rPr>
          <w:rFonts w:asciiTheme="minorHAnsi" w:hAnsiTheme="minorHAnsi"/>
          <w:sz w:val="20"/>
          <w:szCs w:val="20"/>
        </w:rPr>
        <w:t xml:space="preserve"> </w:t>
      </w:r>
      <w:r w:rsidRPr="00D02331">
        <w:rPr>
          <w:rFonts w:asciiTheme="minorHAnsi" w:hAnsiTheme="minorHAnsi"/>
          <w:sz w:val="20"/>
          <w:szCs w:val="20"/>
        </w:rPr>
        <w:t xml:space="preserve">Bill To, From, </w:t>
      </w:r>
      <w:proofErr w:type="spellStart"/>
      <w:r w:rsidRPr="00D02331">
        <w:rPr>
          <w:rFonts w:asciiTheme="minorHAnsi" w:hAnsiTheme="minorHAnsi"/>
          <w:sz w:val="20"/>
          <w:szCs w:val="20"/>
        </w:rPr>
        <w:t>ShipFrom</w:t>
      </w:r>
      <w:proofErr w:type="spellEnd"/>
      <w:r w:rsidRPr="00D02331">
        <w:rPr>
          <w:rFonts w:asciiTheme="minorHAnsi" w:hAnsiTheme="minorHAnsi"/>
          <w:sz w:val="20"/>
          <w:szCs w:val="20"/>
        </w:rPr>
        <w:t>, ShipTo.</w:t>
      </w:r>
      <w:r w:rsidR="00796A88">
        <w:rPr>
          <w:rFonts w:asciiTheme="minorHAnsi" w:hAnsiTheme="minorHAnsi"/>
          <w:sz w:val="20"/>
          <w:szCs w:val="20"/>
        </w:rPr>
        <w:br/>
      </w:r>
      <w:r w:rsidR="00796A88">
        <w:rPr>
          <w:rFonts w:asciiTheme="minorHAnsi" w:hAnsiTheme="minorHAnsi"/>
          <w:sz w:val="20"/>
          <w:szCs w:val="20"/>
        </w:rPr>
        <w:br/>
      </w:r>
      <w:r w:rsidR="00352BC8" w:rsidRPr="00796A88">
        <w:rPr>
          <w:rFonts w:asciiTheme="minorHAnsi" w:hAnsiTheme="minorHAnsi"/>
          <w:sz w:val="20"/>
          <w:szCs w:val="20"/>
        </w:rPr>
        <w:t xml:space="preserve">Please note that the Sold To is optional, but if delivered on the invoices, would need to match the </w:t>
      </w:r>
      <w:proofErr w:type="spellStart"/>
      <w:r w:rsidR="00352BC8" w:rsidRPr="00796A88">
        <w:rPr>
          <w:rFonts w:asciiTheme="minorHAnsi" w:hAnsiTheme="minorHAnsi"/>
          <w:sz w:val="20"/>
          <w:szCs w:val="20"/>
        </w:rPr>
        <w:t>BillTo</w:t>
      </w:r>
      <w:proofErr w:type="spellEnd"/>
      <w:r w:rsidR="00352BC8" w:rsidRPr="00796A88">
        <w:rPr>
          <w:rFonts w:asciiTheme="minorHAnsi" w:hAnsiTheme="minorHAnsi"/>
          <w:sz w:val="20"/>
          <w:szCs w:val="20"/>
        </w:rPr>
        <w:t xml:space="preserve"> provided on the inbound orders.</w:t>
      </w:r>
      <w:r w:rsidR="00796A88">
        <w:rPr>
          <w:rFonts w:asciiTheme="minorHAnsi" w:hAnsiTheme="minorHAnsi"/>
          <w:b/>
          <w:bCs/>
          <w:i/>
        </w:rPr>
        <w:br/>
      </w:r>
    </w:p>
    <w:p w14:paraId="1C80E970" w14:textId="2BBD606A" w:rsidR="002B7E42" w:rsidRPr="00D02331" w:rsidRDefault="002B7E42" w:rsidP="004F0DDE">
      <w:pPr>
        <w:pStyle w:val="Heading6"/>
        <w:ind w:firstLine="720"/>
        <w:rPr>
          <w:b/>
          <w:bCs/>
          <w:color w:val="4F81BD" w:themeColor="accent1"/>
        </w:rPr>
      </w:pPr>
      <w:proofErr w:type="spellStart"/>
      <w:r w:rsidRPr="00D02331">
        <w:rPr>
          <w:b/>
          <w:bCs/>
          <w:color w:val="4F81BD" w:themeColor="accent1"/>
        </w:rPr>
        <w:t>ShipFrom</w:t>
      </w:r>
      <w:proofErr w:type="spellEnd"/>
      <w:r w:rsidR="00924981" w:rsidRPr="00D02331">
        <w:rPr>
          <w:b/>
          <w:bCs/>
          <w:color w:val="4F81BD" w:themeColor="accent1"/>
        </w:rPr>
        <w:t xml:space="preserve"> </w:t>
      </w:r>
      <w:r w:rsidRPr="00D02331">
        <w:rPr>
          <w:b/>
          <w:bCs/>
          <w:color w:val="4F81BD" w:themeColor="accent1"/>
        </w:rPr>
        <w:t>/</w:t>
      </w:r>
      <w:r w:rsidR="00924981" w:rsidRPr="00D02331">
        <w:rPr>
          <w:b/>
          <w:bCs/>
          <w:color w:val="4F81BD" w:themeColor="accent1"/>
        </w:rPr>
        <w:t xml:space="preserve"> </w:t>
      </w:r>
      <w:r w:rsidRPr="00D02331">
        <w:rPr>
          <w:b/>
          <w:bCs/>
          <w:color w:val="4F81BD" w:themeColor="accent1"/>
        </w:rPr>
        <w:t>ShipTo Address</w:t>
      </w:r>
    </w:p>
    <w:p w14:paraId="1888291C" w14:textId="77777777" w:rsidR="002B7E42" w:rsidRPr="00D02331" w:rsidRDefault="002B7E42" w:rsidP="002B7E42">
      <w:pPr>
        <w:pStyle w:val="BodyText"/>
        <w:spacing w:before="4"/>
        <w:rPr>
          <w:rFonts w:asciiTheme="minorHAnsi" w:hAnsiTheme="minorHAnsi"/>
        </w:rPr>
      </w:pPr>
    </w:p>
    <w:p w14:paraId="3A9DCC39" w14:textId="27AA2B7F" w:rsidR="002B7E42" w:rsidRPr="00D02331" w:rsidRDefault="002B7E42" w:rsidP="00873DED">
      <w:pPr>
        <w:pStyle w:val="ListParagraph"/>
        <w:numPr>
          <w:ilvl w:val="1"/>
          <w:numId w:val="6"/>
        </w:numPr>
        <w:rPr>
          <w:rFonts w:asciiTheme="minorHAnsi" w:hAnsiTheme="minorHAnsi"/>
          <w:sz w:val="20"/>
          <w:szCs w:val="20"/>
        </w:rPr>
      </w:pPr>
      <w:r w:rsidRPr="00D02331">
        <w:rPr>
          <w:rFonts w:asciiTheme="minorHAnsi" w:hAnsiTheme="minorHAnsi"/>
          <w:sz w:val="20"/>
          <w:szCs w:val="20"/>
        </w:rPr>
        <w:t xml:space="preserve">UCB PO can send ShipTo address at header or </w:t>
      </w:r>
      <w:r w:rsidR="00D35F96">
        <w:rPr>
          <w:rFonts w:asciiTheme="minorHAnsi" w:hAnsiTheme="minorHAnsi"/>
          <w:sz w:val="20"/>
          <w:szCs w:val="20"/>
        </w:rPr>
        <w:t xml:space="preserve">line-item </w:t>
      </w:r>
      <w:r w:rsidRPr="00D02331">
        <w:rPr>
          <w:rFonts w:asciiTheme="minorHAnsi" w:hAnsiTheme="minorHAnsi"/>
          <w:sz w:val="20"/>
          <w:szCs w:val="20"/>
        </w:rPr>
        <w:t>level.</w:t>
      </w:r>
    </w:p>
    <w:p w14:paraId="07268611" w14:textId="3425B539" w:rsidR="00126481" w:rsidRPr="00D02331" w:rsidRDefault="002B7E42" w:rsidP="00873DED">
      <w:pPr>
        <w:pStyle w:val="ListParagraph"/>
        <w:numPr>
          <w:ilvl w:val="1"/>
          <w:numId w:val="6"/>
        </w:numPr>
        <w:rPr>
          <w:rFonts w:asciiTheme="minorHAnsi" w:hAnsiTheme="minorHAnsi"/>
          <w:sz w:val="20"/>
          <w:szCs w:val="20"/>
        </w:rPr>
      </w:pPr>
      <w:r w:rsidRPr="00D02331">
        <w:rPr>
          <w:rFonts w:asciiTheme="minorHAnsi" w:hAnsiTheme="minorHAnsi"/>
          <w:sz w:val="20"/>
          <w:szCs w:val="20"/>
        </w:rPr>
        <w:t xml:space="preserve">UCB PO will contain ShipTo address IDs. </w:t>
      </w:r>
      <w:proofErr w:type="spellStart"/>
      <w:r w:rsidRPr="00D02331">
        <w:rPr>
          <w:rFonts w:asciiTheme="minorHAnsi" w:hAnsiTheme="minorHAnsi"/>
          <w:sz w:val="20"/>
          <w:szCs w:val="20"/>
        </w:rPr>
        <w:t>ShpTo</w:t>
      </w:r>
      <w:proofErr w:type="spellEnd"/>
      <w:r w:rsidRPr="00D02331">
        <w:rPr>
          <w:rFonts w:asciiTheme="minorHAnsi" w:hAnsiTheme="minorHAnsi"/>
          <w:sz w:val="20"/>
          <w:szCs w:val="20"/>
        </w:rPr>
        <w:t xml:space="preserve"> address IDs can be processed from the inbound orders or hardcoded using the attached list of ShipTo locations and their IDs.</w:t>
      </w:r>
      <w:r w:rsidR="00C9159A" w:rsidRPr="00D02331">
        <w:rPr>
          <w:rFonts w:asciiTheme="minorHAnsi" w:hAnsiTheme="minorHAnsi"/>
          <w:sz w:val="20"/>
          <w:szCs w:val="20"/>
        </w:rPr>
        <w:t xml:space="preserve">  </w:t>
      </w:r>
      <w:r w:rsidRPr="00D02331">
        <w:rPr>
          <w:rFonts w:asciiTheme="minorHAnsi" w:hAnsiTheme="minorHAnsi"/>
          <w:sz w:val="20"/>
          <w:szCs w:val="20"/>
        </w:rPr>
        <w:t>ShipTo Address IDs are usually mapped with the address ID attribute of all addresses.</w:t>
      </w:r>
    </w:p>
    <w:p w14:paraId="5392955A" w14:textId="1C47F744" w:rsidR="00352BC8" w:rsidRPr="00796A88" w:rsidRDefault="00000000" w:rsidP="00796A88">
      <w:pPr>
        <w:pStyle w:val="ListParagraph"/>
        <w:numPr>
          <w:ilvl w:val="1"/>
          <w:numId w:val="6"/>
        </w:numPr>
        <w:rPr>
          <w:rFonts w:asciiTheme="minorHAnsi" w:hAnsiTheme="minorHAnsi"/>
          <w:sz w:val="20"/>
          <w:szCs w:val="20"/>
        </w:rPr>
      </w:pPr>
      <w:r>
        <w:rPr>
          <w:rFonts w:asciiTheme="minorHAnsi" w:hAnsiTheme="minorHAnsi"/>
          <w:bCs/>
          <w:sz w:val="20"/>
        </w:rPr>
        <w:pict w14:anchorId="3C191485">
          <v:shape id="_x0000_s2073" type="#_x0000_t202" style="position:absolute;left:0;text-align:left;margin-left:96.35pt;margin-top:19.35pt;width:418.55pt;height:236.95pt;z-index:-15707136;mso-wrap-distance-left:0;mso-wrap-distance-right:0;mso-position-horizontal-relative:page" filled="f" strokeweight=".16936mm">
            <v:textbox style="mso-next-textbox:#_x0000_s2073" inset="0,0,0,0">
              <w:txbxContent>
                <w:p w14:paraId="2934F5AE" w14:textId="77777777" w:rsidR="002B7E42" w:rsidRDefault="002B7E42" w:rsidP="002B7E42">
                  <w:pPr>
                    <w:pStyle w:val="BodyText"/>
                    <w:spacing w:line="227" w:lineRule="exact"/>
                    <w:ind w:left="237"/>
                  </w:pPr>
                  <w:r>
                    <w:t>&lt;ShipTo&gt;</w:t>
                  </w:r>
                </w:p>
                <w:p w14:paraId="6FC1D300" w14:textId="77777777" w:rsidR="002B7E42" w:rsidRDefault="002B7E42" w:rsidP="002B7E42">
                  <w:pPr>
                    <w:pStyle w:val="BodyText"/>
                    <w:spacing w:before="142" w:line="266" w:lineRule="auto"/>
                    <w:ind w:left="237" w:right="573" w:firstLine="276"/>
                  </w:pPr>
                  <w:r>
                    <w:t xml:space="preserve">&lt;Address </w:t>
                  </w:r>
                  <w:proofErr w:type="spellStart"/>
                  <w:r>
                    <w:t>isoCountryCode</w:t>
                  </w:r>
                  <w:proofErr w:type="spellEnd"/>
                  <w:r>
                    <w:t xml:space="preserve"> = "BE" </w:t>
                  </w:r>
                  <w:proofErr w:type="spellStart"/>
                  <w:r>
                    <w:t>addressID</w:t>
                  </w:r>
                  <w:proofErr w:type="spellEnd"/>
                  <w:r>
                    <w:t xml:space="preserve"> = "0000057609" </w:t>
                  </w:r>
                  <w:proofErr w:type="spellStart"/>
                  <w:r>
                    <w:t>addressIDDomain</w:t>
                  </w:r>
                  <w:proofErr w:type="spellEnd"/>
                  <w:r>
                    <w:t xml:space="preserve"> = "</w:t>
                  </w:r>
                  <w:proofErr w:type="spellStart"/>
                  <w:r>
                    <w:t>buyerLocationID</w:t>
                  </w:r>
                  <w:proofErr w:type="spellEnd"/>
                  <w:r>
                    <w:t>"&gt;</w:t>
                  </w:r>
                </w:p>
                <w:p w14:paraId="79C88914" w14:textId="77777777" w:rsidR="002B7E42" w:rsidRPr="00AB76DB" w:rsidRDefault="002B7E42" w:rsidP="002B7E42">
                  <w:pPr>
                    <w:pStyle w:val="BodyText"/>
                    <w:spacing w:before="116"/>
                    <w:ind w:left="791"/>
                    <w:rPr>
                      <w:lang w:val="de-DE"/>
                    </w:rPr>
                  </w:pPr>
                  <w:r w:rsidRPr="00AB76DB">
                    <w:rPr>
                      <w:lang w:val="de-DE"/>
                    </w:rPr>
                    <w:t>&lt;Name xml:lang = "en"&gt;UCB Pharma SA&lt;/Name&gt;</w:t>
                  </w:r>
                </w:p>
                <w:p w14:paraId="1D3FBBA1" w14:textId="77777777" w:rsidR="002B7E42" w:rsidRPr="00AB76DB" w:rsidRDefault="002B7E42" w:rsidP="002B7E42">
                  <w:pPr>
                    <w:pStyle w:val="BodyText"/>
                    <w:spacing w:before="144"/>
                    <w:ind w:left="791"/>
                    <w:rPr>
                      <w:lang w:val="fr-FR"/>
                    </w:rPr>
                  </w:pPr>
                  <w:r w:rsidRPr="00AB76DB">
                    <w:rPr>
                      <w:lang w:val="fr-FR"/>
                    </w:rPr>
                    <w:t>&lt;PostalAddress name = "default"&gt;</w:t>
                  </w:r>
                </w:p>
                <w:p w14:paraId="310DD09A" w14:textId="77777777" w:rsidR="002B7E42" w:rsidRPr="00AB76DB" w:rsidRDefault="002B7E42" w:rsidP="002B7E42">
                  <w:pPr>
                    <w:pStyle w:val="BodyText"/>
                    <w:spacing w:before="142"/>
                    <w:ind w:left="1070"/>
                    <w:rPr>
                      <w:lang w:val="fr-FR"/>
                    </w:rPr>
                  </w:pPr>
                  <w:r w:rsidRPr="00AB76DB">
                    <w:rPr>
                      <w:lang w:val="fr-FR"/>
                    </w:rPr>
                    <w:t>&lt;Street&gt;Avenue de l'Industrie ZONE A&lt;/Street&gt;</w:t>
                  </w:r>
                </w:p>
                <w:p w14:paraId="7A0877DD" w14:textId="77777777" w:rsidR="002B7E42" w:rsidRPr="00AB76DB" w:rsidRDefault="002B7E42" w:rsidP="002B7E42">
                  <w:pPr>
                    <w:pStyle w:val="BodyText"/>
                    <w:spacing w:before="142"/>
                    <w:ind w:left="1070"/>
                    <w:rPr>
                      <w:lang w:val="fr-FR"/>
                    </w:rPr>
                  </w:pPr>
                  <w:r w:rsidRPr="00AB76DB">
                    <w:rPr>
                      <w:lang w:val="fr-FR"/>
                    </w:rPr>
                    <w:t>&lt;City&gt;Braine-l'Alleud&lt;/City&gt;</w:t>
                  </w:r>
                </w:p>
                <w:p w14:paraId="31EB43E9" w14:textId="77777777" w:rsidR="002B7E42" w:rsidRPr="00AB76DB" w:rsidRDefault="002B7E42" w:rsidP="002B7E42">
                  <w:pPr>
                    <w:pStyle w:val="BodyText"/>
                    <w:spacing w:before="145"/>
                    <w:ind w:left="1070"/>
                    <w:rPr>
                      <w:lang w:val="fr-FR"/>
                    </w:rPr>
                  </w:pPr>
                  <w:r w:rsidRPr="00AB76DB">
                    <w:rPr>
                      <w:lang w:val="fr-FR"/>
                    </w:rPr>
                    <w:t>&lt;PostalCode&gt;1420&lt;/PostalCode&gt;</w:t>
                  </w:r>
                </w:p>
                <w:p w14:paraId="29990768" w14:textId="77777777" w:rsidR="002B7E42" w:rsidRDefault="002B7E42" w:rsidP="002B7E42">
                  <w:pPr>
                    <w:pStyle w:val="BodyText"/>
                    <w:spacing w:before="142"/>
                    <w:ind w:left="1070"/>
                  </w:pPr>
                  <w:r>
                    <w:t xml:space="preserve">&lt;Country </w:t>
                  </w:r>
                  <w:proofErr w:type="spellStart"/>
                  <w:r>
                    <w:t>isoCountryCode</w:t>
                  </w:r>
                  <w:proofErr w:type="spellEnd"/>
                  <w:r>
                    <w:t xml:space="preserve"> = "BE"/&gt;</w:t>
                  </w:r>
                </w:p>
                <w:p w14:paraId="6EBDD860" w14:textId="77777777" w:rsidR="002B7E42" w:rsidRDefault="002B7E42" w:rsidP="002B7E42">
                  <w:pPr>
                    <w:pStyle w:val="BodyText"/>
                    <w:spacing w:before="144"/>
                    <w:ind w:left="791"/>
                  </w:pPr>
                  <w:r>
                    <w:t>&lt;/</w:t>
                  </w:r>
                  <w:proofErr w:type="spellStart"/>
                  <w:r>
                    <w:t>PostalAddress</w:t>
                  </w:r>
                  <w:proofErr w:type="spellEnd"/>
                  <w:r>
                    <w:t>&gt;</w:t>
                  </w:r>
                </w:p>
                <w:p w14:paraId="0422D28A" w14:textId="77777777" w:rsidR="002B7E42" w:rsidRDefault="002B7E42" w:rsidP="002B7E42">
                  <w:pPr>
                    <w:pStyle w:val="BodyText"/>
                    <w:spacing w:before="142"/>
                    <w:ind w:left="513"/>
                  </w:pPr>
                  <w:r>
                    <w:t>&lt;/Address&gt;</w:t>
                  </w:r>
                </w:p>
                <w:p w14:paraId="46F3AEC1" w14:textId="77777777" w:rsidR="002B7E42" w:rsidRDefault="002B7E42" w:rsidP="002B7E42">
                  <w:pPr>
                    <w:pStyle w:val="BodyText"/>
                    <w:spacing w:before="142"/>
                    <w:ind w:left="513"/>
                  </w:pPr>
                  <w:r>
                    <w:t>&lt;</w:t>
                  </w:r>
                  <w:proofErr w:type="spellStart"/>
                  <w:r>
                    <w:t>IdReference</w:t>
                  </w:r>
                  <w:proofErr w:type="spellEnd"/>
                  <w:r>
                    <w:t xml:space="preserve"> identifier = "BE02" domain = "</w:t>
                  </w:r>
                  <w:proofErr w:type="spellStart"/>
                  <w:r>
                    <w:t>buyerLocationID</w:t>
                  </w:r>
                  <w:proofErr w:type="spellEnd"/>
                  <w:r>
                    <w:t>"/&gt;</w:t>
                  </w:r>
                </w:p>
                <w:p w14:paraId="0D840BEA" w14:textId="77777777" w:rsidR="002B7E42" w:rsidRDefault="002B7E42" w:rsidP="002B7E42">
                  <w:pPr>
                    <w:pStyle w:val="BodyText"/>
                    <w:spacing w:before="145"/>
                    <w:ind w:left="237"/>
                  </w:pPr>
                  <w:r>
                    <w:t>&lt;/ShipTo&gt;</w:t>
                  </w:r>
                </w:p>
              </w:txbxContent>
            </v:textbox>
            <w10:wrap type="topAndBottom" anchorx="page"/>
          </v:shape>
        </w:pict>
      </w:r>
      <w:r w:rsidR="002B7E42" w:rsidRPr="00D02331">
        <w:rPr>
          <w:rFonts w:asciiTheme="minorHAnsi" w:hAnsiTheme="minorHAnsi"/>
          <w:sz w:val="20"/>
          <w:szCs w:val="20"/>
        </w:rPr>
        <w:t>ShipTo address is mapped as follows:</w:t>
      </w:r>
      <w:bookmarkStart w:id="38" w:name="_Toc72173498"/>
      <w:bookmarkEnd w:id="38"/>
    </w:p>
    <w:p w14:paraId="6A48B6AD" w14:textId="72A4F51A" w:rsidR="00B10E2C" w:rsidRPr="00D02331" w:rsidRDefault="00B10E2C" w:rsidP="004F0DDE">
      <w:pPr>
        <w:pStyle w:val="Heading6"/>
        <w:ind w:firstLine="720"/>
        <w:rPr>
          <w:b/>
          <w:bCs/>
          <w:color w:val="4F81BD" w:themeColor="accent1"/>
        </w:rPr>
      </w:pPr>
      <w:r w:rsidRPr="00D02331">
        <w:rPr>
          <w:b/>
          <w:bCs/>
          <w:color w:val="4F81BD" w:themeColor="accent1"/>
        </w:rPr>
        <w:t>From Address</w:t>
      </w:r>
    </w:p>
    <w:p w14:paraId="02950369" w14:textId="5192DD22" w:rsidR="00B10E2C" w:rsidRPr="00D02331" w:rsidRDefault="00B10E2C" w:rsidP="00B10E2C">
      <w:pPr>
        <w:pStyle w:val="ListParagraph"/>
        <w:numPr>
          <w:ilvl w:val="1"/>
          <w:numId w:val="6"/>
        </w:numPr>
        <w:tabs>
          <w:tab w:val="left" w:pos="1120"/>
          <w:tab w:val="left" w:pos="1121"/>
        </w:tabs>
        <w:spacing w:before="99"/>
        <w:ind w:hanging="361"/>
        <w:rPr>
          <w:rFonts w:asciiTheme="minorHAnsi" w:hAnsiTheme="minorHAnsi"/>
          <w:sz w:val="20"/>
          <w:szCs w:val="20"/>
        </w:rPr>
      </w:pPr>
      <w:r w:rsidRPr="00D02331">
        <w:rPr>
          <w:rFonts w:asciiTheme="minorHAnsi" w:hAnsiTheme="minorHAnsi"/>
          <w:sz w:val="20"/>
          <w:szCs w:val="20"/>
        </w:rPr>
        <w:t>From address (sender of invoice) is mandatory at header level of all invoices.</w:t>
      </w:r>
    </w:p>
    <w:p w14:paraId="542266B8" w14:textId="5B47664D" w:rsidR="00F3257D" w:rsidRPr="00D02331" w:rsidRDefault="00000000" w:rsidP="00873DED">
      <w:pPr>
        <w:pStyle w:val="ListParagraph"/>
        <w:numPr>
          <w:ilvl w:val="1"/>
          <w:numId w:val="6"/>
        </w:numPr>
        <w:tabs>
          <w:tab w:val="left" w:pos="1120"/>
          <w:tab w:val="left" w:pos="1121"/>
        </w:tabs>
        <w:spacing w:before="99"/>
        <w:ind w:hanging="361"/>
        <w:rPr>
          <w:rFonts w:asciiTheme="minorHAnsi" w:hAnsiTheme="minorHAnsi"/>
          <w:sz w:val="20"/>
          <w:szCs w:val="20"/>
        </w:rPr>
        <w:sectPr w:rsidR="00F3257D" w:rsidRPr="00D02331" w:rsidSect="00873DED">
          <w:pgSz w:w="12240" w:h="15840"/>
          <w:pgMar w:top="0" w:right="1020" w:bottom="1843" w:left="1040" w:header="718" w:footer="1373" w:gutter="0"/>
          <w:cols w:space="720"/>
        </w:sectPr>
      </w:pPr>
      <w:r>
        <w:rPr>
          <w:rFonts w:asciiTheme="minorHAnsi" w:hAnsiTheme="minorHAnsi"/>
          <w:sz w:val="20"/>
          <w:szCs w:val="20"/>
        </w:rPr>
        <w:pict w14:anchorId="0B40F42A">
          <v:shape id="_x0000_s2078" type="#_x0000_t202" style="position:absolute;left:0;text-align:left;margin-left:106.35pt;margin-top:17.65pt;width:397.95pt;height:174.85pt;z-index:-15700992;mso-wrap-distance-left:0;mso-wrap-distance-right:0;mso-position-horizontal-relative:page" filled="f" strokeweight=".48pt">
            <v:textbox inset="0,0,0,0">
              <w:txbxContent>
                <w:p w14:paraId="55E39864" w14:textId="77777777" w:rsidR="00B10E2C" w:rsidRDefault="00B10E2C" w:rsidP="00B10E2C">
                  <w:pPr>
                    <w:pStyle w:val="BodyText"/>
                    <w:spacing w:line="230" w:lineRule="exact"/>
                    <w:ind w:left="311"/>
                  </w:pPr>
                  <w:r>
                    <w:t>&lt;Contact role = "from"&gt;</w:t>
                  </w:r>
                </w:p>
                <w:p w14:paraId="175A29D2" w14:textId="77777777" w:rsidR="00B10E2C" w:rsidRDefault="00B10E2C" w:rsidP="00B10E2C">
                  <w:pPr>
                    <w:pStyle w:val="BodyText"/>
                    <w:spacing w:before="142" w:line="388" w:lineRule="auto"/>
                    <w:ind w:left="866" w:right="2809" w:hanging="279"/>
                  </w:pPr>
                  <w:r>
                    <w:t xml:space="preserve">&lt;Name </w:t>
                  </w:r>
                  <w:proofErr w:type="spellStart"/>
                  <w:r>
                    <w:t>xml:lang</w:t>
                  </w:r>
                  <w:proofErr w:type="spellEnd"/>
                  <w:r>
                    <w:t xml:space="preserve"> = "en-GB"&gt; Seller Name /Name&gt;</w:t>
                  </w:r>
                </w:p>
                <w:p w14:paraId="79030992" w14:textId="77777777" w:rsidR="00B10E2C" w:rsidRDefault="00B10E2C" w:rsidP="00B10E2C">
                  <w:pPr>
                    <w:pStyle w:val="BodyText"/>
                    <w:spacing w:before="1"/>
                    <w:ind w:left="866"/>
                  </w:pPr>
                  <w:r>
                    <w:t>&lt;</w:t>
                  </w:r>
                  <w:proofErr w:type="spellStart"/>
                  <w:r>
                    <w:t>PostalAddress</w:t>
                  </w:r>
                  <w:proofErr w:type="spellEnd"/>
                  <w:r>
                    <w:t>&gt;</w:t>
                  </w:r>
                </w:p>
                <w:p w14:paraId="04930D4B" w14:textId="77777777" w:rsidR="00B10E2C" w:rsidRDefault="00B10E2C" w:rsidP="00B10E2C">
                  <w:pPr>
                    <w:pStyle w:val="BodyText"/>
                    <w:spacing w:before="142"/>
                    <w:ind w:left="1144"/>
                  </w:pPr>
                  <w:r>
                    <w:t>&lt;Street&gt;Seller Street&lt;/Street&gt;</w:t>
                  </w:r>
                </w:p>
                <w:p w14:paraId="1871B56A" w14:textId="77777777" w:rsidR="00B10E2C" w:rsidRDefault="00B10E2C" w:rsidP="00B10E2C">
                  <w:pPr>
                    <w:pStyle w:val="BodyText"/>
                    <w:spacing w:before="144"/>
                    <w:ind w:left="1144"/>
                  </w:pPr>
                  <w:r>
                    <w:t>&lt;City&gt;Seller City&lt;/City&gt;</w:t>
                  </w:r>
                </w:p>
                <w:p w14:paraId="5D495BB4" w14:textId="77777777" w:rsidR="00B10E2C" w:rsidRDefault="00B10E2C" w:rsidP="00B10E2C">
                  <w:pPr>
                    <w:pStyle w:val="BodyText"/>
                    <w:spacing w:before="142"/>
                    <w:ind w:left="1144"/>
                  </w:pPr>
                  <w:r>
                    <w:t>&lt;</w:t>
                  </w:r>
                  <w:proofErr w:type="spellStart"/>
                  <w:r>
                    <w:t>PostalCode</w:t>
                  </w:r>
                  <w:proofErr w:type="spellEnd"/>
                  <w:r>
                    <w:t>&gt;1370&lt;/</w:t>
                  </w:r>
                  <w:proofErr w:type="spellStart"/>
                  <w:r>
                    <w:t>PostalCode</w:t>
                  </w:r>
                  <w:proofErr w:type="spellEnd"/>
                  <w:r>
                    <w:t>&gt;</w:t>
                  </w:r>
                </w:p>
                <w:p w14:paraId="624FEB12" w14:textId="77777777" w:rsidR="00B10E2C" w:rsidRDefault="00B10E2C" w:rsidP="00B10E2C">
                  <w:pPr>
                    <w:pStyle w:val="BodyText"/>
                    <w:tabs>
                      <w:tab w:val="left" w:pos="3104"/>
                    </w:tabs>
                    <w:spacing w:before="142" w:line="266" w:lineRule="auto"/>
                    <w:ind w:left="311" w:right="1247" w:firstLine="832"/>
                  </w:pPr>
                  <w:r>
                    <w:t xml:space="preserve">&lt;Country </w:t>
                  </w:r>
                  <w:proofErr w:type="spellStart"/>
                  <w:r>
                    <w:t>isoCountryCode</w:t>
                  </w:r>
                  <w:proofErr w:type="spellEnd"/>
                  <w:r>
                    <w:t xml:space="preserve"> = "BE"&gt;Belgium&lt;/Country&gt;</w:t>
                  </w:r>
                  <w:r>
                    <w:tab/>
                  </w:r>
                  <w:r>
                    <w:rPr>
                      <w:w w:val="95"/>
                    </w:rPr>
                    <w:t>&lt;/</w:t>
                  </w:r>
                  <w:proofErr w:type="spellStart"/>
                  <w:r>
                    <w:rPr>
                      <w:w w:val="95"/>
                    </w:rPr>
                    <w:t>PostalAddress</w:t>
                  </w:r>
                  <w:proofErr w:type="spellEnd"/>
                  <w:r>
                    <w:rPr>
                      <w:w w:val="95"/>
                    </w:rPr>
                    <w:t>&gt;</w:t>
                  </w:r>
                </w:p>
                <w:p w14:paraId="2EF9F3D9" w14:textId="77777777" w:rsidR="00B10E2C" w:rsidRDefault="00B10E2C" w:rsidP="00B10E2C">
                  <w:pPr>
                    <w:pStyle w:val="BodyText"/>
                    <w:spacing w:before="117"/>
                    <w:ind w:left="587"/>
                  </w:pPr>
                  <w:r>
                    <w:t>&lt;/Name&gt;</w:t>
                  </w:r>
                </w:p>
                <w:p w14:paraId="460C8B4C" w14:textId="77777777" w:rsidR="00B10E2C" w:rsidRDefault="00B10E2C" w:rsidP="00B10E2C">
                  <w:pPr>
                    <w:pStyle w:val="BodyText"/>
                    <w:spacing w:before="144"/>
                    <w:ind w:left="266"/>
                  </w:pPr>
                  <w:r>
                    <w:t>&lt;/Contact&gt;</w:t>
                  </w:r>
                </w:p>
              </w:txbxContent>
            </v:textbox>
            <w10:wrap type="topAndBottom" anchorx="page"/>
          </v:shape>
        </w:pict>
      </w:r>
      <w:r w:rsidR="00B10E2C" w:rsidRPr="00D02331">
        <w:rPr>
          <w:rFonts w:asciiTheme="minorHAnsi" w:hAnsiTheme="minorHAnsi"/>
          <w:sz w:val="20"/>
          <w:szCs w:val="20"/>
        </w:rPr>
        <w:t>From address is mapped as follows:</w:t>
      </w:r>
    </w:p>
    <w:p w14:paraId="542266CF" w14:textId="77777777" w:rsidR="00F3257D" w:rsidRPr="00D02331" w:rsidRDefault="002401BA" w:rsidP="004F0DDE">
      <w:pPr>
        <w:pStyle w:val="Heading6"/>
        <w:ind w:firstLine="720"/>
        <w:rPr>
          <w:b/>
          <w:bCs/>
          <w:color w:val="4F81BD" w:themeColor="accent1"/>
        </w:rPr>
      </w:pPr>
      <w:r w:rsidRPr="00D02331">
        <w:rPr>
          <w:b/>
          <w:bCs/>
          <w:color w:val="4F81BD" w:themeColor="accent1"/>
        </w:rPr>
        <w:lastRenderedPageBreak/>
        <w:t>Bill To Address</w:t>
      </w:r>
    </w:p>
    <w:p w14:paraId="26749575" w14:textId="345B3D00" w:rsidR="00126481" w:rsidRPr="00D02331" w:rsidRDefault="002401BA" w:rsidP="00126481">
      <w:pPr>
        <w:pStyle w:val="ListParagraph"/>
        <w:numPr>
          <w:ilvl w:val="0"/>
          <w:numId w:val="18"/>
        </w:numPr>
        <w:tabs>
          <w:tab w:val="left" w:pos="1120"/>
          <w:tab w:val="left" w:pos="1121"/>
        </w:tabs>
        <w:spacing w:before="99" w:line="261" w:lineRule="auto"/>
        <w:ind w:right="496"/>
        <w:rPr>
          <w:rFonts w:asciiTheme="minorHAnsi" w:hAnsiTheme="minorHAnsi"/>
          <w:sz w:val="20"/>
          <w:szCs w:val="20"/>
        </w:rPr>
      </w:pPr>
      <w:r w:rsidRPr="00D02331">
        <w:rPr>
          <w:rFonts w:asciiTheme="minorHAnsi" w:hAnsiTheme="minorHAnsi"/>
          <w:sz w:val="20"/>
          <w:szCs w:val="20"/>
        </w:rPr>
        <w:t xml:space="preserve">UCB PO will contain </w:t>
      </w:r>
      <w:proofErr w:type="spellStart"/>
      <w:r w:rsidRPr="00D02331">
        <w:rPr>
          <w:rFonts w:asciiTheme="minorHAnsi" w:hAnsiTheme="minorHAnsi"/>
          <w:sz w:val="20"/>
          <w:szCs w:val="20"/>
        </w:rPr>
        <w:t>BillTo</w:t>
      </w:r>
      <w:proofErr w:type="spellEnd"/>
      <w:r w:rsidRPr="00D02331">
        <w:rPr>
          <w:rFonts w:asciiTheme="minorHAnsi" w:hAnsiTheme="minorHAnsi"/>
          <w:sz w:val="20"/>
          <w:szCs w:val="20"/>
        </w:rPr>
        <w:t xml:space="preserve"> address with company code delivered within header level of all Purchase Orders. Please make sure that the value within the Name element of the Bill To role on the invoices matches the value provided in the same element for the </w:t>
      </w:r>
      <w:proofErr w:type="spellStart"/>
      <w:r w:rsidRPr="00D02331">
        <w:rPr>
          <w:rFonts w:asciiTheme="minorHAnsi" w:hAnsiTheme="minorHAnsi"/>
          <w:sz w:val="20"/>
          <w:szCs w:val="20"/>
        </w:rPr>
        <w:t>BillTo</w:t>
      </w:r>
      <w:proofErr w:type="spellEnd"/>
      <w:r w:rsidRPr="00D02331">
        <w:rPr>
          <w:rFonts w:asciiTheme="minorHAnsi" w:hAnsiTheme="minorHAnsi"/>
          <w:sz w:val="20"/>
          <w:szCs w:val="20"/>
        </w:rPr>
        <w:t xml:space="preserve"> address on orders.</w:t>
      </w:r>
    </w:p>
    <w:p w14:paraId="053A8763" w14:textId="77777777" w:rsidR="0082607F" w:rsidRPr="00D02331" w:rsidRDefault="00000000" w:rsidP="0082607F">
      <w:pPr>
        <w:pStyle w:val="ListParagraph"/>
        <w:numPr>
          <w:ilvl w:val="0"/>
          <w:numId w:val="18"/>
        </w:numPr>
        <w:tabs>
          <w:tab w:val="left" w:pos="1120"/>
          <w:tab w:val="left" w:pos="1121"/>
        </w:tabs>
        <w:spacing w:before="99" w:line="261" w:lineRule="auto"/>
        <w:ind w:right="496"/>
        <w:rPr>
          <w:rFonts w:asciiTheme="minorHAnsi" w:hAnsiTheme="minorHAnsi"/>
          <w:sz w:val="20"/>
          <w:szCs w:val="20"/>
        </w:rPr>
      </w:pPr>
      <w:r>
        <w:rPr>
          <w:rFonts w:asciiTheme="minorHAnsi" w:hAnsiTheme="minorHAnsi"/>
          <w:sz w:val="20"/>
          <w:szCs w:val="20"/>
        </w:rPr>
        <w:pict w14:anchorId="542267A5">
          <v:shape id="_x0000_s2051" type="#_x0000_t202" style="position:absolute;left:0;text-align:left;margin-left:101.75pt;margin-top:19.3pt;width:394.35pt;height:451.65pt;z-index:-15723008;mso-wrap-distance-left:0;mso-wrap-distance-right:0;mso-position-horizontal-relative:page" filled="f" strokeweight=".48pt">
            <v:textbox style="mso-next-textbox:#_x0000_s2051" inset="0,0,0,0">
              <w:txbxContent>
                <w:p w14:paraId="542267E8" w14:textId="77777777" w:rsidR="00F3257D" w:rsidRDefault="002401BA">
                  <w:pPr>
                    <w:spacing w:line="204" w:lineRule="exact"/>
                    <w:ind w:left="931"/>
                    <w:rPr>
                      <w:sz w:val="18"/>
                    </w:rPr>
                  </w:pPr>
                  <w:r>
                    <w:rPr>
                      <w:sz w:val="18"/>
                    </w:rPr>
                    <w:t>&lt;</w:t>
                  </w:r>
                  <w:proofErr w:type="spellStart"/>
                  <w:r>
                    <w:rPr>
                      <w:sz w:val="18"/>
                    </w:rPr>
                    <w:t>BillTo</w:t>
                  </w:r>
                  <w:proofErr w:type="spellEnd"/>
                  <w:r>
                    <w:rPr>
                      <w:sz w:val="18"/>
                    </w:rPr>
                    <w:t>&gt;</w:t>
                  </w:r>
                </w:p>
                <w:p w14:paraId="542267E9" w14:textId="77777777" w:rsidR="00F3257D" w:rsidRDefault="002401BA">
                  <w:pPr>
                    <w:spacing w:before="141"/>
                    <w:ind w:left="972"/>
                    <w:rPr>
                      <w:sz w:val="18"/>
                    </w:rPr>
                  </w:pPr>
                  <w:r>
                    <w:rPr>
                      <w:sz w:val="18"/>
                    </w:rPr>
                    <w:t xml:space="preserve">&lt;Address </w:t>
                  </w:r>
                  <w:proofErr w:type="spellStart"/>
                  <w:r>
                    <w:rPr>
                      <w:sz w:val="18"/>
                    </w:rPr>
                    <w:t>isoCountryCode</w:t>
                  </w:r>
                  <w:proofErr w:type="spellEnd"/>
                  <w:r>
                    <w:rPr>
                      <w:sz w:val="18"/>
                    </w:rPr>
                    <w:t xml:space="preserve"> = "BE"&gt;</w:t>
                  </w:r>
                </w:p>
                <w:p w14:paraId="542267EA" w14:textId="77777777" w:rsidR="00F3257D" w:rsidRDefault="002401BA">
                  <w:pPr>
                    <w:spacing w:before="138"/>
                    <w:ind w:left="1224"/>
                    <w:rPr>
                      <w:sz w:val="18"/>
                    </w:rPr>
                  </w:pPr>
                  <w:r>
                    <w:rPr>
                      <w:sz w:val="18"/>
                    </w:rPr>
                    <w:t xml:space="preserve">&lt;Name </w:t>
                  </w:r>
                  <w:proofErr w:type="spellStart"/>
                  <w:r>
                    <w:rPr>
                      <w:sz w:val="18"/>
                    </w:rPr>
                    <w:t>xml:lang</w:t>
                  </w:r>
                  <w:proofErr w:type="spellEnd"/>
                  <w:r>
                    <w:rPr>
                      <w:sz w:val="18"/>
                    </w:rPr>
                    <w:t xml:space="preserve"> = "en"&gt;UCB Pharma S.A.&lt;/Name&gt;</w:t>
                  </w:r>
                </w:p>
                <w:p w14:paraId="542267EB" w14:textId="77777777" w:rsidR="00F3257D" w:rsidRPr="00AB76DB" w:rsidRDefault="002401BA">
                  <w:pPr>
                    <w:spacing w:before="141"/>
                    <w:ind w:left="1224"/>
                    <w:rPr>
                      <w:sz w:val="18"/>
                      <w:lang w:val="fr-FR"/>
                    </w:rPr>
                  </w:pPr>
                  <w:r w:rsidRPr="00AB76DB">
                    <w:rPr>
                      <w:sz w:val="18"/>
                      <w:lang w:val="fr-FR"/>
                    </w:rPr>
                    <w:t>&lt;PostalAddress name = "UCB Pharma SA"&gt;</w:t>
                  </w:r>
                </w:p>
                <w:p w14:paraId="542267EC" w14:textId="77777777" w:rsidR="00F3257D" w:rsidRPr="00AB76DB" w:rsidRDefault="002401BA">
                  <w:pPr>
                    <w:spacing w:before="141"/>
                    <w:ind w:left="1474"/>
                    <w:rPr>
                      <w:sz w:val="18"/>
                      <w:lang w:val="fr-FR"/>
                    </w:rPr>
                  </w:pPr>
                  <w:r w:rsidRPr="00AB76DB">
                    <w:rPr>
                      <w:sz w:val="18"/>
                      <w:lang w:val="fr-FR"/>
                    </w:rPr>
                    <w:t>&lt;Street&gt;AllÃ©e de la Recherche 60 60&lt;/Street&gt;</w:t>
                  </w:r>
                </w:p>
                <w:p w14:paraId="542267ED" w14:textId="77777777" w:rsidR="00F3257D" w:rsidRDefault="002401BA">
                  <w:pPr>
                    <w:spacing w:before="141"/>
                    <w:ind w:left="1474"/>
                    <w:rPr>
                      <w:sz w:val="18"/>
                    </w:rPr>
                  </w:pPr>
                  <w:r>
                    <w:rPr>
                      <w:sz w:val="18"/>
                    </w:rPr>
                    <w:t>&lt;City&gt;</w:t>
                  </w:r>
                  <w:proofErr w:type="spellStart"/>
                  <w:r>
                    <w:rPr>
                      <w:sz w:val="18"/>
                    </w:rPr>
                    <w:t>Bruxelles</w:t>
                  </w:r>
                  <w:proofErr w:type="spellEnd"/>
                  <w:r>
                    <w:rPr>
                      <w:sz w:val="18"/>
                    </w:rPr>
                    <w:t>&lt;/City&gt;</w:t>
                  </w:r>
                </w:p>
                <w:p w14:paraId="542267EE" w14:textId="77777777" w:rsidR="00F3257D" w:rsidRDefault="002401BA">
                  <w:pPr>
                    <w:spacing w:before="141"/>
                    <w:ind w:left="1474"/>
                    <w:rPr>
                      <w:sz w:val="18"/>
                    </w:rPr>
                  </w:pPr>
                  <w:r>
                    <w:rPr>
                      <w:sz w:val="18"/>
                    </w:rPr>
                    <w:t>&lt;</w:t>
                  </w:r>
                  <w:proofErr w:type="spellStart"/>
                  <w:r>
                    <w:rPr>
                      <w:sz w:val="18"/>
                    </w:rPr>
                    <w:t>PostalCode</w:t>
                  </w:r>
                  <w:proofErr w:type="spellEnd"/>
                  <w:r>
                    <w:rPr>
                      <w:sz w:val="18"/>
                    </w:rPr>
                    <w:t>&gt;1070&lt;/</w:t>
                  </w:r>
                  <w:proofErr w:type="spellStart"/>
                  <w:r>
                    <w:rPr>
                      <w:sz w:val="18"/>
                    </w:rPr>
                    <w:t>PostalCode</w:t>
                  </w:r>
                  <w:proofErr w:type="spellEnd"/>
                  <w:r>
                    <w:rPr>
                      <w:sz w:val="18"/>
                    </w:rPr>
                    <w:t>&gt;</w:t>
                  </w:r>
                </w:p>
                <w:p w14:paraId="542267EF" w14:textId="77777777" w:rsidR="00F3257D" w:rsidRDefault="002401BA">
                  <w:pPr>
                    <w:spacing w:before="141"/>
                    <w:ind w:left="1474"/>
                    <w:rPr>
                      <w:sz w:val="18"/>
                    </w:rPr>
                  </w:pPr>
                  <w:r>
                    <w:rPr>
                      <w:sz w:val="18"/>
                    </w:rPr>
                    <w:t xml:space="preserve">&lt;Country </w:t>
                  </w:r>
                  <w:proofErr w:type="spellStart"/>
                  <w:r>
                    <w:rPr>
                      <w:sz w:val="18"/>
                    </w:rPr>
                    <w:t>isoCountryCode</w:t>
                  </w:r>
                  <w:proofErr w:type="spellEnd"/>
                  <w:r>
                    <w:rPr>
                      <w:sz w:val="18"/>
                    </w:rPr>
                    <w:t xml:space="preserve"> = "BE"/&gt;</w:t>
                  </w:r>
                </w:p>
                <w:p w14:paraId="542267F0" w14:textId="77777777" w:rsidR="00F3257D" w:rsidRDefault="002401BA">
                  <w:pPr>
                    <w:spacing w:before="141"/>
                    <w:ind w:left="1224"/>
                    <w:rPr>
                      <w:sz w:val="18"/>
                    </w:rPr>
                  </w:pPr>
                  <w:r>
                    <w:rPr>
                      <w:sz w:val="18"/>
                    </w:rPr>
                    <w:t>&lt;/</w:t>
                  </w:r>
                  <w:proofErr w:type="spellStart"/>
                  <w:r>
                    <w:rPr>
                      <w:sz w:val="18"/>
                    </w:rPr>
                    <w:t>PostalAddress</w:t>
                  </w:r>
                  <w:proofErr w:type="spellEnd"/>
                  <w:r>
                    <w:rPr>
                      <w:sz w:val="18"/>
                    </w:rPr>
                    <w:t>&gt;</w:t>
                  </w:r>
                </w:p>
                <w:p w14:paraId="542267F1" w14:textId="77777777" w:rsidR="00F3257D" w:rsidRDefault="002401BA">
                  <w:pPr>
                    <w:spacing w:before="142"/>
                    <w:ind w:left="1224"/>
                    <w:rPr>
                      <w:sz w:val="18"/>
                    </w:rPr>
                  </w:pPr>
                  <w:r>
                    <w:rPr>
                      <w:sz w:val="18"/>
                    </w:rPr>
                    <w:t>&lt;Phone&gt;</w:t>
                  </w:r>
                </w:p>
                <w:p w14:paraId="542267F2" w14:textId="77777777" w:rsidR="00F3257D" w:rsidRDefault="002401BA">
                  <w:pPr>
                    <w:spacing w:before="138"/>
                    <w:ind w:left="1474"/>
                    <w:rPr>
                      <w:sz w:val="18"/>
                    </w:rPr>
                  </w:pPr>
                  <w:r>
                    <w:rPr>
                      <w:sz w:val="18"/>
                    </w:rPr>
                    <w:t>&lt;</w:t>
                  </w:r>
                  <w:proofErr w:type="spellStart"/>
                  <w:r>
                    <w:rPr>
                      <w:sz w:val="18"/>
                    </w:rPr>
                    <w:t>TelephoneNumber</w:t>
                  </w:r>
                  <w:proofErr w:type="spellEnd"/>
                  <w:r>
                    <w:rPr>
                      <w:sz w:val="18"/>
                    </w:rPr>
                    <w:t>&gt;</w:t>
                  </w:r>
                </w:p>
                <w:p w14:paraId="542267F3" w14:textId="77777777" w:rsidR="00F3257D" w:rsidRDefault="002401BA">
                  <w:pPr>
                    <w:spacing w:before="141"/>
                    <w:ind w:left="1723"/>
                    <w:rPr>
                      <w:sz w:val="18"/>
                    </w:rPr>
                  </w:pPr>
                  <w:r>
                    <w:rPr>
                      <w:sz w:val="18"/>
                    </w:rPr>
                    <w:t>&lt;</w:t>
                  </w:r>
                  <w:proofErr w:type="spellStart"/>
                  <w:r>
                    <w:rPr>
                      <w:sz w:val="18"/>
                    </w:rPr>
                    <w:t>CountryCode</w:t>
                  </w:r>
                  <w:proofErr w:type="spellEnd"/>
                  <w:r>
                    <w:rPr>
                      <w:sz w:val="18"/>
                    </w:rPr>
                    <w:t xml:space="preserve"> </w:t>
                  </w:r>
                  <w:proofErr w:type="spellStart"/>
                  <w:r>
                    <w:rPr>
                      <w:sz w:val="18"/>
                    </w:rPr>
                    <w:t>isoCountryCode</w:t>
                  </w:r>
                  <w:proofErr w:type="spellEnd"/>
                  <w:r>
                    <w:rPr>
                      <w:sz w:val="18"/>
                    </w:rPr>
                    <w:t xml:space="preserve"> = "BE"&gt;32&lt;/</w:t>
                  </w:r>
                  <w:proofErr w:type="spellStart"/>
                  <w:r>
                    <w:rPr>
                      <w:sz w:val="18"/>
                    </w:rPr>
                    <w:t>CountryCode</w:t>
                  </w:r>
                  <w:proofErr w:type="spellEnd"/>
                  <w:r>
                    <w:rPr>
                      <w:sz w:val="18"/>
                    </w:rPr>
                    <w:t>&gt;</w:t>
                  </w:r>
                </w:p>
                <w:p w14:paraId="542267F4" w14:textId="77777777" w:rsidR="00F3257D" w:rsidRDefault="002401BA">
                  <w:pPr>
                    <w:spacing w:before="142"/>
                    <w:ind w:left="1723"/>
                    <w:rPr>
                      <w:sz w:val="18"/>
                    </w:rPr>
                  </w:pPr>
                  <w:r>
                    <w:rPr>
                      <w:sz w:val="18"/>
                    </w:rPr>
                    <w:t>&lt;</w:t>
                  </w:r>
                  <w:proofErr w:type="spellStart"/>
                  <w:r>
                    <w:rPr>
                      <w:sz w:val="18"/>
                    </w:rPr>
                    <w:t>AreaOrCityCode</w:t>
                  </w:r>
                  <w:proofErr w:type="spellEnd"/>
                  <w:r>
                    <w:rPr>
                      <w:sz w:val="18"/>
                    </w:rPr>
                    <w:t>&gt;&lt;/</w:t>
                  </w:r>
                  <w:proofErr w:type="spellStart"/>
                  <w:r>
                    <w:rPr>
                      <w:sz w:val="18"/>
                    </w:rPr>
                    <w:t>AreaOrCityCode</w:t>
                  </w:r>
                  <w:proofErr w:type="spellEnd"/>
                  <w:r>
                    <w:rPr>
                      <w:sz w:val="18"/>
                    </w:rPr>
                    <w:t>&gt;</w:t>
                  </w:r>
                </w:p>
                <w:p w14:paraId="542267F5" w14:textId="77777777" w:rsidR="00F3257D" w:rsidRDefault="002401BA">
                  <w:pPr>
                    <w:spacing w:before="141"/>
                    <w:ind w:left="1723"/>
                    <w:rPr>
                      <w:sz w:val="18"/>
                    </w:rPr>
                  </w:pPr>
                  <w:r>
                    <w:rPr>
                      <w:sz w:val="18"/>
                    </w:rPr>
                    <w:t>&lt;Number&gt;(32-2)5599999&lt;/Number&gt;</w:t>
                  </w:r>
                </w:p>
                <w:p w14:paraId="542267F6" w14:textId="77777777" w:rsidR="00F3257D" w:rsidRDefault="002401BA">
                  <w:pPr>
                    <w:spacing w:before="141"/>
                    <w:ind w:left="1474"/>
                    <w:rPr>
                      <w:sz w:val="18"/>
                    </w:rPr>
                  </w:pPr>
                  <w:r>
                    <w:rPr>
                      <w:sz w:val="18"/>
                    </w:rPr>
                    <w:t>&lt;/</w:t>
                  </w:r>
                  <w:proofErr w:type="spellStart"/>
                  <w:r>
                    <w:rPr>
                      <w:sz w:val="18"/>
                    </w:rPr>
                    <w:t>TelephoneNumber</w:t>
                  </w:r>
                  <w:proofErr w:type="spellEnd"/>
                  <w:r>
                    <w:rPr>
                      <w:sz w:val="18"/>
                    </w:rPr>
                    <w:t>&gt;</w:t>
                  </w:r>
                </w:p>
                <w:p w14:paraId="542267F7" w14:textId="77777777" w:rsidR="00F3257D" w:rsidRDefault="002401BA">
                  <w:pPr>
                    <w:spacing w:before="141"/>
                    <w:ind w:left="1224"/>
                    <w:rPr>
                      <w:sz w:val="18"/>
                    </w:rPr>
                  </w:pPr>
                  <w:r>
                    <w:rPr>
                      <w:sz w:val="18"/>
                    </w:rPr>
                    <w:t>&lt;/Phone&gt;</w:t>
                  </w:r>
                </w:p>
                <w:p w14:paraId="542267F8" w14:textId="77777777" w:rsidR="00F3257D" w:rsidRDefault="002401BA">
                  <w:pPr>
                    <w:spacing w:before="141"/>
                    <w:ind w:left="1224"/>
                    <w:rPr>
                      <w:sz w:val="18"/>
                    </w:rPr>
                  </w:pPr>
                  <w:r>
                    <w:rPr>
                      <w:sz w:val="18"/>
                    </w:rPr>
                    <w:t>&lt;Fax&gt;</w:t>
                  </w:r>
                </w:p>
                <w:p w14:paraId="542267F9" w14:textId="77777777" w:rsidR="00F3257D" w:rsidRDefault="002401BA">
                  <w:pPr>
                    <w:spacing w:before="138"/>
                    <w:ind w:left="1474"/>
                    <w:rPr>
                      <w:sz w:val="18"/>
                    </w:rPr>
                  </w:pPr>
                  <w:r>
                    <w:rPr>
                      <w:sz w:val="18"/>
                    </w:rPr>
                    <w:t>&lt;</w:t>
                  </w:r>
                  <w:proofErr w:type="spellStart"/>
                  <w:r>
                    <w:rPr>
                      <w:sz w:val="18"/>
                    </w:rPr>
                    <w:t>TelephoneNumber</w:t>
                  </w:r>
                  <w:proofErr w:type="spellEnd"/>
                  <w:r>
                    <w:rPr>
                      <w:sz w:val="18"/>
                    </w:rPr>
                    <w:t>&gt;</w:t>
                  </w:r>
                </w:p>
                <w:p w14:paraId="542267FA" w14:textId="77777777" w:rsidR="00F3257D" w:rsidRDefault="002401BA">
                  <w:pPr>
                    <w:spacing w:before="141"/>
                    <w:ind w:left="1723"/>
                    <w:rPr>
                      <w:sz w:val="18"/>
                    </w:rPr>
                  </w:pPr>
                  <w:r>
                    <w:rPr>
                      <w:sz w:val="18"/>
                    </w:rPr>
                    <w:t>&lt;</w:t>
                  </w:r>
                  <w:proofErr w:type="spellStart"/>
                  <w:r>
                    <w:rPr>
                      <w:sz w:val="18"/>
                    </w:rPr>
                    <w:t>CountryCode</w:t>
                  </w:r>
                  <w:proofErr w:type="spellEnd"/>
                  <w:r>
                    <w:rPr>
                      <w:sz w:val="18"/>
                    </w:rPr>
                    <w:t xml:space="preserve"> </w:t>
                  </w:r>
                  <w:proofErr w:type="spellStart"/>
                  <w:r>
                    <w:rPr>
                      <w:sz w:val="18"/>
                    </w:rPr>
                    <w:t>isoCountryCode</w:t>
                  </w:r>
                  <w:proofErr w:type="spellEnd"/>
                  <w:r>
                    <w:rPr>
                      <w:sz w:val="18"/>
                    </w:rPr>
                    <w:t xml:space="preserve"> = "BE"&gt;32&lt;/</w:t>
                  </w:r>
                  <w:proofErr w:type="spellStart"/>
                  <w:r>
                    <w:rPr>
                      <w:sz w:val="18"/>
                    </w:rPr>
                    <w:t>CountryCode</w:t>
                  </w:r>
                  <w:proofErr w:type="spellEnd"/>
                  <w:r>
                    <w:rPr>
                      <w:sz w:val="18"/>
                    </w:rPr>
                    <w:t>&gt;</w:t>
                  </w:r>
                </w:p>
                <w:p w14:paraId="542267FB" w14:textId="77777777" w:rsidR="00F3257D" w:rsidRDefault="002401BA">
                  <w:pPr>
                    <w:spacing w:before="142"/>
                    <w:ind w:left="1723"/>
                    <w:rPr>
                      <w:sz w:val="18"/>
                    </w:rPr>
                  </w:pPr>
                  <w:r>
                    <w:rPr>
                      <w:sz w:val="18"/>
                    </w:rPr>
                    <w:t>&lt;</w:t>
                  </w:r>
                  <w:proofErr w:type="spellStart"/>
                  <w:r>
                    <w:rPr>
                      <w:sz w:val="18"/>
                    </w:rPr>
                    <w:t>AreaOrCityCode</w:t>
                  </w:r>
                  <w:proofErr w:type="spellEnd"/>
                  <w:r>
                    <w:rPr>
                      <w:sz w:val="18"/>
                    </w:rPr>
                    <w:t>&gt;&lt;/</w:t>
                  </w:r>
                  <w:proofErr w:type="spellStart"/>
                  <w:r>
                    <w:rPr>
                      <w:sz w:val="18"/>
                    </w:rPr>
                    <w:t>AreaOrCityCode</w:t>
                  </w:r>
                  <w:proofErr w:type="spellEnd"/>
                  <w:r>
                    <w:rPr>
                      <w:sz w:val="18"/>
                    </w:rPr>
                    <w:t>&gt;</w:t>
                  </w:r>
                </w:p>
                <w:p w14:paraId="542267FC" w14:textId="77777777" w:rsidR="00F3257D" w:rsidRDefault="002401BA">
                  <w:pPr>
                    <w:spacing w:before="141"/>
                    <w:ind w:left="1723"/>
                    <w:rPr>
                      <w:sz w:val="18"/>
                    </w:rPr>
                  </w:pPr>
                  <w:r>
                    <w:rPr>
                      <w:sz w:val="18"/>
                    </w:rPr>
                    <w:t>&lt;Number&gt;(32-2) 559999999&lt;/Number&gt;</w:t>
                  </w:r>
                </w:p>
                <w:p w14:paraId="542267FD" w14:textId="77777777" w:rsidR="00F3257D" w:rsidRDefault="002401BA">
                  <w:pPr>
                    <w:spacing w:before="141"/>
                    <w:ind w:left="1474"/>
                    <w:rPr>
                      <w:sz w:val="18"/>
                    </w:rPr>
                  </w:pPr>
                  <w:r>
                    <w:rPr>
                      <w:sz w:val="18"/>
                    </w:rPr>
                    <w:t>&lt;/</w:t>
                  </w:r>
                  <w:proofErr w:type="spellStart"/>
                  <w:r>
                    <w:rPr>
                      <w:sz w:val="18"/>
                    </w:rPr>
                    <w:t>TelephoneNumber</w:t>
                  </w:r>
                  <w:proofErr w:type="spellEnd"/>
                  <w:r>
                    <w:rPr>
                      <w:sz w:val="18"/>
                    </w:rPr>
                    <w:t>&gt;</w:t>
                  </w:r>
                </w:p>
                <w:p w14:paraId="542267FE" w14:textId="77777777" w:rsidR="00F3257D" w:rsidRDefault="002401BA">
                  <w:pPr>
                    <w:spacing w:before="141"/>
                    <w:ind w:left="1224"/>
                    <w:rPr>
                      <w:sz w:val="18"/>
                    </w:rPr>
                  </w:pPr>
                  <w:r>
                    <w:rPr>
                      <w:sz w:val="18"/>
                    </w:rPr>
                    <w:t>&lt;/Fax&gt;</w:t>
                  </w:r>
                </w:p>
                <w:p w14:paraId="542267FF" w14:textId="77777777" w:rsidR="00F3257D" w:rsidRDefault="002401BA">
                  <w:pPr>
                    <w:spacing w:before="141"/>
                    <w:ind w:left="972"/>
                    <w:rPr>
                      <w:sz w:val="18"/>
                    </w:rPr>
                  </w:pPr>
                  <w:r>
                    <w:rPr>
                      <w:sz w:val="18"/>
                    </w:rPr>
                    <w:t>&lt;/Address&gt;</w:t>
                  </w:r>
                </w:p>
                <w:p w14:paraId="54226800" w14:textId="77777777" w:rsidR="00F3257D" w:rsidRDefault="002401BA">
                  <w:pPr>
                    <w:spacing w:before="136"/>
                    <w:ind w:left="972"/>
                    <w:rPr>
                      <w:sz w:val="18"/>
                    </w:rPr>
                  </w:pPr>
                  <w:r>
                    <w:rPr>
                      <w:sz w:val="18"/>
                    </w:rPr>
                    <w:t>&lt;</w:t>
                  </w:r>
                  <w:proofErr w:type="spellStart"/>
                  <w:r>
                    <w:rPr>
                      <w:b/>
                      <w:sz w:val="18"/>
                    </w:rPr>
                    <w:t>IdReference</w:t>
                  </w:r>
                  <w:proofErr w:type="spellEnd"/>
                  <w:r>
                    <w:rPr>
                      <w:b/>
                      <w:sz w:val="18"/>
                    </w:rPr>
                    <w:t xml:space="preserve"> identifier </w:t>
                  </w:r>
                  <w:r>
                    <w:rPr>
                      <w:sz w:val="18"/>
                    </w:rPr>
                    <w:t>= "0010" domain = "</w:t>
                  </w:r>
                  <w:proofErr w:type="spellStart"/>
                  <w:r>
                    <w:rPr>
                      <w:sz w:val="18"/>
                    </w:rPr>
                    <w:t>buyerID</w:t>
                  </w:r>
                  <w:proofErr w:type="spellEnd"/>
                  <w:r>
                    <w:rPr>
                      <w:sz w:val="18"/>
                    </w:rPr>
                    <w:t>"/&gt;</w:t>
                  </w:r>
                </w:p>
                <w:p w14:paraId="54226801" w14:textId="77777777" w:rsidR="00F3257D" w:rsidRDefault="002401BA">
                  <w:pPr>
                    <w:spacing w:before="143"/>
                    <w:ind w:left="1423"/>
                    <w:rPr>
                      <w:sz w:val="18"/>
                    </w:rPr>
                  </w:pPr>
                  <w:r>
                    <w:rPr>
                      <w:sz w:val="18"/>
                    </w:rPr>
                    <w:t>&lt;/</w:t>
                  </w:r>
                  <w:proofErr w:type="spellStart"/>
                  <w:r>
                    <w:rPr>
                      <w:sz w:val="18"/>
                    </w:rPr>
                    <w:t>BillTo</w:t>
                  </w:r>
                  <w:proofErr w:type="spellEnd"/>
                  <w:r>
                    <w:rPr>
                      <w:sz w:val="18"/>
                    </w:rPr>
                    <w:t>&gt;</w:t>
                  </w:r>
                </w:p>
              </w:txbxContent>
            </v:textbox>
            <w10:wrap type="topAndBottom" anchorx="page"/>
          </v:shape>
        </w:pict>
      </w:r>
      <w:r w:rsidR="002401BA" w:rsidRPr="00D02331">
        <w:rPr>
          <w:rFonts w:asciiTheme="minorHAnsi" w:hAnsiTheme="minorHAnsi"/>
          <w:sz w:val="20"/>
          <w:szCs w:val="20"/>
        </w:rPr>
        <w:t>Bil</w:t>
      </w:r>
      <w:r w:rsidR="0082607F" w:rsidRPr="00D02331">
        <w:rPr>
          <w:rFonts w:asciiTheme="minorHAnsi" w:hAnsiTheme="minorHAnsi"/>
          <w:sz w:val="20"/>
          <w:szCs w:val="20"/>
        </w:rPr>
        <w:t>l To address is mapped as follows:</w:t>
      </w:r>
    </w:p>
    <w:p w14:paraId="4D80F467" w14:textId="77777777" w:rsidR="00BF2BEE" w:rsidRPr="00D02331" w:rsidRDefault="00BF2BEE" w:rsidP="00307E1C">
      <w:pPr>
        <w:tabs>
          <w:tab w:val="left" w:pos="1120"/>
          <w:tab w:val="left" w:pos="1121"/>
        </w:tabs>
        <w:spacing w:before="99" w:line="261" w:lineRule="auto"/>
        <w:ind w:right="496"/>
        <w:rPr>
          <w:rFonts w:asciiTheme="minorHAnsi" w:hAnsiTheme="minorHAnsi"/>
          <w:sz w:val="20"/>
          <w:szCs w:val="20"/>
        </w:rPr>
      </w:pPr>
    </w:p>
    <w:p w14:paraId="528CEF84" w14:textId="77777777" w:rsidR="00307E1C" w:rsidRPr="00796A88" w:rsidRDefault="00307E1C" w:rsidP="00796A88">
      <w:pPr>
        <w:pStyle w:val="Heading6"/>
        <w:ind w:firstLine="720"/>
        <w:rPr>
          <w:b/>
          <w:bCs/>
          <w:color w:val="4F81BD" w:themeColor="accent1"/>
        </w:rPr>
      </w:pPr>
      <w:r w:rsidRPr="00796A88">
        <w:rPr>
          <w:b/>
          <w:bCs/>
          <w:color w:val="4F81BD" w:themeColor="accent1"/>
        </w:rPr>
        <w:t>Shipping and Special Handling Fees</w:t>
      </w:r>
    </w:p>
    <w:p w14:paraId="03CD75B2" w14:textId="77777777" w:rsidR="00307E1C" w:rsidRPr="00D02331" w:rsidRDefault="00307E1C" w:rsidP="00307E1C">
      <w:pPr>
        <w:pStyle w:val="BodyText"/>
        <w:rPr>
          <w:rFonts w:asciiTheme="minorHAnsi" w:hAnsiTheme="minorHAnsi"/>
        </w:rPr>
      </w:pPr>
    </w:p>
    <w:p w14:paraId="7C28DFDD" w14:textId="28EA01FE" w:rsidR="00307E1C" w:rsidRPr="00D02331" w:rsidRDefault="00307E1C" w:rsidP="00307E1C">
      <w:pPr>
        <w:pStyle w:val="ListParagraph"/>
        <w:numPr>
          <w:ilvl w:val="1"/>
          <w:numId w:val="6"/>
        </w:numPr>
        <w:tabs>
          <w:tab w:val="left" w:pos="1120"/>
          <w:tab w:val="left" w:pos="1121"/>
        </w:tabs>
        <w:spacing w:before="0" w:line="261" w:lineRule="auto"/>
        <w:ind w:right="791"/>
        <w:rPr>
          <w:rFonts w:asciiTheme="minorHAnsi" w:hAnsiTheme="minorHAnsi"/>
          <w:sz w:val="20"/>
          <w:szCs w:val="20"/>
        </w:rPr>
      </w:pPr>
      <w:r w:rsidRPr="00D02331">
        <w:rPr>
          <w:rFonts w:asciiTheme="minorHAnsi" w:hAnsiTheme="minorHAnsi"/>
          <w:sz w:val="20"/>
          <w:szCs w:val="20"/>
        </w:rPr>
        <w:t>Shipping and special handling charges are NOT allowed at header or line level of invoices, as general rule. Where relevant, to be discussed on individual bases with each supplier</w:t>
      </w:r>
      <w:r w:rsidR="00BF2BEE" w:rsidRPr="00D02331">
        <w:rPr>
          <w:rFonts w:asciiTheme="minorHAnsi" w:hAnsiTheme="minorHAnsi"/>
          <w:sz w:val="20"/>
          <w:szCs w:val="20"/>
        </w:rPr>
        <w:t>.</w:t>
      </w:r>
    </w:p>
    <w:p w14:paraId="472115F3" w14:textId="77777777" w:rsidR="00307E1C" w:rsidRPr="00D02331" w:rsidRDefault="00307E1C" w:rsidP="00307E1C">
      <w:pPr>
        <w:pStyle w:val="ListParagraph"/>
        <w:numPr>
          <w:ilvl w:val="1"/>
          <w:numId w:val="6"/>
        </w:numPr>
        <w:tabs>
          <w:tab w:val="left" w:pos="1120"/>
          <w:tab w:val="left" w:pos="1121"/>
        </w:tabs>
        <w:spacing w:before="125"/>
        <w:ind w:hanging="361"/>
        <w:rPr>
          <w:rFonts w:asciiTheme="minorHAnsi" w:hAnsiTheme="minorHAnsi"/>
          <w:sz w:val="20"/>
          <w:szCs w:val="20"/>
        </w:rPr>
      </w:pPr>
      <w:r w:rsidRPr="00D02331">
        <w:rPr>
          <w:rFonts w:asciiTheme="minorHAnsi" w:hAnsiTheme="minorHAnsi"/>
          <w:sz w:val="20"/>
          <w:szCs w:val="20"/>
        </w:rPr>
        <w:t>Shipping and special handling CANNOT be submitted as separate line items.</w:t>
      </w:r>
    </w:p>
    <w:p w14:paraId="251A10D1" w14:textId="786760B8" w:rsidR="00307E1C" w:rsidRPr="00D02331" w:rsidRDefault="00307E1C" w:rsidP="00BF2BEE">
      <w:pPr>
        <w:pStyle w:val="ListParagraph"/>
        <w:numPr>
          <w:ilvl w:val="1"/>
          <w:numId w:val="6"/>
        </w:numPr>
        <w:tabs>
          <w:tab w:val="left" w:pos="1120"/>
          <w:tab w:val="left" w:pos="1121"/>
        </w:tabs>
        <w:spacing w:before="125"/>
        <w:ind w:hanging="361"/>
        <w:rPr>
          <w:rFonts w:asciiTheme="minorHAnsi" w:hAnsiTheme="minorHAnsi"/>
          <w:sz w:val="20"/>
          <w:szCs w:val="20"/>
        </w:rPr>
        <w:sectPr w:rsidR="00307E1C" w:rsidRPr="00D02331" w:rsidSect="00467527">
          <w:pgSz w:w="12240" w:h="15840"/>
          <w:pgMar w:top="142" w:right="1020" w:bottom="1640" w:left="1040" w:header="718" w:footer="1373" w:gutter="0"/>
          <w:cols w:space="720"/>
        </w:sectPr>
      </w:pPr>
      <w:r w:rsidRPr="00D02331">
        <w:rPr>
          <w:rFonts w:asciiTheme="minorHAnsi" w:hAnsiTheme="minorHAnsi"/>
          <w:sz w:val="20"/>
          <w:szCs w:val="20"/>
        </w:rPr>
        <w:t>Shipping and special handling is supported as a single SERVICE line for ALL special handling charges and a single SERVICE line for ALL shipping charges.</w:t>
      </w:r>
    </w:p>
    <w:p w14:paraId="283E7468" w14:textId="77777777" w:rsidR="00EC6F82" w:rsidRDefault="00EC6F82" w:rsidP="00A7705A">
      <w:pPr>
        <w:tabs>
          <w:tab w:val="left" w:pos="9901"/>
        </w:tabs>
        <w:spacing w:before="164"/>
        <w:ind w:left="400"/>
        <w:rPr>
          <w:b/>
          <w:sz w:val="20"/>
        </w:rPr>
      </w:pPr>
    </w:p>
    <w:p w14:paraId="4C4450FC" w14:textId="296BFBB7" w:rsidR="00A7705A" w:rsidRPr="00D02331" w:rsidRDefault="00A7705A" w:rsidP="00796A88">
      <w:pPr>
        <w:pStyle w:val="Heading2"/>
        <w:rPr>
          <w:color w:val="4F81BD" w:themeColor="accent1"/>
          <w:u w:color="404040"/>
        </w:rPr>
      </w:pPr>
      <w:bookmarkStart w:id="39" w:name="_Toc73119451"/>
      <w:r w:rsidRPr="00070B5B">
        <w:rPr>
          <w:color w:val="4F81BD" w:themeColor="accent1"/>
          <w:u w:val="none"/>
        </w:rPr>
        <w:t>Extrinsic Details</w:t>
      </w:r>
      <w:r w:rsidR="00796A88" w:rsidRPr="00070B5B">
        <w:rPr>
          <w:color w:val="4F81BD" w:themeColor="accent1"/>
          <w:u w:val="none" w:color="404040"/>
        </w:rPr>
        <w:br/>
      </w:r>
      <w:r w:rsidR="00070B5B" w:rsidRPr="00070B5B">
        <w:rPr>
          <w:rStyle w:val="IntenseEmphasis"/>
          <w:rFonts w:ascii="Arial" w:eastAsia="Arial" w:hAnsi="Arial" w:cs="Arial"/>
          <w:sz w:val="22"/>
          <w:szCs w:val="22"/>
          <w:u w:val="none"/>
        </w:rPr>
        <w:t>(Tab-9 - [UCB]_cXML _Delta Requirements_v3.0_28-May-21.xlsx attached)</w:t>
      </w:r>
      <w:bookmarkEnd w:id="39"/>
    </w:p>
    <w:p w14:paraId="73E3C117" w14:textId="77777777" w:rsidR="00A7705A" w:rsidRPr="00D02331" w:rsidRDefault="00A7705A" w:rsidP="00D02331">
      <w:pPr>
        <w:tabs>
          <w:tab w:val="left" w:pos="9901"/>
        </w:tabs>
        <w:spacing w:before="164"/>
        <w:ind w:left="400"/>
        <w:jc w:val="both"/>
        <w:rPr>
          <w:rFonts w:asciiTheme="minorHAnsi" w:hAnsiTheme="minorHAnsi"/>
          <w:sz w:val="20"/>
          <w:szCs w:val="20"/>
        </w:rPr>
      </w:pPr>
    </w:p>
    <w:p w14:paraId="03737EA1" w14:textId="77777777" w:rsidR="00A7705A" w:rsidRPr="006A655C" w:rsidRDefault="00A7705A" w:rsidP="00D02331">
      <w:pPr>
        <w:pStyle w:val="BodyText"/>
        <w:spacing w:line="264" w:lineRule="auto"/>
        <w:ind w:left="400" w:right="417"/>
        <w:rPr>
          <w:rFonts w:asciiTheme="minorHAnsi" w:hAnsiTheme="minorHAnsi"/>
        </w:rPr>
      </w:pPr>
      <w:r w:rsidRPr="006A655C">
        <w:rPr>
          <w:rFonts w:asciiTheme="minorHAnsi" w:hAnsiTheme="minorHAnsi"/>
        </w:rPr>
        <w:t>The Extrinsic element allows inclusion of additional information about the status of a document being updated.</w:t>
      </w:r>
    </w:p>
    <w:p w14:paraId="5A9768CF" w14:textId="7D50184D" w:rsidR="005E0314" w:rsidRDefault="00A7705A" w:rsidP="00D02331">
      <w:pPr>
        <w:spacing w:before="121" w:line="264" w:lineRule="auto"/>
        <w:ind w:left="400" w:right="417"/>
        <w:rPr>
          <w:rFonts w:asciiTheme="minorHAnsi" w:hAnsiTheme="minorHAnsi"/>
          <w:sz w:val="20"/>
          <w:szCs w:val="20"/>
        </w:rPr>
      </w:pPr>
      <w:r w:rsidRPr="00D02331">
        <w:rPr>
          <w:rFonts w:asciiTheme="minorHAnsi" w:hAnsiTheme="minorHAnsi"/>
          <w:sz w:val="20"/>
          <w:szCs w:val="20"/>
        </w:rPr>
        <w:t>The Extrinsic element list can be used to insert additional data about the order for application consumption. These elements can include pre-defined key words and values affecting workflow in the receiving system. Elements in the extrinsic list can appear in any order. An extrinsic type must not appear more than once within the same transaction</w:t>
      </w:r>
      <w:r w:rsidR="00D02331">
        <w:rPr>
          <w:rFonts w:asciiTheme="minorHAnsi" w:hAnsiTheme="minorHAnsi"/>
          <w:sz w:val="20"/>
          <w:szCs w:val="20"/>
        </w:rPr>
        <w:t xml:space="preserve"> </w:t>
      </w:r>
      <w:r w:rsidRPr="00D02331">
        <w:rPr>
          <w:rFonts w:asciiTheme="minorHAnsi" w:hAnsiTheme="minorHAnsi"/>
          <w:sz w:val="20"/>
          <w:szCs w:val="20"/>
        </w:rPr>
        <w:t>document</w:t>
      </w:r>
      <w:r w:rsidR="00823DB5" w:rsidRPr="00D02331">
        <w:rPr>
          <w:rFonts w:asciiTheme="minorHAnsi" w:hAnsiTheme="minorHAnsi"/>
          <w:sz w:val="20"/>
          <w:szCs w:val="20"/>
        </w:rPr>
        <w:t>.</w:t>
      </w:r>
      <w:r w:rsidR="005E0314" w:rsidRPr="00D02331">
        <w:rPr>
          <w:rFonts w:asciiTheme="minorHAnsi" w:hAnsiTheme="minorHAnsi"/>
          <w:sz w:val="20"/>
          <w:szCs w:val="20"/>
        </w:rPr>
        <w:br/>
      </w:r>
    </w:p>
    <w:p w14:paraId="04C14C25" w14:textId="2BDB54DF" w:rsidR="00D02331" w:rsidRPr="00D02331" w:rsidRDefault="00D02331" w:rsidP="00D02331">
      <w:pPr>
        <w:spacing w:before="121" w:line="264" w:lineRule="auto"/>
        <w:ind w:left="400" w:right="417"/>
        <w:rPr>
          <w:rFonts w:asciiTheme="minorHAnsi" w:hAnsiTheme="minorHAnsi"/>
          <w:sz w:val="20"/>
          <w:szCs w:val="20"/>
        </w:rPr>
      </w:pPr>
      <w:r w:rsidRPr="00D02331">
        <w:rPr>
          <w:rFonts w:asciiTheme="minorHAnsi" w:hAnsiTheme="minorHAnsi"/>
          <w:b/>
          <w:bCs/>
          <w:sz w:val="20"/>
          <w:szCs w:val="20"/>
        </w:rPr>
        <w:t>NOTE</w:t>
      </w:r>
      <w:r>
        <w:rPr>
          <w:rFonts w:asciiTheme="minorHAnsi" w:hAnsiTheme="minorHAnsi"/>
          <w:b/>
          <w:bCs/>
          <w:sz w:val="20"/>
          <w:szCs w:val="20"/>
        </w:rPr>
        <w:t xml:space="preserve">: </w:t>
      </w:r>
      <w:r w:rsidRPr="00D02331">
        <w:rPr>
          <w:rFonts w:asciiTheme="minorHAnsi" w:hAnsiTheme="minorHAnsi"/>
          <w:i/>
          <w:iCs/>
          <w:sz w:val="20"/>
          <w:szCs w:val="20"/>
        </w:rPr>
        <w:t xml:space="preserve">For a full list of delivered and required extrinsic fields, please refer to the Extrinsic fields description tab of </w:t>
      </w:r>
      <w:proofErr w:type="spellStart"/>
      <w:r w:rsidRPr="00D02331">
        <w:rPr>
          <w:rFonts w:asciiTheme="minorHAnsi" w:hAnsiTheme="minorHAnsi"/>
          <w:i/>
          <w:iCs/>
          <w:sz w:val="20"/>
          <w:szCs w:val="20"/>
        </w:rPr>
        <w:t>UCB_cXML</w:t>
      </w:r>
      <w:proofErr w:type="spellEnd"/>
      <w:r w:rsidRPr="00D02331">
        <w:rPr>
          <w:rFonts w:asciiTheme="minorHAnsi" w:hAnsiTheme="minorHAnsi"/>
          <w:i/>
          <w:iCs/>
          <w:sz w:val="20"/>
          <w:szCs w:val="20"/>
        </w:rPr>
        <w:t xml:space="preserve"> Delta Requirements.xlsx workbook attached.</w:t>
      </w:r>
    </w:p>
    <w:p w14:paraId="508444CC" w14:textId="77777777" w:rsidR="00D02331" w:rsidRPr="00D02331" w:rsidRDefault="00D02331" w:rsidP="00D02331">
      <w:pPr>
        <w:spacing w:before="121" w:line="264" w:lineRule="auto"/>
        <w:ind w:left="400" w:right="417"/>
        <w:rPr>
          <w:rFonts w:asciiTheme="minorHAnsi" w:hAnsiTheme="minorHAnsi"/>
          <w:sz w:val="20"/>
          <w:szCs w:val="20"/>
        </w:rPr>
      </w:pPr>
    </w:p>
    <w:p w14:paraId="0A7B9D80" w14:textId="270B6792" w:rsidR="006A655C" w:rsidRPr="00D02331" w:rsidRDefault="00823DB5" w:rsidP="00D02331">
      <w:pPr>
        <w:pStyle w:val="Heading5"/>
        <w:ind w:firstLine="400"/>
        <w:rPr>
          <w:b/>
          <w:bCs/>
          <w:u w:val="single"/>
        </w:rPr>
      </w:pPr>
      <w:r w:rsidRPr="00D02331">
        <w:rPr>
          <w:b/>
          <w:bCs/>
          <w:u w:val="single"/>
        </w:rPr>
        <w:t>Explanation for the extrinsic elements currently in use for UCB</w:t>
      </w:r>
    </w:p>
    <w:p w14:paraId="736D9DDD" w14:textId="77777777" w:rsidR="00070B5B" w:rsidRDefault="00823DB5" w:rsidP="00070B5B">
      <w:pPr>
        <w:spacing w:before="121" w:line="264" w:lineRule="auto"/>
        <w:ind w:left="400" w:right="417"/>
        <w:rPr>
          <w:rFonts w:asciiTheme="minorHAnsi" w:hAnsiTheme="minorHAnsi"/>
          <w:sz w:val="20"/>
          <w:szCs w:val="20"/>
        </w:rPr>
      </w:pPr>
      <w:r w:rsidRPr="00D02331">
        <w:rPr>
          <w:rFonts w:asciiTheme="minorHAnsi" w:hAnsiTheme="minorHAnsi"/>
          <w:sz w:val="20"/>
          <w:szCs w:val="20"/>
        </w:rPr>
        <w:t xml:space="preserve">The below list of extrinsic elements delivered on orders are NOT required on the </w:t>
      </w:r>
      <w:proofErr w:type="gramStart"/>
      <w:r w:rsidRPr="00D02331">
        <w:rPr>
          <w:rFonts w:asciiTheme="minorHAnsi" w:hAnsiTheme="minorHAnsi"/>
          <w:sz w:val="20"/>
          <w:szCs w:val="20"/>
        </w:rPr>
        <w:t>invoices, but</w:t>
      </w:r>
      <w:proofErr w:type="gramEnd"/>
      <w:r w:rsidRPr="00D02331">
        <w:rPr>
          <w:rFonts w:asciiTheme="minorHAnsi" w:hAnsiTheme="minorHAnsi"/>
          <w:sz w:val="20"/>
          <w:szCs w:val="20"/>
        </w:rPr>
        <w:t xml:space="preserve"> carry important information for the order processing. Please make sure to take them into account.</w:t>
      </w:r>
      <w:r w:rsidR="00070B5B">
        <w:rPr>
          <w:rFonts w:asciiTheme="minorHAnsi" w:hAnsiTheme="minorHAnsi"/>
          <w:sz w:val="20"/>
          <w:szCs w:val="20"/>
        </w:rPr>
        <w:br/>
      </w:r>
    </w:p>
    <w:p w14:paraId="05F06D3D" w14:textId="43C4E40D" w:rsidR="00D02331" w:rsidRPr="00070B5B" w:rsidRDefault="00D02331" w:rsidP="00070B5B">
      <w:pPr>
        <w:pStyle w:val="Heading5"/>
        <w:ind w:firstLine="400"/>
        <w:rPr>
          <w:rFonts w:asciiTheme="minorHAnsi" w:eastAsia="Arial" w:hAnsiTheme="minorHAnsi" w:cs="Arial"/>
          <w:b/>
          <w:bCs/>
          <w:color w:val="auto"/>
          <w:sz w:val="20"/>
          <w:szCs w:val="20"/>
        </w:rPr>
      </w:pPr>
      <w:r w:rsidRPr="00070B5B">
        <w:rPr>
          <w:b/>
          <w:bCs/>
        </w:rPr>
        <w:t>Extrinsic elements delivered on UCB purchase orders.</w:t>
      </w:r>
    </w:p>
    <w:tbl>
      <w:tblPr>
        <w:tblW w:w="0" w:type="auto"/>
        <w:tblInd w:w="2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927"/>
      </w:tblGrid>
      <w:tr w:rsidR="00823DB5" w14:paraId="09B9D663" w14:textId="77777777" w:rsidTr="004F0DDE">
        <w:trPr>
          <w:trHeight w:val="412"/>
        </w:trPr>
        <w:tc>
          <w:tcPr>
            <w:tcW w:w="8927" w:type="dxa"/>
          </w:tcPr>
          <w:p w14:paraId="0D582616" w14:textId="77777777" w:rsidR="00823DB5" w:rsidRPr="00D02331" w:rsidRDefault="00823DB5" w:rsidP="00B00D3C">
            <w:pPr>
              <w:pStyle w:val="TableParagraph"/>
              <w:spacing w:before="16"/>
              <w:ind w:left="112"/>
              <w:rPr>
                <w:rFonts w:asciiTheme="minorHAnsi" w:hAnsiTheme="minorHAnsi"/>
                <w:sz w:val="20"/>
                <w:szCs w:val="20"/>
              </w:rPr>
            </w:pPr>
            <w:proofErr w:type="spellStart"/>
            <w:r w:rsidRPr="00D02331">
              <w:rPr>
                <w:rFonts w:asciiTheme="minorHAnsi" w:hAnsiTheme="minorHAnsi"/>
                <w:sz w:val="20"/>
                <w:szCs w:val="20"/>
              </w:rPr>
              <w:t>internalVendorNo</w:t>
            </w:r>
            <w:proofErr w:type="spellEnd"/>
            <w:r w:rsidRPr="00D02331">
              <w:rPr>
                <w:rFonts w:asciiTheme="minorHAnsi" w:hAnsiTheme="minorHAnsi"/>
                <w:sz w:val="20"/>
                <w:szCs w:val="20"/>
              </w:rPr>
              <w:t xml:space="preserve"> – The UCB internal reference number of the vendor.</w:t>
            </w:r>
          </w:p>
        </w:tc>
      </w:tr>
      <w:tr w:rsidR="00823DB5" w14:paraId="0CABB116" w14:textId="77777777" w:rsidTr="004F0DDE">
        <w:trPr>
          <w:trHeight w:val="412"/>
        </w:trPr>
        <w:tc>
          <w:tcPr>
            <w:tcW w:w="8927" w:type="dxa"/>
          </w:tcPr>
          <w:p w14:paraId="396256E0" w14:textId="77777777" w:rsidR="00823DB5" w:rsidRPr="00D02331" w:rsidRDefault="00823DB5" w:rsidP="00B00D3C">
            <w:pPr>
              <w:pStyle w:val="TableParagraph"/>
              <w:spacing w:before="16"/>
              <w:ind w:left="112"/>
              <w:rPr>
                <w:rFonts w:asciiTheme="minorHAnsi" w:hAnsiTheme="minorHAnsi"/>
                <w:sz w:val="20"/>
                <w:szCs w:val="20"/>
              </w:rPr>
            </w:pPr>
            <w:proofErr w:type="spellStart"/>
            <w:r w:rsidRPr="00D02331">
              <w:rPr>
                <w:rFonts w:asciiTheme="minorHAnsi" w:hAnsiTheme="minorHAnsi"/>
                <w:sz w:val="20"/>
                <w:szCs w:val="20"/>
              </w:rPr>
              <w:t>customerReferenceNo</w:t>
            </w:r>
            <w:proofErr w:type="spellEnd"/>
            <w:r w:rsidRPr="00D02331">
              <w:rPr>
                <w:rFonts w:asciiTheme="minorHAnsi" w:hAnsiTheme="minorHAnsi"/>
                <w:sz w:val="20"/>
                <w:szCs w:val="20"/>
              </w:rPr>
              <w:t xml:space="preserve"> - UCB's internal reference number or code.</w:t>
            </w:r>
          </w:p>
        </w:tc>
      </w:tr>
      <w:tr w:rsidR="00823DB5" w14:paraId="12747295" w14:textId="77777777" w:rsidTr="004F0DDE">
        <w:trPr>
          <w:trHeight w:val="666"/>
        </w:trPr>
        <w:tc>
          <w:tcPr>
            <w:tcW w:w="8927" w:type="dxa"/>
          </w:tcPr>
          <w:p w14:paraId="31B54713" w14:textId="77777777" w:rsidR="00823DB5" w:rsidRPr="00D02331" w:rsidRDefault="00823DB5" w:rsidP="00B00D3C">
            <w:pPr>
              <w:pStyle w:val="TableParagraph"/>
              <w:spacing w:before="14" w:line="268" w:lineRule="auto"/>
              <w:ind w:left="112" w:right="163"/>
              <w:rPr>
                <w:rFonts w:asciiTheme="minorHAnsi" w:hAnsiTheme="minorHAnsi"/>
                <w:sz w:val="20"/>
                <w:szCs w:val="20"/>
              </w:rPr>
            </w:pPr>
            <w:proofErr w:type="spellStart"/>
            <w:r w:rsidRPr="00D02331">
              <w:rPr>
                <w:rFonts w:asciiTheme="minorHAnsi" w:hAnsiTheme="minorHAnsi"/>
                <w:sz w:val="20"/>
                <w:szCs w:val="20"/>
              </w:rPr>
              <w:t>accountNumber</w:t>
            </w:r>
            <w:proofErr w:type="spellEnd"/>
            <w:r w:rsidRPr="00D02331">
              <w:rPr>
                <w:rFonts w:asciiTheme="minorHAnsi" w:hAnsiTheme="minorHAnsi"/>
                <w:sz w:val="20"/>
                <w:szCs w:val="20"/>
              </w:rPr>
              <w:t xml:space="preserve"> - Account number which the vendor uses for UCB. UCB customer in supplier database: filed only if requested by supplier explicitly.</w:t>
            </w:r>
          </w:p>
        </w:tc>
      </w:tr>
      <w:tr w:rsidR="00823DB5" w14:paraId="2BE6EB59" w14:textId="77777777" w:rsidTr="004F0DDE">
        <w:trPr>
          <w:trHeight w:val="666"/>
        </w:trPr>
        <w:tc>
          <w:tcPr>
            <w:tcW w:w="8927" w:type="dxa"/>
          </w:tcPr>
          <w:p w14:paraId="185C66F8" w14:textId="77777777" w:rsidR="00823DB5" w:rsidRPr="00D02331" w:rsidRDefault="00823DB5" w:rsidP="00B00D3C">
            <w:pPr>
              <w:pStyle w:val="TableParagraph"/>
              <w:spacing w:before="14" w:line="268" w:lineRule="auto"/>
              <w:ind w:left="112" w:right="163"/>
              <w:rPr>
                <w:rFonts w:asciiTheme="minorHAnsi" w:hAnsiTheme="minorHAnsi"/>
                <w:sz w:val="20"/>
                <w:szCs w:val="20"/>
              </w:rPr>
            </w:pPr>
            <w:proofErr w:type="spellStart"/>
            <w:r w:rsidRPr="00D02331">
              <w:rPr>
                <w:rFonts w:asciiTheme="minorHAnsi" w:hAnsiTheme="minorHAnsi"/>
                <w:sz w:val="20"/>
                <w:szCs w:val="20"/>
              </w:rPr>
              <w:t>paymentTermsDescription</w:t>
            </w:r>
            <w:proofErr w:type="spellEnd"/>
            <w:r w:rsidRPr="00D02331">
              <w:rPr>
                <w:rFonts w:asciiTheme="minorHAnsi" w:hAnsiTheme="minorHAnsi"/>
                <w:sz w:val="20"/>
                <w:szCs w:val="20"/>
              </w:rPr>
              <w:t xml:space="preserve"> - Key for defining payment terms composed of cash discount percentages and payment periods.</w:t>
            </w:r>
          </w:p>
        </w:tc>
      </w:tr>
      <w:tr w:rsidR="00823DB5" w14:paraId="1B290ED6" w14:textId="77777777" w:rsidTr="004F0DDE">
        <w:trPr>
          <w:trHeight w:val="413"/>
        </w:trPr>
        <w:tc>
          <w:tcPr>
            <w:tcW w:w="8927" w:type="dxa"/>
          </w:tcPr>
          <w:p w14:paraId="54DF7219" w14:textId="77777777" w:rsidR="00823DB5" w:rsidRPr="00D02331" w:rsidRDefault="00823DB5" w:rsidP="00B00D3C">
            <w:pPr>
              <w:pStyle w:val="TableParagraph"/>
              <w:spacing w:before="16"/>
              <w:ind w:left="112"/>
              <w:rPr>
                <w:rFonts w:asciiTheme="minorHAnsi" w:hAnsiTheme="minorHAnsi"/>
                <w:sz w:val="20"/>
                <w:szCs w:val="20"/>
              </w:rPr>
            </w:pPr>
            <w:r w:rsidRPr="00D02331">
              <w:rPr>
                <w:rFonts w:asciiTheme="minorHAnsi" w:hAnsiTheme="minorHAnsi"/>
                <w:sz w:val="20"/>
                <w:szCs w:val="20"/>
              </w:rPr>
              <w:t>incoterm - Commonly-used trading terms.</w:t>
            </w:r>
          </w:p>
        </w:tc>
      </w:tr>
      <w:tr w:rsidR="00823DB5" w14:paraId="37FFD8C9" w14:textId="77777777" w:rsidTr="004F0DDE">
        <w:trPr>
          <w:trHeight w:val="412"/>
        </w:trPr>
        <w:tc>
          <w:tcPr>
            <w:tcW w:w="8927" w:type="dxa"/>
          </w:tcPr>
          <w:p w14:paraId="112AF4D9" w14:textId="77777777" w:rsidR="00823DB5" w:rsidRPr="00D02331" w:rsidRDefault="00823DB5" w:rsidP="00B00D3C">
            <w:pPr>
              <w:pStyle w:val="TableParagraph"/>
              <w:spacing w:before="16"/>
              <w:ind w:left="112"/>
              <w:rPr>
                <w:rFonts w:asciiTheme="minorHAnsi" w:hAnsiTheme="minorHAnsi"/>
                <w:sz w:val="20"/>
                <w:szCs w:val="20"/>
              </w:rPr>
            </w:pPr>
            <w:proofErr w:type="spellStart"/>
            <w:r w:rsidRPr="00D02331">
              <w:rPr>
                <w:rFonts w:asciiTheme="minorHAnsi" w:hAnsiTheme="minorHAnsi"/>
                <w:sz w:val="20"/>
                <w:szCs w:val="20"/>
              </w:rPr>
              <w:t>incoTermDesc</w:t>
            </w:r>
            <w:proofErr w:type="spellEnd"/>
            <w:r w:rsidRPr="00D02331">
              <w:rPr>
                <w:rFonts w:asciiTheme="minorHAnsi" w:hAnsiTheme="minorHAnsi"/>
                <w:sz w:val="20"/>
                <w:szCs w:val="20"/>
              </w:rPr>
              <w:t xml:space="preserve"> - Additional information for the primary Incoterm.</w:t>
            </w:r>
          </w:p>
        </w:tc>
      </w:tr>
      <w:tr w:rsidR="00823DB5" w14:paraId="5E62690A" w14:textId="77777777" w:rsidTr="004F0DDE">
        <w:trPr>
          <w:trHeight w:val="666"/>
        </w:trPr>
        <w:tc>
          <w:tcPr>
            <w:tcW w:w="8927" w:type="dxa"/>
          </w:tcPr>
          <w:p w14:paraId="6D2C7A72" w14:textId="77777777" w:rsidR="00823DB5" w:rsidRPr="00D02331" w:rsidRDefault="00823DB5" w:rsidP="00B00D3C">
            <w:pPr>
              <w:pStyle w:val="TableParagraph"/>
              <w:spacing w:before="14" w:line="268" w:lineRule="auto"/>
              <w:ind w:left="112" w:right="263"/>
              <w:rPr>
                <w:rFonts w:asciiTheme="minorHAnsi" w:hAnsiTheme="minorHAnsi"/>
                <w:sz w:val="20"/>
                <w:szCs w:val="20"/>
              </w:rPr>
            </w:pPr>
            <w:proofErr w:type="spellStart"/>
            <w:r w:rsidRPr="00D02331">
              <w:rPr>
                <w:rFonts w:asciiTheme="minorHAnsi" w:hAnsiTheme="minorHAnsi"/>
                <w:sz w:val="20"/>
                <w:szCs w:val="20"/>
              </w:rPr>
              <w:t>RequesterID</w:t>
            </w:r>
            <w:proofErr w:type="spellEnd"/>
            <w:r w:rsidRPr="00D02331">
              <w:rPr>
                <w:rFonts w:asciiTheme="minorHAnsi" w:hAnsiTheme="minorHAnsi"/>
                <w:sz w:val="20"/>
                <w:szCs w:val="20"/>
              </w:rPr>
              <w:t xml:space="preserve"> - Indicates for whom the material or external service is to be ordered. Identifier of the UCB requisitioner - Person defining the need of the purchase. Always filled.</w:t>
            </w:r>
          </w:p>
        </w:tc>
      </w:tr>
      <w:tr w:rsidR="00823DB5" w14:paraId="2BB92998" w14:textId="77777777" w:rsidTr="004F0DDE">
        <w:trPr>
          <w:trHeight w:val="1170"/>
        </w:trPr>
        <w:tc>
          <w:tcPr>
            <w:tcW w:w="8927" w:type="dxa"/>
          </w:tcPr>
          <w:p w14:paraId="006487C4" w14:textId="77777777" w:rsidR="00823DB5" w:rsidRPr="00D02331" w:rsidRDefault="00823DB5" w:rsidP="00B00D3C">
            <w:pPr>
              <w:pStyle w:val="TableParagraph"/>
              <w:spacing w:before="14" w:line="266" w:lineRule="auto"/>
              <w:ind w:left="112" w:right="117"/>
              <w:rPr>
                <w:rFonts w:asciiTheme="minorHAnsi" w:hAnsiTheme="minorHAnsi"/>
                <w:sz w:val="20"/>
                <w:szCs w:val="20"/>
              </w:rPr>
            </w:pPr>
            <w:proofErr w:type="spellStart"/>
            <w:r w:rsidRPr="00D02331">
              <w:rPr>
                <w:rFonts w:asciiTheme="minorHAnsi" w:hAnsiTheme="minorHAnsi"/>
                <w:sz w:val="20"/>
                <w:szCs w:val="20"/>
              </w:rPr>
              <w:t>deliveryReference</w:t>
            </w:r>
            <w:proofErr w:type="spellEnd"/>
            <w:r w:rsidRPr="00D02331">
              <w:rPr>
                <w:rFonts w:asciiTheme="minorHAnsi" w:hAnsiTheme="minorHAnsi"/>
                <w:sz w:val="20"/>
                <w:szCs w:val="20"/>
              </w:rPr>
              <w:t xml:space="preserve"> - Specifies the point at which the material is to be unloaded. In case of agreement with the supplier specifies the delivery/unloading point that the Supplier can use to deliver the goods. This information can be put on the labels of the packing for UCB internal delivery. This extrinsic is used only in the cases of pre-existing agreement, otherwise it is left empty.</w:t>
            </w:r>
          </w:p>
        </w:tc>
      </w:tr>
      <w:tr w:rsidR="00823DB5" w14:paraId="5DA4237E" w14:textId="77777777" w:rsidTr="004F0DDE">
        <w:trPr>
          <w:trHeight w:val="414"/>
        </w:trPr>
        <w:tc>
          <w:tcPr>
            <w:tcW w:w="8927" w:type="dxa"/>
          </w:tcPr>
          <w:p w14:paraId="797D7951" w14:textId="77777777" w:rsidR="00823DB5" w:rsidRPr="00D02331" w:rsidRDefault="00823DB5" w:rsidP="00B00D3C">
            <w:pPr>
              <w:pStyle w:val="TableParagraph"/>
              <w:spacing w:before="16"/>
              <w:ind w:left="112"/>
              <w:rPr>
                <w:rFonts w:asciiTheme="minorHAnsi" w:hAnsiTheme="minorHAnsi"/>
                <w:sz w:val="20"/>
                <w:szCs w:val="20"/>
              </w:rPr>
            </w:pPr>
            <w:proofErr w:type="spellStart"/>
            <w:r w:rsidRPr="00D02331">
              <w:rPr>
                <w:rFonts w:asciiTheme="minorHAnsi" w:hAnsiTheme="minorHAnsi"/>
                <w:sz w:val="20"/>
                <w:szCs w:val="20"/>
              </w:rPr>
              <w:t>receiverID</w:t>
            </w:r>
            <w:proofErr w:type="spellEnd"/>
            <w:r w:rsidRPr="00D02331">
              <w:rPr>
                <w:rFonts w:asciiTheme="minorHAnsi" w:hAnsiTheme="minorHAnsi"/>
                <w:sz w:val="20"/>
                <w:szCs w:val="20"/>
              </w:rPr>
              <w:t xml:space="preserve"> - Specifies the end recipient of material or services.</w:t>
            </w:r>
          </w:p>
        </w:tc>
      </w:tr>
      <w:tr w:rsidR="00823DB5" w14:paraId="7CDBBA6D" w14:textId="77777777" w:rsidTr="004F0DDE">
        <w:trPr>
          <w:trHeight w:val="412"/>
        </w:trPr>
        <w:tc>
          <w:tcPr>
            <w:tcW w:w="8927" w:type="dxa"/>
          </w:tcPr>
          <w:p w14:paraId="7CF27768" w14:textId="77777777" w:rsidR="00823DB5" w:rsidRPr="00D02331" w:rsidRDefault="00823DB5" w:rsidP="00B00D3C">
            <w:pPr>
              <w:pStyle w:val="TableParagraph"/>
              <w:spacing w:before="16"/>
              <w:ind w:left="112"/>
              <w:rPr>
                <w:rFonts w:asciiTheme="minorHAnsi" w:hAnsiTheme="minorHAnsi"/>
                <w:sz w:val="20"/>
                <w:szCs w:val="20"/>
              </w:rPr>
            </w:pPr>
            <w:proofErr w:type="spellStart"/>
            <w:r w:rsidRPr="00D02331">
              <w:rPr>
                <w:rFonts w:asciiTheme="minorHAnsi" w:hAnsiTheme="minorHAnsi"/>
                <w:sz w:val="20"/>
                <w:szCs w:val="20"/>
              </w:rPr>
              <w:t>startDate</w:t>
            </w:r>
            <w:proofErr w:type="spellEnd"/>
            <w:r w:rsidRPr="00D02331">
              <w:rPr>
                <w:rFonts w:asciiTheme="minorHAnsi" w:hAnsiTheme="minorHAnsi"/>
                <w:sz w:val="20"/>
                <w:szCs w:val="20"/>
              </w:rPr>
              <w:t xml:space="preserve"> - Start date of service period. Delivered only on some Service orders.</w:t>
            </w:r>
          </w:p>
        </w:tc>
      </w:tr>
      <w:tr w:rsidR="00823DB5" w14:paraId="56F4ED75" w14:textId="77777777" w:rsidTr="004F0DDE">
        <w:trPr>
          <w:trHeight w:val="412"/>
        </w:trPr>
        <w:tc>
          <w:tcPr>
            <w:tcW w:w="8927" w:type="dxa"/>
          </w:tcPr>
          <w:p w14:paraId="148BEC4C" w14:textId="77777777" w:rsidR="00823DB5" w:rsidRPr="00D02331" w:rsidRDefault="00823DB5" w:rsidP="00B00D3C">
            <w:pPr>
              <w:pStyle w:val="TableParagraph"/>
              <w:spacing w:before="16"/>
              <w:ind w:left="112"/>
              <w:rPr>
                <w:rFonts w:asciiTheme="minorHAnsi" w:hAnsiTheme="minorHAnsi"/>
                <w:sz w:val="20"/>
                <w:szCs w:val="20"/>
              </w:rPr>
            </w:pPr>
            <w:proofErr w:type="spellStart"/>
            <w:r w:rsidRPr="00D02331">
              <w:rPr>
                <w:rFonts w:asciiTheme="minorHAnsi" w:hAnsiTheme="minorHAnsi"/>
                <w:sz w:val="20"/>
                <w:szCs w:val="20"/>
              </w:rPr>
              <w:t>batchNo</w:t>
            </w:r>
            <w:proofErr w:type="spellEnd"/>
            <w:r w:rsidRPr="00D02331">
              <w:rPr>
                <w:rFonts w:asciiTheme="minorHAnsi" w:hAnsiTheme="minorHAnsi"/>
                <w:sz w:val="20"/>
                <w:szCs w:val="20"/>
              </w:rPr>
              <w:t xml:space="preserve"> - Number under which the batch is managed at the vendor's.</w:t>
            </w:r>
          </w:p>
        </w:tc>
      </w:tr>
      <w:tr w:rsidR="00823DB5" w14:paraId="682120A9" w14:textId="77777777" w:rsidTr="004F0DDE">
        <w:trPr>
          <w:trHeight w:val="412"/>
        </w:trPr>
        <w:tc>
          <w:tcPr>
            <w:tcW w:w="8927" w:type="dxa"/>
          </w:tcPr>
          <w:p w14:paraId="0D469725" w14:textId="77777777" w:rsidR="00823DB5" w:rsidRPr="00D02331" w:rsidRDefault="00823DB5" w:rsidP="00B00D3C">
            <w:pPr>
              <w:pStyle w:val="TableParagraph"/>
              <w:spacing w:before="16"/>
              <w:ind w:left="112"/>
              <w:rPr>
                <w:rFonts w:asciiTheme="minorHAnsi" w:hAnsiTheme="minorHAnsi"/>
                <w:sz w:val="20"/>
                <w:szCs w:val="20"/>
              </w:rPr>
            </w:pPr>
            <w:proofErr w:type="spellStart"/>
            <w:r w:rsidRPr="00D02331">
              <w:rPr>
                <w:rFonts w:asciiTheme="minorHAnsi" w:hAnsiTheme="minorHAnsi"/>
                <w:sz w:val="20"/>
                <w:szCs w:val="20"/>
              </w:rPr>
              <w:t>contractNumber</w:t>
            </w:r>
            <w:proofErr w:type="spellEnd"/>
            <w:r w:rsidRPr="00D02331">
              <w:rPr>
                <w:rFonts w:asciiTheme="minorHAnsi" w:hAnsiTheme="minorHAnsi"/>
                <w:sz w:val="20"/>
                <w:szCs w:val="20"/>
              </w:rPr>
              <w:t xml:space="preserve"> - Specifies the number of the outline agreement that a given purchase order refers to.</w:t>
            </w:r>
          </w:p>
        </w:tc>
      </w:tr>
      <w:tr w:rsidR="00823DB5" w14:paraId="3A0A9F8C" w14:textId="77777777" w:rsidTr="004F0DDE">
        <w:trPr>
          <w:trHeight w:val="666"/>
        </w:trPr>
        <w:tc>
          <w:tcPr>
            <w:tcW w:w="8927" w:type="dxa"/>
          </w:tcPr>
          <w:p w14:paraId="59EED267" w14:textId="77777777" w:rsidR="00823DB5" w:rsidRPr="00D02331" w:rsidRDefault="00823DB5" w:rsidP="00B00D3C">
            <w:pPr>
              <w:pStyle w:val="TableParagraph"/>
              <w:spacing w:before="14" w:line="268" w:lineRule="auto"/>
              <w:ind w:left="112" w:right="541"/>
              <w:rPr>
                <w:rFonts w:asciiTheme="minorHAnsi" w:hAnsiTheme="minorHAnsi"/>
                <w:sz w:val="20"/>
                <w:szCs w:val="20"/>
              </w:rPr>
            </w:pPr>
            <w:proofErr w:type="spellStart"/>
            <w:r w:rsidRPr="00D02331">
              <w:rPr>
                <w:rFonts w:asciiTheme="minorHAnsi" w:hAnsiTheme="minorHAnsi"/>
                <w:sz w:val="20"/>
                <w:szCs w:val="20"/>
              </w:rPr>
              <w:t>relatedContractLineItemNo</w:t>
            </w:r>
            <w:proofErr w:type="spellEnd"/>
            <w:r w:rsidRPr="00D02331">
              <w:rPr>
                <w:rFonts w:asciiTheme="minorHAnsi" w:hAnsiTheme="minorHAnsi"/>
                <w:sz w:val="20"/>
                <w:szCs w:val="20"/>
              </w:rPr>
              <w:t xml:space="preserve"> - Specifies the number of the outline agreement item that this purchase order refers to.</w:t>
            </w:r>
          </w:p>
        </w:tc>
      </w:tr>
      <w:tr w:rsidR="00823DB5" w14:paraId="0433BBC4" w14:textId="77777777" w:rsidTr="004F0DDE">
        <w:trPr>
          <w:trHeight w:val="412"/>
        </w:trPr>
        <w:tc>
          <w:tcPr>
            <w:tcW w:w="8927" w:type="dxa"/>
          </w:tcPr>
          <w:p w14:paraId="44978770" w14:textId="77777777" w:rsidR="00823DB5" w:rsidRPr="00D02331" w:rsidRDefault="00823DB5" w:rsidP="00B00D3C">
            <w:pPr>
              <w:pStyle w:val="TableParagraph"/>
              <w:spacing w:before="16"/>
              <w:ind w:left="112"/>
              <w:rPr>
                <w:rFonts w:asciiTheme="minorHAnsi" w:hAnsiTheme="minorHAnsi"/>
                <w:i/>
                <w:iCs/>
                <w:sz w:val="20"/>
                <w:szCs w:val="20"/>
              </w:rPr>
            </w:pPr>
            <w:proofErr w:type="spellStart"/>
            <w:r w:rsidRPr="00D02331">
              <w:rPr>
                <w:rFonts w:asciiTheme="minorHAnsi" w:hAnsiTheme="minorHAnsi"/>
                <w:i/>
                <w:iCs/>
                <w:sz w:val="20"/>
                <w:szCs w:val="20"/>
              </w:rPr>
              <w:lastRenderedPageBreak/>
              <w:t>revisionNo</w:t>
            </w:r>
            <w:proofErr w:type="spellEnd"/>
            <w:r w:rsidRPr="00D02331">
              <w:rPr>
                <w:rFonts w:asciiTheme="minorHAnsi" w:hAnsiTheme="minorHAnsi"/>
                <w:i/>
                <w:iCs/>
                <w:sz w:val="20"/>
                <w:szCs w:val="20"/>
              </w:rPr>
              <w:t xml:space="preserve"> - Indicates a material or document's change status.</w:t>
            </w:r>
          </w:p>
        </w:tc>
      </w:tr>
      <w:tr w:rsidR="00823DB5" w14:paraId="3C800E19" w14:textId="77777777" w:rsidTr="004F0DDE">
        <w:trPr>
          <w:trHeight w:val="412"/>
        </w:trPr>
        <w:tc>
          <w:tcPr>
            <w:tcW w:w="8927" w:type="dxa"/>
          </w:tcPr>
          <w:p w14:paraId="4FB70D24" w14:textId="77777777" w:rsidR="00823DB5" w:rsidRPr="00D02331" w:rsidRDefault="00823DB5" w:rsidP="00B00D3C">
            <w:pPr>
              <w:pStyle w:val="TableParagraph"/>
              <w:spacing w:before="16"/>
              <w:ind w:left="112"/>
              <w:rPr>
                <w:rFonts w:asciiTheme="minorHAnsi" w:hAnsiTheme="minorHAnsi"/>
                <w:i/>
                <w:iCs/>
                <w:sz w:val="20"/>
                <w:szCs w:val="20"/>
              </w:rPr>
            </w:pPr>
            <w:proofErr w:type="spellStart"/>
            <w:r w:rsidRPr="00D02331">
              <w:rPr>
                <w:rFonts w:asciiTheme="minorHAnsi" w:hAnsiTheme="minorHAnsi"/>
                <w:i/>
                <w:iCs/>
                <w:sz w:val="20"/>
                <w:szCs w:val="20"/>
              </w:rPr>
              <w:t>customerMaterialSpecificationNo</w:t>
            </w:r>
            <w:proofErr w:type="spellEnd"/>
            <w:r w:rsidRPr="00D02331">
              <w:rPr>
                <w:rFonts w:asciiTheme="minorHAnsi" w:hAnsiTheme="minorHAnsi"/>
                <w:i/>
                <w:iCs/>
                <w:sz w:val="20"/>
                <w:szCs w:val="20"/>
              </w:rPr>
              <w:t xml:space="preserve"> - Specifies the quality specification reference.</w:t>
            </w:r>
          </w:p>
        </w:tc>
      </w:tr>
      <w:tr w:rsidR="00823DB5" w14:paraId="61162305" w14:textId="77777777" w:rsidTr="004F0DDE">
        <w:trPr>
          <w:trHeight w:val="666"/>
        </w:trPr>
        <w:tc>
          <w:tcPr>
            <w:tcW w:w="8927" w:type="dxa"/>
          </w:tcPr>
          <w:p w14:paraId="17A99DC4" w14:textId="77777777" w:rsidR="00823DB5" w:rsidRPr="00D02331" w:rsidRDefault="00823DB5" w:rsidP="00B00D3C">
            <w:pPr>
              <w:pStyle w:val="TableParagraph"/>
              <w:spacing w:before="14" w:line="268" w:lineRule="auto"/>
              <w:ind w:left="112" w:right="163"/>
              <w:rPr>
                <w:rFonts w:asciiTheme="minorHAnsi" w:hAnsiTheme="minorHAnsi"/>
                <w:i/>
                <w:iCs/>
                <w:sz w:val="20"/>
                <w:szCs w:val="20"/>
              </w:rPr>
            </w:pPr>
            <w:proofErr w:type="spellStart"/>
            <w:r w:rsidRPr="00D02331">
              <w:rPr>
                <w:rFonts w:asciiTheme="minorHAnsi" w:hAnsiTheme="minorHAnsi"/>
                <w:i/>
                <w:iCs/>
                <w:sz w:val="20"/>
                <w:szCs w:val="20"/>
              </w:rPr>
              <w:t>customersPartNo</w:t>
            </w:r>
            <w:proofErr w:type="spellEnd"/>
            <w:r w:rsidRPr="00D02331">
              <w:rPr>
                <w:rFonts w:asciiTheme="minorHAnsi" w:hAnsiTheme="minorHAnsi"/>
                <w:i/>
                <w:iCs/>
                <w:sz w:val="20"/>
                <w:szCs w:val="20"/>
              </w:rPr>
              <w:t xml:space="preserve"> - Buyer part number or Service name (completed the standard Ariba field for Services).</w:t>
            </w:r>
          </w:p>
        </w:tc>
      </w:tr>
      <w:tr w:rsidR="00823DB5" w14:paraId="3CDC69DF" w14:textId="77777777" w:rsidTr="004F0DDE">
        <w:trPr>
          <w:trHeight w:val="547"/>
        </w:trPr>
        <w:tc>
          <w:tcPr>
            <w:tcW w:w="8927" w:type="dxa"/>
          </w:tcPr>
          <w:p w14:paraId="294A6736" w14:textId="77777777" w:rsidR="00823DB5" w:rsidRPr="00D02331" w:rsidRDefault="00823DB5" w:rsidP="00B00D3C">
            <w:pPr>
              <w:pStyle w:val="TableParagraph"/>
              <w:spacing w:before="14"/>
              <w:ind w:left="112"/>
              <w:rPr>
                <w:rFonts w:asciiTheme="minorHAnsi" w:hAnsiTheme="minorHAnsi"/>
                <w:i/>
                <w:iCs/>
                <w:sz w:val="20"/>
                <w:szCs w:val="20"/>
              </w:rPr>
            </w:pPr>
            <w:proofErr w:type="spellStart"/>
            <w:r w:rsidRPr="00D02331">
              <w:rPr>
                <w:rFonts w:asciiTheme="minorHAnsi" w:hAnsiTheme="minorHAnsi"/>
                <w:i/>
                <w:iCs/>
                <w:sz w:val="20"/>
                <w:szCs w:val="20"/>
              </w:rPr>
              <w:t>buyerVatID</w:t>
            </w:r>
            <w:proofErr w:type="spellEnd"/>
            <w:r w:rsidRPr="00D02331">
              <w:rPr>
                <w:rFonts w:asciiTheme="minorHAnsi" w:hAnsiTheme="minorHAnsi"/>
                <w:i/>
                <w:iCs/>
                <w:sz w:val="20"/>
                <w:szCs w:val="20"/>
              </w:rPr>
              <w:t xml:space="preserve"> - The customer’s tax identification number. Required on all invoices. When provided on the</w:t>
            </w:r>
          </w:p>
          <w:p w14:paraId="266647C7" w14:textId="77777777" w:rsidR="00823DB5" w:rsidRPr="00D02331" w:rsidRDefault="00823DB5" w:rsidP="00B00D3C">
            <w:pPr>
              <w:pStyle w:val="TableParagraph"/>
              <w:spacing w:before="26"/>
              <w:ind w:left="112"/>
              <w:rPr>
                <w:rFonts w:asciiTheme="minorHAnsi" w:hAnsiTheme="minorHAnsi"/>
                <w:i/>
                <w:iCs/>
                <w:sz w:val="20"/>
                <w:szCs w:val="20"/>
              </w:rPr>
            </w:pPr>
            <w:r w:rsidRPr="00D02331">
              <w:rPr>
                <w:rFonts w:asciiTheme="minorHAnsi" w:hAnsiTheme="minorHAnsi"/>
                <w:i/>
                <w:iCs/>
                <w:sz w:val="20"/>
                <w:szCs w:val="20"/>
              </w:rPr>
              <w:t>orders will always be delivered at header level of orders.</w:t>
            </w:r>
          </w:p>
        </w:tc>
      </w:tr>
    </w:tbl>
    <w:p w14:paraId="23A36792" w14:textId="77777777" w:rsidR="00070B5B" w:rsidRDefault="00070B5B" w:rsidP="00070B5B">
      <w:pPr>
        <w:spacing w:before="121" w:line="264" w:lineRule="auto"/>
        <w:ind w:right="417"/>
        <w:rPr>
          <w:rFonts w:asciiTheme="majorHAnsi" w:hAnsiTheme="majorHAnsi"/>
          <w:b/>
          <w:bCs/>
          <w:color w:val="4F81BD" w:themeColor="accent1"/>
        </w:rPr>
      </w:pPr>
    </w:p>
    <w:p w14:paraId="21683D13" w14:textId="4EC90775" w:rsidR="00823DB5" w:rsidRPr="00070B5B" w:rsidRDefault="00823DB5" w:rsidP="00070B5B">
      <w:pPr>
        <w:pStyle w:val="Heading5"/>
        <w:ind w:firstLine="720"/>
        <w:rPr>
          <w:b/>
          <w:bCs/>
        </w:rPr>
      </w:pPr>
      <w:r w:rsidRPr="00070B5B">
        <w:rPr>
          <w:b/>
          <w:bCs/>
        </w:rPr>
        <w:t>Extrinsic elements requested on UCB PO related invoices.</w:t>
      </w:r>
    </w:p>
    <w:tbl>
      <w:tblPr>
        <w:tblW w:w="0" w:type="auto"/>
        <w:tblInd w:w="2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927"/>
      </w:tblGrid>
      <w:tr w:rsidR="00823DB5" w14:paraId="75FA9756" w14:textId="77777777" w:rsidTr="004F0DDE">
        <w:trPr>
          <w:trHeight w:val="398"/>
        </w:trPr>
        <w:tc>
          <w:tcPr>
            <w:tcW w:w="8927" w:type="dxa"/>
          </w:tcPr>
          <w:p w14:paraId="36FBD3D6" w14:textId="77777777" w:rsidR="00823DB5" w:rsidRPr="00D02331" w:rsidRDefault="00823DB5" w:rsidP="00B00D3C">
            <w:pPr>
              <w:pStyle w:val="TableParagraph"/>
              <w:spacing w:before="16"/>
              <w:ind w:left="112"/>
              <w:rPr>
                <w:rFonts w:asciiTheme="minorHAnsi" w:hAnsiTheme="minorHAnsi"/>
                <w:i/>
                <w:iCs/>
                <w:sz w:val="20"/>
                <w:szCs w:val="20"/>
              </w:rPr>
            </w:pPr>
            <w:proofErr w:type="spellStart"/>
            <w:r w:rsidRPr="00D02331">
              <w:rPr>
                <w:rFonts w:asciiTheme="minorHAnsi" w:hAnsiTheme="minorHAnsi"/>
                <w:i/>
                <w:iCs/>
                <w:sz w:val="20"/>
                <w:szCs w:val="20"/>
              </w:rPr>
              <w:t>supplierVatID</w:t>
            </w:r>
            <w:proofErr w:type="spellEnd"/>
            <w:r w:rsidRPr="00D02331">
              <w:rPr>
                <w:rFonts w:asciiTheme="minorHAnsi" w:hAnsiTheme="minorHAnsi"/>
                <w:i/>
                <w:iCs/>
                <w:sz w:val="20"/>
                <w:szCs w:val="20"/>
              </w:rPr>
              <w:t xml:space="preserve"> - The supplier’s tax identification number. Required on all invoices</w:t>
            </w:r>
          </w:p>
        </w:tc>
      </w:tr>
      <w:tr w:rsidR="00823DB5" w14:paraId="166D58DB" w14:textId="77777777" w:rsidTr="004F0DDE">
        <w:trPr>
          <w:trHeight w:val="396"/>
        </w:trPr>
        <w:tc>
          <w:tcPr>
            <w:tcW w:w="8927" w:type="dxa"/>
          </w:tcPr>
          <w:p w14:paraId="298CB7A1" w14:textId="77777777" w:rsidR="00823DB5" w:rsidRPr="00D02331" w:rsidRDefault="00823DB5" w:rsidP="00B00D3C">
            <w:pPr>
              <w:pStyle w:val="TableParagraph"/>
              <w:spacing w:before="16"/>
              <w:ind w:left="112"/>
              <w:rPr>
                <w:rFonts w:asciiTheme="minorHAnsi" w:hAnsiTheme="minorHAnsi"/>
                <w:i/>
                <w:iCs/>
                <w:sz w:val="20"/>
                <w:szCs w:val="20"/>
              </w:rPr>
            </w:pPr>
            <w:proofErr w:type="spellStart"/>
            <w:r w:rsidRPr="00D02331">
              <w:rPr>
                <w:rFonts w:asciiTheme="minorHAnsi" w:hAnsiTheme="minorHAnsi"/>
                <w:i/>
                <w:iCs/>
                <w:sz w:val="20"/>
                <w:szCs w:val="20"/>
              </w:rPr>
              <w:t>buyerVatID</w:t>
            </w:r>
            <w:proofErr w:type="spellEnd"/>
            <w:r w:rsidRPr="00D02331">
              <w:rPr>
                <w:rFonts w:asciiTheme="minorHAnsi" w:hAnsiTheme="minorHAnsi"/>
                <w:i/>
                <w:iCs/>
                <w:sz w:val="20"/>
                <w:szCs w:val="20"/>
              </w:rPr>
              <w:t xml:space="preserve"> - The customer’s tax identification number. Required on all invoices.</w:t>
            </w:r>
          </w:p>
        </w:tc>
      </w:tr>
      <w:tr w:rsidR="00823DB5" w14:paraId="3E8B8160" w14:textId="77777777" w:rsidTr="004F0DDE">
        <w:trPr>
          <w:trHeight w:val="640"/>
        </w:trPr>
        <w:tc>
          <w:tcPr>
            <w:tcW w:w="8927" w:type="dxa"/>
          </w:tcPr>
          <w:p w14:paraId="7BF69A54" w14:textId="77777777" w:rsidR="00823DB5" w:rsidRPr="00D02331" w:rsidRDefault="00823DB5" w:rsidP="00B00D3C">
            <w:pPr>
              <w:pStyle w:val="TableParagraph"/>
              <w:spacing w:before="14" w:line="266" w:lineRule="auto"/>
              <w:ind w:left="112"/>
              <w:rPr>
                <w:rFonts w:asciiTheme="minorHAnsi" w:hAnsiTheme="minorHAnsi"/>
                <w:i/>
                <w:iCs/>
                <w:sz w:val="20"/>
                <w:szCs w:val="20"/>
              </w:rPr>
            </w:pPr>
            <w:proofErr w:type="spellStart"/>
            <w:r w:rsidRPr="00D02331">
              <w:rPr>
                <w:rFonts w:asciiTheme="minorHAnsi" w:hAnsiTheme="minorHAnsi"/>
                <w:i/>
                <w:iCs/>
                <w:sz w:val="20"/>
                <w:szCs w:val="20"/>
              </w:rPr>
              <w:t>PaymentNote</w:t>
            </w:r>
            <w:proofErr w:type="spellEnd"/>
            <w:r w:rsidRPr="00D02331">
              <w:rPr>
                <w:rFonts w:asciiTheme="minorHAnsi" w:hAnsiTheme="minorHAnsi"/>
                <w:i/>
                <w:iCs/>
                <w:sz w:val="20"/>
                <w:szCs w:val="20"/>
              </w:rPr>
              <w:t xml:space="preserve"> –Payment </w:t>
            </w:r>
            <w:proofErr w:type="gramStart"/>
            <w:r w:rsidRPr="00D02331">
              <w:rPr>
                <w:rFonts w:asciiTheme="minorHAnsi" w:hAnsiTheme="minorHAnsi"/>
                <w:i/>
                <w:iCs/>
                <w:sz w:val="20"/>
                <w:szCs w:val="20"/>
              </w:rPr>
              <w:t>note</w:t>
            </w:r>
            <w:proofErr w:type="gramEnd"/>
            <w:r w:rsidRPr="00D02331">
              <w:rPr>
                <w:rFonts w:asciiTheme="minorHAnsi" w:hAnsiTheme="minorHAnsi"/>
                <w:i/>
                <w:iCs/>
                <w:sz w:val="20"/>
                <w:szCs w:val="20"/>
              </w:rPr>
              <w:t xml:space="preserve"> information is only required if seller is not able to provide the Bank Account Details within the "</w:t>
            </w:r>
            <w:proofErr w:type="spellStart"/>
            <w:r w:rsidRPr="00D02331">
              <w:rPr>
                <w:rFonts w:asciiTheme="minorHAnsi" w:hAnsiTheme="minorHAnsi"/>
                <w:i/>
                <w:iCs/>
                <w:sz w:val="20"/>
                <w:szCs w:val="20"/>
              </w:rPr>
              <w:t>wireReceivingBank</w:t>
            </w:r>
            <w:proofErr w:type="spellEnd"/>
            <w:r w:rsidRPr="00D02331">
              <w:rPr>
                <w:rFonts w:asciiTheme="minorHAnsi" w:hAnsiTheme="minorHAnsi"/>
                <w:i/>
                <w:iCs/>
                <w:sz w:val="20"/>
                <w:szCs w:val="20"/>
              </w:rPr>
              <w:t>” contact role.</w:t>
            </w:r>
          </w:p>
        </w:tc>
      </w:tr>
      <w:tr w:rsidR="00823DB5" w14:paraId="57A913ED" w14:textId="77777777" w:rsidTr="004F0DDE">
        <w:trPr>
          <w:trHeight w:val="883"/>
        </w:trPr>
        <w:tc>
          <w:tcPr>
            <w:tcW w:w="8927" w:type="dxa"/>
          </w:tcPr>
          <w:p w14:paraId="08EF1945" w14:textId="77777777" w:rsidR="00823DB5" w:rsidRPr="00D02331" w:rsidRDefault="00823DB5" w:rsidP="00B00D3C">
            <w:pPr>
              <w:pStyle w:val="TableParagraph"/>
              <w:spacing w:before="14" w:line="266" w:lineRule="auto"/>
              <w:ind w:left="112" w:right="597"/>
              <w:jc w:val="both"/>
              <w:rPr>
                <w:rFonts w:asciiTheme="minorHAnsi" w:hAnsiTheme="minorHAnsi"/>
                <w:i/>
                <w:iCs/>
                <w:sz w:val="20"/>
                <w:szCs w:val="20"/>
              </w:rPr>
            </w:pPr>
            <w:proofErr w:type="spellStart"/>
            <w:r w:rsidRPr="00D02331">
              <w:rPr>
                <w:rFonts w:asciiTheme="minorHAnsi" w:hAnsiTheme="minorHAnsi"/>
                <w:i/>
                <w:iCs/>
                <w:sz w:val="20"/>
                <w:szCs w:val="20"/>
              </w:rPr>
              <w:t>serviceOrderNo</w:t>
            </w:r>
            <w:proofErr w:type="spellEnd"/>
            <w:r w:rsidRPr="00D02331">
              <w:rPr>
                <w:rFonts w:asciiTheme="minorHAnsi" w:hAnsiTheme="minorHAnsi"/>
                <w:i/>
                <w:iCs/>
                <w:sz w:val="20"/>
                <w:szCs w:val="20"/>
              </w:rPr>
              <w:t xml:space="preserve"> - Service Entry Sheet reference number to be provided on </w:t>
            </w:r>
            <w:proofErr w:type="gramStart"/>
            <w:r w:rsidRPr="00D02331">
              <w:rPr>
                <w:rFonts w:asciiTheme="minorHAnsi" w:hAnsiTheme="minorHAnsi"/>
                <w:i/>
                <w:iCs/>
                <w:sz w:val="20"/>
                <w:szCs w:val="20"/>
              </w:rPr>
              <w:t>service related</w:t>
            </w:r>
            <w:proofErr w:type="gramEnd"/>
            <w:r w:rsidRPr="00D02331">
              <w:rPr>
                <w:rFonts w:asciiTheme="minorHAnsi" w:hAnsiTheme="minorHAnsi"/>
                <w:i/>
                <w:iCs/>
                <w:sz w:val="20"/>
                <w:szCs w:val="20"/>
              </w:rPr>
              <w:t xml:space="preserve"> invoices. Changes to the handling process for </w:t>
            </w:r>
            <w:proofErr w:type="gramStart"/>
            <w:r w:rsidRPr="00D02331">
              <w:rPr>
                <w:rFonts w:asciiTheme="minorHAnsi" w:hAnsiTheme="minorHAnsi"/>
                <w:i/>
                <w:iCs/>
                <w:sz w:val="20"/>
                <w:szCs w:val="20"/>
              </w:rPr>
              <w:t>service related</w:t>
            </w:r>
            <w:proofErr w:type="gramEnd"/>
            <w:r w:rsidRPr="00D02331">
              <w:rPr>
                <w:rFonts w:asciiTheme="minorHAnsi" w:hAnsiTheme="minorHAnsi"/>
                <w:i/>
                <w:iCs/>
                <w:sz w:val="20"/>
                <w:szCs w:val="20"/>
              </w:rPr>
              <w:t xml:space="preserve"> invoices may occur after the 14s release. To be confirmed by </w:t>
            </w:r>
            <w:proofErr w:type="spellStart"/>
            <w:r w:rsidRPr="00D02331">
              <w:rPr>
                <w:rFonts w:asciiTheme="minorHAnsi" w:hAnsiTheme="minorHAnsi"/>
                <w:i/>
                <w:iCs/>
                <w:sz w:val="20"/>
                <w:szCs w:val="20"/>
              </w:rPr>
              <w:t>UCB.Only</w:t>
            </w:r>
            <w:proofErr w:type="spellEnd"/>
            <w:r w:rsidRPr="00D02331">
              <w:rPr>
                <w:rFonts w:asciiTheme="minorHAnsi" w:hAnsiTheme="minorHAnsi"/>
                <w:i/>
                <w:iCs/>
                <w:sz w:val="20"/>
                <w:szCs w:val="20"/>
              </w:rPr>
              <w:t xml:space="preserve"> relevant for service invoices.</w:t>
            </w:r>
          </w:p>
        </w:tc>
      </w:tr>
      <w:tr w:rsidR="00823DB5" w14:paraId="317BE1E3" w14:textId="77777777" w:rsidTr="004F0DDE">
        <w:trPr>
          <w:trHeight w:val="767"/>
        </w:trPr>
        <w:tc>
          <w:tcPr>
            <w:tcW w:w="8927" w:type="dxa"/>
          </w:tcPr>
          <w:p w14:paraId="0C6E5D38" w14:textId="77777777" w:rsidR="00823DB5" w:rsidRPr="00D02331" w:rsidRDefault="00823DB5" w:rsidP="00B00D3C">
            <w:pPr>
              <w:pStyle w:val="TableParagraph"/>
              <w:spacing w:before="14"/>
              <w:ind w:left="112"/>
              <w:rPr>
                <w:rFonts w:asciiTheme="minorHAnsi" w:hAnsiTheme="minorHAnsi"/>
                <w:i/>
                <w:iCs/>
                <w:sz w:val="20"/>
                <w:szCs w:val="20"/>
              </w:rPr>
            </w:pPr>
            <w:r w:rsidRPr="00D02331">
              <w:rPr>
                <w:rFonts w:asciiTheme="minorHAnsi" w:hAnsiTheme="minorHAnsi"/>
                <w:i/>
                <w:iCs/>
                <w:sz w:val="20"/>
                <w:szCs w:val="20"/>
              </w:rPr>
              <w:t>ISR Number - The ISR procedure is a payment in procedure offered by the Swiss Postal Service to firms</w:t>
            </w:r>
          </w:p>
          <w:p w14:paraId="00FAD2F6" w14:textId="77777777" w:rsidR="00823DB5" w:rsidRPr="00D02331" w:rsidRDefault="00823DB5" w:rsidP="00B00D3C">
            <w:pPr>
              <w:pStyle w:val="TableParagraph"/>
              <w:spacing w:before="26" w:line="264" w:lineRule="auto"/>
              <w:ind w:left="112" w:right="774"/>
              <w:rPr>
                <w:rFonts w:asciiTheme="minorHAnsi" w:hAnsiTheme="minorHAnsi"/>
                <w:i/>
                <w:iCs/>
                <w:sz w:val="20"/>
                <w:szCs w:val="20"/>
              </w:rPr>
            </w:pPr>
            <w:r w:rsidRPr="00D02331">
              <w:rPr>
                <w:rFonts w:asciiTheme="minorHAnsi" w:hAnsiTheme="minorHAnsi"/>
                <w:i/>
                <w:iCs/>
                <w:sz w:val="20"/>
                <w:szCs w:val="20"/>
              </w:rPr>
              <w:t>based in Switzerland. ISR subscribers are given an ISR number in the vendor master record. Only relevant for Swiss suppliers.</w:t>
            </w:r>
          </w:p>
        </w:tc>
      </w:tr>
    </w:tbl>
    <w:p w14:paraId="49319E69" w14:textId="77777777" w:rsidR="00070B5B" w:rsidRDefault="00070B5B" w:rsidP="00070B5B">
      <w:pPr>
        <w:spacing w:before="121" w:line="264" w:lineRule="auto"/>
        <w:ind w:left="400" w:right="417"/>
        <w:rPr>
          <w:rFonts w:asciiTheme="majorHAnsi" w:hAnsiTheme="majorHAnsi"/>
          <w:b/>
          <w:bCs/>
          <w:color w:val="4F81BD" w:themeColor="accent1"/>
        </w:rPr>
      </w:pPr>
    </w:p>
    <w:p w14:paraId="3D0AA243" w14:textId="607A26DC" w:rsidR="00823DB5" w:rsidRPr="00070B5B" w:rsidRDefault="00823DB5" w:rsidP="00070B5B">
      <w:pPr>
        <w:pStyle w:val="Heading5"/>
        <w:ind w:firstLine="720"/>
        <w:rPr>
          <w:b/>
          <w:bCs/>
        </w:rPr>
      </w:pPr>
      <w:r w:rsidRPr="00070B5B">
        <w:rPr>
          <w:b/>
          <w:bCs/>
        </w:rPr>
        <w:t>Extrinsic elements requested on UCB non-PO invoices.</w:t>
      </w:r>
    </w:p>
    <w:tbl>
      <w:tblPr>
        <w:tblW w:w="0" w:type="auto"/>
        <w:tblInd w:w="2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927"/>
      </w:tblGrid>
      <w:tr w:rsidR="00823DB5" w14:paraId="7C66856F" w14:textId="77777777" w:rsidTr="004F0DDE">
        <w:trPr>
          <w:trHeight w:val="412"/>
        </w:trPr>
        <w:tc>
          <w:tcPr>
            <w:tcW w:w="8927" w:type="dxa"/>
          </w:tcPr>
          <w:p w14:paraId="5BFFB8EF" w14:textId="77777777" w:rsidR="00823DB5" w:rsidRPr="00D02331" w:rsidRDefault="00823DB5" w:rsidP="00B00D3C">
            <w:pPr>
              <w:pStyle w:val="TableParagraph"/>
              <w:spacing w:before="16"/>
              <w:ind w:left="112"/>
              <w:rPr>
                <w:rFonts w:asciiTheme="minorHAnsi" w:hAnsiTheme="minorHAnsi"/>
                <w:i/>
                <w:iCs/>
                <w:sz w:val="20"/>
                <w:szCs w:val="20"/>
              </w:rPr>
            </w:pPr>
            <w:proofErr w:type="spellStart"/>
            <w:r w:rsidRPr="00D02331">
              <w:rPr>
                <w:rFonts w:asciiTheme="minorHAnsi" w:hAnsiTheme="minorHAnsi"/>
                <w:i/>
                <w:iCs/>
                <w:sz w:val="20"/>
                <w:szCs w:val="20"/>
              </w:rPr>
              <w:t>supplierVatID</w:t>
            </w:r>
            <w:proofErr w:type="spellEnd"/>
            <w:r w:rsidRPr="00D02331">
              <w:rPr>
                <w:rFonts w:asciiTheme="minorHAnsi" w:hAnsiTheme="minorHAnsi"/>
                <w:i/>
                <w:iCs/>
                <w:sz w:val="20"/>
                <w:szCs w:val="20"/>
              </w:rPr>
              <w:t xml:space="preserve"> - The supplier’s tax identification number. Required on all invoices</w:t>
            </w:r>
          </w:p>
        </w:tc>
      </w:tr>
      <w:tr w:rsidR="00823DB5" w14:paraId="6FCBF461" w14:textId="77777777" w:rsidTr="004F0DDE">
        <w:trPr>
          <w:trHeight w:val="412"/>
        </w:trPr>
        <w:tc>
          <w:tcPr>
            <w:tcW w:w="8927" w:type="dxa"/>
          </w:tcPr>
          <w:p w14:paraId="0419E0A6" w14:textId="77777777" w:rsidR="00823DB5" w:rsidRPr="00D02331" w:rsidRDefault="00823DB5" w:rsidP="00B00D3C">
            <w:pPr>
              <w:pStyle w:val="TableParagraph"/>
              <w:spacing w:before="16"/>
              <w:ind w:left="112"/>
              <w:rPr>
                <w:rFonts w:asciiTheme="minorHAnsi" w:hAnsiTheme="minorHAnsi"/>
                <w:i/>
                <w:iCs/>
                <w:sz w:val="20"/>
                <w:szCs w:val="20"/>
              </w:rPr>
            </w:pPr>
            <w:proofErr w:type="spellStart"/>
            <w:r w:rsidRPr="00D02331">
              <w:rPr>
                <w:rFonts w:asciiTheme="minorHAnsi" w:hAnsiTheme="minorHAnsi"/>
                <w:i/>
                <w:iCs/>
                <w:sz w:val="20"/>
                <w:szCs w:val="20"/>
              </w:rPr>
              <w:t>buyerVatID</w:t>
            </w:r>
            <w:proofErr w:type="spellEnd"/>
            <w:r w:rsidRPr="00D02331">
              <w:rPr>
                <w:rFonts w:asciiTheme="minorHAnsi" w:hAnsiTheme="minorHAnsi"/>
                <w:i/>
                <w:iCs/>
                <w:sz w:val="20"/>
                <w:szCs w:val="20"/>
              </w:rPr>
              <w:t xml:space="preserve"> - The customer’s tax identification number. Required on all invoices.</w:t>
            </w:r>
          </w:p>
        </w:tc>
      </w:tr>
      <w:tr w:rsidR="00823DB5" w14:paraId="6C5CEC2E" w14:textId="77777777" w:rsidTr="004F0DDE">
        <w:trPr>
          <w:trHeight w:val="412"/>
        </w:trPr>
        <w:tc>
          <w:tcPr>
            <w:tcW w:w="8927" w:type="dxa"/>
          </w:tcPr>
          <w:p w14:paraId="7E6B104A" w14:textId="77777777" w:rsidR="00823DB5" w:rsidRPr="00D02331" w:rsidRDefault="00823DB5" w:rsidP="00B00D3C">
            <w:pPr>
              <w:pStyle w:val="TableParagraph"/>
              <w:spacing w:before="16"/>
              <w:ind w:left="112"/>
              <w:rPr>
                <w:rFonts w:asciiTheme="minorHAnsi" w:hAnsiTheme="minorHAnsi"/>
                <w:i/>
                <w:iCs/>
                <w:sz w:val="20"/>
                <w:szCs w:val="20"/>
              </w:rPr>
            </w:pPr>
            <w:r w:rsidRPr="00D02331">
              <w:rPr>
                <w:rFonts w:asciiTheme="minorHAnsi" w:hAnsiTheme="minorHAnsi"/>
                <w:i/>
                <w:iCs/>
                <w:sz w:val="20"/>
                <w:szCs w:val="20"/>
              </w:rPr>
              <w:t>mailbox - valid @ucb.com address of the requester, needs to be provided on invoices.</w:t>
            </w:r>
          </w:p>
        </w:tc>
      </w:tr>
      <w:tr w:rsidR="00823DB5" w14:paraId="23823BA9" w14:textId="77777777" w:rsidTr="004F0DDE">
        <w:trPr>
          <w:trHeight w:val="918"/>
        </w:trPr>
        <w:tc>
          <w:tcPr>
            <w:tcW w:w="8927" w:type="dxa"/>
          </w:tcPr>
          <w:p w14:paraId="43DD7FF2" w14:textId="77777777" w:rsidR="00823DB5" w:rsidRPr="00D02331" w:rsidRDefault="00823DB5" w:rsidP="00B00D3C">
            <w:pPr>
              <w:pStyle w:val="TableParagraph"/>
              <w:spacing w:before="14" w:line="266" w:lineRule="auto"/>
              <w:ind w:left="112"/>
              <w:rPr>
                <w:rFonts w:asciiTheme="minorHAnsi" w:hAnsiTheme="minorHAnsi"/>
                <w:i/>
                <w:iCs/>
                <w:sz w:val="20"/>
                <w:szCs w:val="20"/>
              </w:rPr>
            </w:pPr>
            <w:proofErr w:type="spellStart"/>
            <w:r w:rsidRPr="00D02331">
              <w:rPr>
                <w:rFonts w:asciiTheme="minorHAnsi" w:hAnsiTheme="minorHAnsi"/>
                <w:i/>
                <w:iCs/>
                <w:sz w:val="20"/>
                <w:szCs w:val="20"/>
              </w:rPr>
              <w:t>isrNumber</w:t>
            </w:r>
            <w:proofErr w:type="spellEnd"/>
            <w:r w:rsidRPr="00D02331">
              <w:rPr>
                <w:rFonts w:asciiTheme="minorHAnsi" w:hAnsiTheme="minorHAnsi"/>
                <w:i/>
                <w:iCs/>
                <w:sz w:val="20"/>
                <w:szCs w:val="20"/>
              </w:rPr>
              <w:t xml:space="preserve"> - The ISR(I n payment S lip with Reference number) procedure is a payment in procedure offered by the Swiss Postal Service to firms based in Switzerland. ISR subscribers are given an ISR number in the vendor master record. Only relevant for Swiss suppliers.</w:t>
            </w:r>
          </w:p>
        </w:tc>
      </w:tr>
      <w:tr w:rsidR="00823DB5" w14:paraId="2B32C0D8" w14:textId="77777777" w:rsidTr="004F0DDE">
        <w:trPr>
          <w:trHeight w:val="666"/>
        </w:trPr>
        <w:tc>
          <w:tcPr>
            <w:tcW w:w="8927" w:type="dxa"/>
          </w:tcPr>
          <w:p w14:paraId="56378694" w14:textId="77777777" w:rsidR="00823DB5" w:rsidRPr="00D02331" w:rsidRDefault="00823DB5" w:rsidP="00B00D3C">
            <w:pPr>
              <w:pStyle w:val="TableParagraph"/>
              <w:spacing w:before="14" w:line="268" w:lineRule="auto"/>
              <w:ind w:left="112" w:right="284"/>
              <w:rPr>
                <w:rFonts w:asciiTheme="minorHAnsi" w:hAnsiTheme="minorHAnsi"/>
                <w:i/>
                <w:iCs/>
                <w:sz w:val="20"/>
                <w:szCs w:val="20"/>
              </w:rPr>
            </w:pPr>
            <w:proofErr w:type="spellStart"/>
            <w:r w:rsidRPr="00D02331">
              <w:rPr>
                <w:rFonts w:asciiTheme="minorHAnsi" w:hAnsiTheme="minorHAnsi"/>
                <w:i/>
                <w:iCs/>
                <w:sz w:val="20"/>
                <w:szCs w:val="20"/>
              </w:rPr>
              <w:t>serviceOrderNo</w:t>
            </w:r>
            <w:proofErr w:type="spellEnd"/>
            <w:r w:rsidRPr="00D02331">
              <w:rPr>
                <w:rFonts w:asciiTheme="minorHAnsi" w:hAnsiTheme="minorHAnsi"/>
                <w:i/>
                <w:iCs/>
                <w:sz w:val="20"/>
                <w:szCs w:val="20"/>
              </w:rPr>
              <w:t xml:space="preserve"> - Service Entry Sheet reference number to be provided on </w:t>
            </w:r>
            <w:proofErr w:type="gramStart"/>
            <w:r w:rsidRPr="00D02331">
              <w:rPr>
                <w:rFonts w:asciiTheme="minorHAnsi" w:hAnsiTheme="minorHAnsi"/>
                <w:i/>
                <w:iCs/>
                <w:sz w:val="20"/>
                <w:szCs w:val="20"/>
              </w:rPr>
              <w:t>service related</w:t>
            </w:r>
            <w:proofErr w:type="gramEnd"/>
            <w:r w:rsidRPr="00D02331">
              <w:rPr>
                <w:rFonts w:asciiTheme="minorHAnsi" w:hAnsiTheme="minorHAnsi"/>
                <w:i/>
                <w:iCs/>
                <w:sz w:val="20"/>
                <w:szCs w:val="20"/>
              </w:rPr>
              <w:t xml:space="preserve"> invoices. To be confirmed by UCB. Only relevant for Service invoices.</w:t>
            </w:r>
          </w:p>
        </w:tc>
      </w:tr>
    </w:tbl>
    <w:p w14:paraId="542266EF" w14:textId="743CDFD1" w:rsidR="00823DB5" w:rsidRDefault="00823DB5" w:rsidP="00A7705A">
      <w:pPr>
        <w:spacing w:before="121" w:line="264" w:lineRule="auto"/>
        <w:ind w:left="400" w:right="417"/>
        <w:rPr>
          <w:sz w:val="20"/>
        </w:rPr>
        <w:sectPr w:rsidR="00823DB5" w:rsidSect="00467527">
          <w:pgSz w:w="12240" w:h="15840"/>
          <w:pgMar w:top="0" w:right="1020" w:bottom="1985" w:left="1040" w:header="718" w:footer="1373" w:gutter="0"/>
          <w:cols w:space="720"/>
        </w:sectPr>
      </w:pPr>
    </w:p>
    <w:p w14:paraId="5422675A" w14:textId="77777777" w:rsidR="00F3257D" w:rsidRDefault="00F3257D">
      <w:pPr>
        <w:pStyle w:val="BodyText"/>
        <w:spacing w:before="10"/>
        <w:rPr>
          <w:b/>
          <w:sz w:val="26"/>
        </w:rPr>
      </w:pPr>
      <w:bookmarkStart w:id="40" w:name="Extrinsic_Details_–_Tab_10_-_UCB_cXML_De"/>
      <w:bookmarkEnd w:id="40"/>
    </w:p>
    <w:p w14:paraId="5422675B" w14:textId="77777777" w:rsidR="00F3257D" w:rsidRPr="00D02331" w:rsidRDefault="002401BA" w:rsidP="00D02331">
      <w:pPr>
        <w:pStyle w:val="Heading2"/>
        <w:ind w:left="0" w:firstLine="400"/>
        <w:rPr>
          <w:color w:val="4F81BD" w:themeColor="accent1"/>
          <w:u w:color="404040"/>
        </w:rPr>
      </w:pPr>
      <w:bookmarkStart w:id="41" w:name="Ariba_Network_Support_Information"/>
      <w:bookmarkStart w:id="42" w:name="_Toc73119452"/>
      <w:bookmarkEnd w:id="41"/>
      <w:r w:rsidRPr="00D02331">
        <w:rPr>
          <w:color w:val="4F81BD" w:themeColor="accent1"/>
          <w:u w:color="404040"/>
        </w:rPr>
        <w:t>Ariba Network Support Information</w:t>
      </w:r>
      <w:bookmarkEnd w:id="42"/>
    </w:p>
    <w:p w14:paraId="5422675C" w14:textId="77777777" w:rsidR="00F3257D" w:rsidRDefault="00F3257D">
      <w:pPr>
        <w:pStyle w:val="BodyText"/>
        <w:rPr>
          <w:rFonts w:ascii="Trebuchet MS"/>
          <w:sz w:val="31"/>
        </w:rPr>
      </w:pPr>
    </w:p>
    <w:p w14:paraId="5422675E" w14:textId="19E8B6D4" w:rsidR="00F3257D" w:rsidRPr="00596950" w:rsidRDefault="002401BA" w:rsidP="00596950">
      <w:pPr>
        <w:spacing w:line="264" w:lineRule="auto"/>
        <w:ind w:left="400" w:right="416"/>
        <w:jc w:val="both"/>
        <w:rPr>
          <w:sz w:val="18"/>
        </w:rPr>
      </w:pPr>
      <w:r>
        <w:rPr>
          <w:sz w:val="18"/>
        </w:rPr>
        <w:t xml:space="preserve">This document contains UCB specific information regarding transaction requirements. Information in this document does </w:t>
      </w:r>
      <w:r>
        <w:rPr>
          <w:b/>
          <w:sz w:val="18"/>
        </w:rPr>
        <w:t xml:space="preserve">NOT </w:t>
      </w:r>
      <w:r>
        <w:rPr>
          <w:sz w:val="18"/>
        </w:rPr>
        <w:t xml:space="preserve">cover the complete technical aspects of integrating with the AN using </w:t>
      </w:r>
      <w:proofErr w:type="spellStart"/>
      <w:r>
        <w:rPr>
          <w:sz w:val="18"/>
        </w:rPr>
        <w:t>cXML.It</w:t>
      </w:r>
      <w:proofErr w:type="spellEnd"/>
      <w:r>
        <w:rPr>
          <w:sz w:val="18"/>
        </w:rPr>
        <w:t xml:space="preserve"> </w:t>
      </w:r>
      <w:r>
        <w:rPr>
          <w:b/>
          <w:sz w:val="18"/>
        </w:rPr>
        <w:t xml:space="preserve">must </w:t>
      </w:r>
      <w:r>
        <w:rPr>
          <w:sz w:val="18"/>
        </w:rPr>
        <w:t xml:space="preserve">be used in conjunction with the guidelines noted in the Resources section of this document. New cXML suppliers to </w:t>
      </w:r>
      <w:proofErr w:type="spellStart"/>
      <w:r>
        <w:rPr>
          <w:sz w:val="18"/>
        </w:rPr>
        <w:t>Aribas</w:t>
      </w:r>
      <w:proofErr w:type="spellEnd"/>
      <w:r>
        <w:rPr>
          <w:sz w:val="18"/>
        </w:rPr>
        <w:t xml:space="preserve"> Network must:</w:t>
      </w:r>
    </w:p>
    <w:p w14:paraId="5422675F" w14:textId="77777777" w:rsidR="00F3257D" w:rsidRDefault="00F3257D">
      <w:pPr>
        <w:pStyle w:val="BodyText"/>
        <w:spacing w:before="9"/>
      </w:pPr>
    </w:p>
    <w:p w14:paraId="54226760" w14:textId="77777777" w:rsidR="00F3257D" w:rsidRDefault="002401BA">
      <w:pPr>
        <w:pStyle w:val="ListParagraph"/>
        <w:numPr>
          <w:ilvl w:val="0"/>
          <w:numId w:val="4"/>
        </w:numPr>
        <w:tabs>
          <w:tab w:val="left" w:pos="1120"/>
          <w:tab w:val="left" w:pos="1121"/>
        </w:tabs>
        <w:spacing w:before="0" w:line="264" w:lineRule="auto"/>
        <w:ind w:right="1111"/>
        <w:rPr>
          <w:sz w:val="18"/>
        </w:rPr>
      </w:pPr>
      <w:r>
        <w:rPr>
          <w:sz w:val="18"/>
        </w:rPr>
        <w:t>Support a DTD (document type definition) validation tool internally and download the document type definitions (DTD’s) for all supported transactions.</w:t>
      </w:r>
    </w:p>
    <w:p w14:paraId="54226761" w14:textId="77777777" w:rsidR="00F3257D" w:rsidRDefault="002401BA">
      <w:pPr>
        <w:pStyle w:val="ListParagraph"/>
        <w:numPr>
          <w:ilvl w:val="0"/>
          <w:numId w:val="4"/>
        </w:numPr>
        <w:tabs>
          <w:tab w:val="left" w:pos="1120"/>
          <w:tab w:val="left" w:pos="1121"/>
        </w:tabs>
        <w:spacing w:before="118"/>
        <w:ind w:hanging="361"/>
        <w:rPr>
          <w:sz w:val="18"/>
        </w:rPr>
      </w:pPr>
      <w:r>
        <w:rPr>
          <w:sz w:val="18"/>
        </w:rPr>
        <w:t>Support HTTPS protocol. Ariba supports HTTPS (not HTTP) only for cXML</w:t>
      </w:r>
      <w:r>
        <w:rPr>
          <w:spacing w:val="-4"/>
          <w:sz w:val="18"/>
        </w:rPr>
        <w:t xml:space="preserve"> </w:t>
      </w:r>
      <w:r>
        <w:rPr>
          <w:sz w:val="18"/>
        </w:rPr>
        <w:t>transactions.</w:t>
      </w:r>
    </w:p>
    <w:p w14:paraId="54226762" w14:textId="77777777" w:rsidR="00F3257D" w:rsidRDefault="002401BA">
      <w:pPr>
        <w:pStyle w:val="ListParagraph"/>
        <w:numPr>
          <w:ilvl w:val="0"/>
          <w:numId w:val="4"/>
        </w:numPr>
        <w:tabs>
          <w:tab w:val="left" w:pos="1120"/>
          <w:tab w:val="left" w:pos="1121"/>
        </w:tabs>
        <w:spacing w:before="142"/>
        <w:ind w:hanging="361"/>
        <w:rPr>
          <w:sz w:val="18"/>
        </w:rPr>
      </w:pPr>
      <w:r>
        <w:rPr>
          <w:sz w:val="18"/>
        </w:rPr>
        <w:t>Review the cXML Solutions Guide and cXML User</w:t>
      </w:r>
      <w:r>
        <w:rPr>
          <w:spacing w:val="-7"/>
          <w:sz w:val="18"/>
        </w:rPr>
        <w:t xml:space="preserve"> </w:t>
      </w:r>
      <w:r>
        <w:rPr>
          <w:sz w:val="18"/>
        </w:rPr>
        <w:t>Guides.</w:t>
      </w:r>
    </w:p>
    <w:p w14:paraId="54226763" w14:textId="77777777" w:rsidR="00F3257D" w:rsidRDefault="00F3257D">
      <w:pPr>
        <w:pStyle w:val="BodyText"/>
      </w:pPr>
    </w:p>
    <w:p w14:paraId="54226764" w14:textId="77777777" w:rsidR="00F3257D" w:rsidRDefault="00F3257D">
      <w:pPr>
        <w:pStyle w:val="BodyText"/>
        <w:spacing w:before="1"/>
        <w:rPr>
          <w:sz w:val="22"/>
        </w:rPr>
      </w:pPr>
    </w:p>
    <w:p w14:paraId="54226765" w14:textId="77777777" w:rsidR="00F3257D" w:rsidRPr="00AB76DB" w:rsidRDefault="002401BA">
      <w:pPr>
        <w:ind w:left="400"/>
        <w:jc w:val="both"/>
        <w:rPr>
          <w:b/>
          <w:sz w:val="18"/>
          <w:lang w:val="fr-FR"/>
        </w:rPr>
      </w:pPr>
      <w:proofErr w:type="spellStart"/>
      <w:proofErr w:type="gramStart"/>
      <w:r w:rsidRPr="00AB76DB">
        <w:rPr>
          <w:b/>
          <w:sz w:val="18"/>
          <w:lang w:val="fr-FR"/>
        </w:rPr>
        <w:t>cXML</w:t>
      </w:r>
      <w:proofErr w:type="spellEnd"/>
      <w:proofErr w:type="gramEnd"/>
      <w:r w:rsidRPr="00AB76DB">
        <w:rPr>
          <w:b/>
          <w:sz w:val="18"/>
          <w:lang w:val="fr-FR"/>
        </w:rPr>
        <w:t xml:space="preserve"> Document Type </w:t>
      </w:r>
      <w:proofErr w:type="spellStart"/>
      <w:r w:rsidRPr="00AB76DB">
        <w:rPr>
          <w:b/>
          <w:sz w:val="18"/>
          <w:lang w:val="fr-FR"/>
        </w:rPr>
        <w:t>Definitions</w:t>
      </w:r>
      <w:proofErr w:type="spellEnd"/>
      <w:r w:rsidRPr="00AB76DB">
        <w:rPr>
          <w:b/>
          <w:sz w:val="18"/>
          <w:lang w:val="fr-FR"/>
        </w:rPr>
        <w:t xml:space="preserve"> (</w:t>
      </w:r>
      <w:proofErr w:type="spellStart"/>
      <w:r w:rsidRPr="00AB76DB">
        <w:rPr>
          <w:b/>
          <w:sz w:val="18"/>
          <w:lang w:val="fr-FR"/>
        </w:rPr>
        <w:t>DTD’s</w:t>
      </w:r>
      <w:proofErr w:type="spellEnd"/>
      <w:r w:rsidRPr="00AB76DB">
        <w:rPr>
          <w:b/>
          <w:sz w:val="18"/>
          <w:lang w:val="fr-FR"/>
        </w:rPr>
        <w:t>):</w:t>
      </w:r>
    </w:p>
    <w:p w14:paraId="54226766" w14:textId="77777777" w:rsidR="00F3257D" w:rsidRDefault="00000000">
      <w:pPr>
        <w:pStyle w:val="ListParagraph"/>
        <w:numPr>
          <w:ilvl w:val="1"/>
          <w:numId w:val="6"/>
        </w:numPr>
        <w:tabs>
          <w:tab w:val="left" w:pos="1120"/>
          <w:tab w:val="left" w:pos="1121"/>
        </w:tabs>
        <w:spacing w:before="146"/>
        <w:ind w:hanging="361"/>
        <w:rPr>
          <w:rFonts w:ascii="Symbol" w:hAnsi="Symbol"/>
          <w:sz w:val="18"/>
        </w:rPr>
      </w:pPr>
      <w:hyperlink r:id="rId19">
        <w:r w:rsidR="002401BA">
          <w:rPr>
            <w:color w:val="0000FF"/>
            <w:sz w:val="18"/>
            <w:u w:val="single" w:color="0000FF"/>
          </w:rPr>
          <w:t>http://cxml.org</w:t>
        </w:r>
        <w:r w:rsidR="002401BA">
          <w:rPr>
            <w:color w:val="0000FF"/>
            <w:sz w:val="18"/>
          </w:rPr>
          <w:t xml:space="preserve"> </w:t>
        </w:r>
      </w:hyperlink>
      <w:r w:rsidR="002401BA">
        <w:rPr>
          <w:sz w:val="18"/>
        </w:rPr>
        <w:t xml:space="preserve">Download </w:t>
      </w:r>
      <w:hyperlink r:id="rId20">
        <w:r w:rsidR="002401BA">
          <w:rPr>
            <w:sz w:val="18"/>
          </w:rPr>
          <w:t xml:space="preserve">InvoiceDetail.zip </w:t>
        </w:r>
      </w:hyperlink>
      <w:r w:rsidR="002401BA">
        <w:rPr>
          <w:sz w:val="18"/>
        </w:rPr>
        <w:t>for the</w:t>
      </w:r>
      <w:r w:rsidR="002401BA">
        <w:rPr>
          <w:spacing w:val="1"/>
          <w:sz w:val="18"/>
        </w:rPr>
        <w:t xml:space="preserve"> </w:t>
      </w:r>
      <w:r w:rsidR="002401BA">
        <w:rPr>
          <w:sz w:val="18"/>
        </w:rPr>
        <w:t>InvoiceDetailRequest.dtd.</w:t>
      </w:r>
    </w:p>
    <w:p w14:paraId="54226767" w14:textId="77777777" w:rsidR="00F3257D" w:rsidRDefault="00000000">
      <w:pPr>
        <w:pStyle w:val="ListParagraph"/>
        <w:numPr>
          <w:ilvl w:val="1"/>
          <w:numId w:val="6"/>
        </w:numPr>
        <w:tabs>
          <w:tab w:val="left" w:pos="1120"/>
          <w:tab w:val="left" w:pos="1121"/>
        </w:tabs>
        <w:spacing w:before="139"/>
        <w:ind w:hanging="361"/>
        <w:rPr>
          <w:rFonts w:ascii="Symbol" w:hAnsi="Symbol"/>
          <w:sz w:val="18"/>
        </w:rPr>
      </w:pPr>
      <w:hyperlink r:id="rId21">
        <w:r w:rsidR="002401BA">
          <w:rPr>
            <w:color w:val="0000FF"/>
            <w:sz w:val="18"/>
            <w:u w:val="single" w:color="0000FF"/>
          </w:rPr>
          <w:t>http://cxml.org</w:t>
        </w:r>
        <w:r w:rsidR="002401BA">
          <w:rPr>
            <w:color w:val="0000FF"/>
            <w:sz w:val="18"/>
          </w:rPr>
          <w:t xml:space="preserve"> </w:t>
        </w:r>
      </w:hyperlink>
      <w:r w:rsidR="002401BA">
        <w:rPr>
          <w:sz w:val="18"/>
        </w:rPr>
        <w:t>Download cXML.DTD for the</w:t>
      </w:r>
      <w:r w:rsidR="002401BA">
        <w:rPr>
          <w:spacing w:val="1"/>
          <w:sz w:val="18"/>
        </w:rPr>
        <w:t xml:space="preserve"> </w:t>
      </w:r>
      <w:proofErr w:type="spellStart"/>
      <w:r w:rsidR="002401BA">
        <w:rPr>
          <w:sz w:val="18"/>
        </w:rPr>
        <w:t>OrderRequest</w:t>
      </w:r>
      <w:proofErr w:type="spellEnd"/>
    </w:p>
    <w:p w14:paraId="54226768" w14:textId="77777777" w:rsidR="00F3257D" w:rsidRDefault="00000000">
      <w:pPr>
        <w:pStyle w:val="ListParagraph"/>
        <w:numPr>
          <w:ilvl w:val="1"/>
          <w:numId w:val="6"/>
        </w:numPr>
        <w:tabs>
          <w:tab w:val="left" w:pos="1120"/>
          <w:tab w:val="left" w:pos="1121"/>
        </w:tabs>
        <w:spacing w:before="140"/>
        <w:ind w:hanging="361"/>
        <w:rPr>
          <w:rFonts w:ascii="Symbol" w:hAnsi="Symbol"/>
          <w:sz w:val="18"/>
        </w:rPr>
      </w:pPr>
      <w:hyperlink r:id="rId22">
        <w:r w:rsidR="002401BA">
          <w:rPr>
            <w:color w:val="0000FF"/>
            <w:sz w:val="18"/>
            <w:u w:val="single" w:color="0000FF"/>
          </w:rPr>
          <w:t>http://cxml.org</w:t>
        </w:r>
        <w:r w:rsidR="002401BA">
          <w:rPr>
            <w:color w:val="0000FF"/>
            <w:sz w:val="18"/>
          </w:rPr>
          <w:t xml:space="preserve"> </w:t>
        </w:r>
      </w:hyperlink>
      <w:r w:rsidR="002401BA">
        <w:rPr>
          <w:sz w:val="18"/>
        </w:rPr>
        <w:t xml:space="preserve">Download Fulfill.dtd for </w:t>
      </w:r>
      <w:proofErr w:type="spellStart"/>
      <w:r w:rsidR="002401BA">
        <w:rPr>
          <w:sz w:val="18"/>
        </w:rPr>
        <w:t>ConfirmationRequest</w:t>
      </w:r>
      <w:proofErr w:type="spellEnd"/>
      <w:r w:rsidR="002401BA">
        <w:rPr>
          <w:sz w:val="18"/>
        </w:rPr>
        <w:t>/</w:t>
      </w:r>
      <w:proofErr w:type="spellStart"/>
      <w:r w:rsidR="002401BA">
        <w:rPr>
          <w:sz w:val="18"/>
        </w:rPr>
        <w:t>ShipNoticeRequest</w:t>
      </w:r>
      <w:proofErr w:type="spellEnd"/>
    </w:p>
    <w:p w14:paraId="54226769" w14:textId="77777777" w:rsidR="00F3257D" w:rsidRDefault="00F3257D">
      <w:pPr>
        <w:pStyle w:val="BodyText"/>
      </w:pPr>
    </w:p>
    <w:p w14:paraId="5422676A" w14:textId="77777777" w:rsidR="00F3257D" w:rsidRDefault="00F3257D">
      <w:pPr>
        <w:pStyle w:val="BodyText"/>
        <w:spacing w:before="11"/>
        <w:rPr>
          <w:sz w:val="21"/>
        </w:rPr>
      </w:pPr>
    </w:p>
    <w:p w14:paraId="5422676B" w14:textId="77777777" w:rsidR="00F3257D" w:rsidRDefault="002401BA">
      <w:pPr>
        <w:spacing w:line="266" w:lineRule="auto"/>
        <w:ind w:left="400" w:right="756"/>
        <w:rPr>
          <w:sz w:val="18"/>
        </w:rPr>
      </w:pPr>
      <w:r>
        <w:rPr>
          <w:b/>
          <w:sz w:val="18"/>
        </w:rPr>
        <w:t xml:space="preserve">Recommended Resources: </w:t>
      </w:r>
      <w:r>
        <w:rPr>
          <w:sz w:val="18"/>
        </w:rPr>
        <w:t xml:space="preserve">The Ariba cXML Solutions Guide, cXML User’s Guideline and cXML Release Notes may be downloaded at: </w:t>
      </w:r>
      <w:hyperlink r:id="rId23">
        <w:r>
          <w:rPr>
            <w:color w:val="0000FF"/>
            <w:sz w:val="18"/>
            <w:u w:val="single" w:color="0000FF"/>
          </w:rPr>
          <w:t>http://supplier.ariba.com/help</w:t>
        </w:r>
      </w:hyperlink>
    </w:p>
    <w:p w14:paraId="5422676C" w14:textId="77777777" w:rsidR="00F3257D" w:rsidRDefault="00F3257D">
      <w:pPr>
        <w:pStyle w:val="BodyText"/>
      </w:pPr>
    </w:p>
    <w:p w14:paraId="5422676D" w14:textId="77777777" w:rsidR="00F3257D" w:rsidRDefault="00F3257D">
      <w:pPr>
        <w:pStyle w:val="BodyText"/>
        <w:spacing w:before="7"/>
      </w:pPr>
    </w:p>
    <w:p w14:paraId="5422676E" w14:textId="77777777" w:rsidR="00F3257D" w:rsidRDefault="002401BA">
      <w:pPr>
        <w:ind w:left="400"/>
        <w:rPr>
          <w:sz w:val="18"/>
        </w:rPr>
      </w:pPr>
      <w:r>
        <w:rPr>
          <w:sz w:val="18"/>
        </w:rPr>
        <w:t>OR via login to your supplier account</w:t>
      </w:r>
      <w:hyperlink r:id="rId24">
        <w:r>
          <w:rPr>
            <w:sz w:val="18"/>
          </w:rPr>
          <w:t xml:space="preserve"> (</w:t>
        </w:r>
        <w:r>
          <w:rPr>
            <w:color w:val="0000FF"/>
            <w:sz w:val="18"/>
            <w:u w:val="single" w:color="0000FF"/>
          </w:rPr>
          <w:t>https://supplier.ariba.com</w:t>
        </w:r>
      </w:hyperlink>
      <w:r>
        <w:rPr>
          <w:sz w:val="18"/>
        </w:rPr>
        <w:t>) on AN:</w:t>
      </w:r>
    </w:p>
    <w:p w14:paraId="5422676F" w14:textId="77777777" w:rsidR="00F3257D" w:rsidRDefault="002401BA">
      <w:pPr>
        <w:pStyle w:val="ListParagraph"/>
        <w:numPr>
          <w:ilvl w:val="0"/>
          <w:numId w:val="3"/>
        </w:numPr>
        <w:tabs>
          <w:tab w:val="left" w:pos="1120"/>
          <w:tab w:val="left" w:pos="1121"/>
        </w:tabs>
        <w:spacing w:line="264" w:lineRule="auto"/>
        <w:ind w:right="633"/>
        <w:rPr>
          <w:sz w:val="18"/>
        </w:rPr>
      </w:pPr>
      <w:r>
        <w:rPr>
          <w:sz w:val="18"/>
        </w:rPr>
        <w:t xml:space="preserve">Click the ‘Help’ link in the upper </w:t>
      </w:r>
      <w:proofErr w:type="gramStart"/>
      <w:r>
        <w:rPr>
          <w:sz w:val="18"/>
        </w:rPr>
        <w:t>right hand</w:t>
      </w:r>
      <w:proofErr w:type="gramEnd"/>
      <w:r>
        <w:rPr>
          <w:sz w:val="18"/>
        </w:rPr>
        <w:t xml:space="preserve"> section of the page. Select ‘Documentation and Tutorials’ from the </w:t>
      </w:r>
      <w:proofErr w:type="gramStart"/>
      <w:r>
        <w:rPr>
          <w:sz w:val="18"/>
        </w:rPr>
        <w:t>drop down</w:t>
      </w:r>
      <w:proofErr w:type="gramEnd"/>
      <w:r>
        <w:rPr>
          <w:spacing w:val="-1"/>
          <w:sz w:val="18"/>
        </w:rPr>
        <w:t xml:space="preserve"> </w:t>
      </w:r>
      <w:r>
        <w:rPr>
          <w:sz w:val="18"/>
        </w:rPr>
        <w:t>menu.</w:t>
      </w:r>
    </w:p>
    <w:p w14:paraId="54226770" w14:textId="77777777" w:rsidR="00F3257D" w:rsidRDefault="002401BA">
      <w:pPr>
        <w:pStyle w:val="ListParagraph"/>
        <w:numPr>
          <w:ilvl w:val="0"/>
          <w:numId w:val="3"/>
        </w:numPr>
        <w:tabs>
          <w:tab w:val="left" w:pos="1120"/>
          <w:tab w:val="left" w:pos="1121"/>
        </w:tabs>
        <w:spacing w:before="121"/>
        <w:ind w:hanging="361"/>
        <w:rPr>
          <w:sz w:val="18"/>
        </w:rPr>
      </w:pPr>
      <w:r>
        <w:rPr>
          <w:sz w:val="18"/>
        </w:rPr>
        <w:t>Click the ‘cXML’ link listed at the top of the ‘Guides’</w:t>
      </w:r>
      <w:r>
        <w:rPr>
          <w:spacing w:val="-13"/>
          <w:sz w:val="18"/>
        </w:rPr>
        <w:t xml:space="preserve"> </w:t>
      </w:r>
      <w:r>
        <w:rPr>
          <w:sz w:val="18"/>
        </w:rPr>
        <w:t>page</w:t>
      </w:r>
    </w:p>
    <w:p w14:paraId="54226771" w14:textId="77777777" w:rsidR="00F3257D" w:rsidRDefault="002401BA">
      <w:pPr>
        <w:pStyle w:val="ListParagraph"/>
        <w:numPr>
          <w:ilvl w:val="0"/>
          <w:numId w:val="3"/>
        </w:numPr>
        <w:tabs>
          <w:tab w:val="left" w:pos="1120"/>
          <w:tab w:val="left" w:pos="1121"/>
        </w:tabs>
        <w:ind w:hanging="361"/>
        <w:rPr>
          <w:sz w:val="18"/>
        </w:rPr>
      </w:pPr>
      <w:r>
        <w:rPr>
          <w:sz w:val="18"/>
        </w:rPr>
        <w:t>Download the cXML Solutions and cXML User’s</w:t>
      </w:r>
      <w:r>
        <w:rPr>
          <w:spacing w:val="-8"/>
          <w:sz w:val="18"/>
        </w:rPr>
        <w:t xml:space="preserve"> </w:t>
      </w:r>
      <w:r>
        <w:rPr>
          <w:sz w:val="18"/>
        </w:rPr>
        <w:t>Guide</w:t>
      </w:r>
    </w:p>
    <w:p w14:paraId="54226772" w14:textId="77777777" w:rsidR="00F3257D" w:rsidRDefault="00F3257D">
      <w:pPr>
        <w:pStyle w:val="BodyText"/>
      </w:pPr>
    </w:p>
    <w:p w14:paraId="54226773" w14:textId="77777777" w:rsidR="00F3257D" w:rsidRDefault="00F3257D">
      <w:pPr>
        <w:pStyle w:val="BodyText"/>
        <w:spacing w:before="10"/>
        <w:rPr>
          <w:sz w:val="21"/>
        </w:rPr>
      </w:pPr>
    </w:p>
    <w:p w14:paraId="54226774" w14:textId="77777777" w:rsidR="00F3257D" w:rsidRPr="00070B5B" w:rsidRDefault="002401BA" w:rsidP="00070B5B">
      <w:pPr>
        <w:pStyle w:val="Heading5"/>
        <w:ind w:firstLine="400"/>
        <w:rPr>
          <w:b/>
          <w:bCs/>
          <w:u w:val="single" w:color="404040"/>
        </w:rPr>
      </w:pPr>
      <w:r w:rsidRPr="00070B5B">
        <w:rPr>
          <w:b/>
          <w:bCs/>
          <w:u w:val="single" w:color="404040"/>
        </w:rPr>
        <w:t>Support:</w:t>
      </w:r>
    </w:p>
    <w:p w14:paraId="54226775" w14:textId="77777777" w:rsidR="00F3257D" w:rsidRDefault="002401BA">
      <w:pPr>
        <w:spacing w:before="146" w:line="264" w:lineRule="auto"/>
        <w:ind w:left="400" w:right="622"/>
        <w:rPr>
          <w:sz w:val="18"/>
        </w:rPr>
      </w:pPr>
      <w:r>
        <w:rPr>
          <w:sz w:val="18"/>
        </w:rPr>
        <w:t xml:space="preserve">Electronic Supplier Integration (ESIM) support is available to UCB suppliers. ESIM support is available during the test phase and two weeks post-go live with UCB, or until the first production transactions are exchanged. After that period, suppliers must leverage Ariba Technical Support for any production issues. To contact ESIM support, send an email to </w:t>
      </w:r>
      <w:hyperlink r:id="rId25">
        <w:r>
          <w:rPr>
            <w:sz w:val="18"/>
          </w:rPr>
          <w:t xml:space="preserve">askaribatech@ariba.com. </w:t>
        </w:r>
      </w:hyperlink>
      <w:r>
        <w:rPr>
          <w:sz w:val="18"/>
        </w:rPr>
        <w:t>Be sure to list UCB in the subject line of the email.</w:t>
      </w:r>
    </w:p>
    <w:p w14:paraId="54226776" w14:textId="77777777" w:rsidR="00F3257D" w:rsidRDefault="00F3257D">
      <w:pPr>
        <w:pStyle w:val="BodyText"/>
      </w:pPr>
    </w:p>
    <w:p w14:paraId="54226777" w14:textId="77777777" w:rsidR="00F3257D" w:rsidRDefault="00F3257D">
      <w:pPr>
        <w:pStyle w:val="BodyText"/>
        <w:spacing w:before="11"/>
        <w:rPr>
          <w:sz w:val="21"/>
        </w:rPr>
      </w:pPr>
    </w:p>
    <w:p w14:paraId="54226779" w14:textId="53522333" w:rsidR="00F3257D" w:rsidRDefault="002401BA" w:rsidP="00596950">
      <w:pPr>
        <w:spacing w:line="264" w:lineRule="auto"/>
        <w:ind w:left="400" w:right="437"/>
        <w:rPr>
          <w:sz w:val="18"/>
        </w:rPr>
        <w:sectPr w:rsidR="00F3257D" w:rsidSect="00467527">
          <w:pgSz w:w="12240" w:h="15840"/>
          <w:pgMar w:top="567" w:right="1020" w:bottom="1640" w:left="1040" w:header="718" w:footer="1373" w:gutter="0"/>
          <w:cols w:space="720"/>
        </w:sectPr>
      </w:pPr>
      <w:r>
        <w:rPr>
          <w:sz w:val="18"/>
        </w:rPr>
        <w:t xml:space="preserve">Depending on your transaction volume across all Buyers on the AN you will be automatically subscribed to a Supplier Membership Program Subscription. These subscriptions provide your organization access to many premium features and services that are exclusively available to members at these levels. The Premier, Enterprise, and Enterprise Plus levels provide ongoing technical electronic document support. To find out more go to: </w:t>
      </w:r>
      <w:hyperlink r:id="rId26">
        <w:r>
          <w:rPr>
            <w:color w:val="0000FF"/>
            <w:sz w:val="18"/>
            <w:u w:val="single" w:color="0000FF"/>
          </w:rPr>
          <w:t>http://www.ariba.com/solution</w:t>
        </w:r>
        <w:r>
          <w:rPr>
            <w:color w:val="0000FF"/>
            <w:sz w:val="18"/>
            <w:u w:val="single" w:color="0000FF"/>
          </w:rPr>
          <w:t>s</w:t>
        </w:r>
        <w:r>
          <w:rPr>
            <w:color w:val="0000FF"/>
            <w:sz w:val="18"/>
            <w:u w:val="single" w:color="0000FF"/>
          </w:rPr>
          <w:t>/sell/supplier-membership-program.</w:t>
        </w:r>
      </w:hyperlink>
    </w:p>
    <w:p w14:paraId="5422677C" w14:textId="77777777" w:rsidR="00F3257D" w:rsidRDefault="00F3257D">
      <w:pPr>
        <w:pStyle w:val="BodyText"/>
        <w:spacing w:before="7"/>
        <w:rPr>
          <w:sz w:val="24"/>
        </w:rPr>
      </w:pPr>
    </w:p>
    <w:p w14:paraId="5422677D" w14:textId="77777777" w:rsidR="00F3257D" w:rsidRDefault="002401BA">
      <w:pPr>
        <w:spacing w:before="94" w:line="259" w:lineRule="auto"/>
        <w:ind w:left="400" w:right="475"/>
        <w:rPr>
          <w:sz w:val="18"/>
        </w:rPr>
      </w:pPr>
      <w:r>
        <w:rPr>
          <w:sz w:val="18"/>
        </w:rPr>
        <w:t>To find out your Program Subscription, log on to</w:t>
      </w:r>
      <w:hyperlink r:id="rId27">
        <w:r>
          <w:rPr>
            <w:color w:val="0000FF"/>
            <w:sz w:val="18"/>
            <w:u w:val="single" w:color="0000FF"/>
          </w:rPr>
          <w:t>https://supplier.ariba.com</w:t>
        </w:r>
        <w:r>
          <w:rPr>
            <w:sz w:val="18"/>
          </w:rPr>
          <w:t xml:space="preserve">, </w:t>
        </w:r>
      </w:hyperlink>
      <w:r>
        <w:rPr>
          <w:sz w:val="18"/>
        </w:rPr>
        <w:t xml:space="preserve">click the Property Navigator toolbar on the upper right corner of the page and select </w:t>
      </w:r>
      <w:r>
        <w:rPr>
          <w:b/>
          <w:sz w:val="18"/>
        </w:rPr>
        <w:t xml:space="preserve">Service Subscriptions </w:t>
      </w:r>
      <w:r>
        <w:rPr>
          <w:sz w:val="18"/>
        </w:rPr>
        <w:t xml:space="preserve">in the </w:t>
      </w:r>
      <w:proofErr w:type="gramStart"/>
      <w:r>
        <w:rPr>
          <w:sz w:val="18"/>
        </w:rPr>
        <w:t>drop down</w:t>
      </w:r>
      <w:proofErr w:type="gramEnd"/>
      <w:r>
        <w:rPr>
          <w:sz w:val="18"/>
        </w:rPr>
        <w:t xml:space="preserve"> box.</w:t>
      </w:r>
    </w:p>
    <w:p w14:paraId="5422677E" w14:textId="77777777" w:rsidR="00F3257D" w:rsidRDefault="00F3257D">
      <w:pPr>
        <w:pStyle w:val="BodyText"/>
      </w:pPr>
    </w:p>
    <w:p w14:paraId="5422677F" w14:textId="77777777" w:rsidR="00F3257D" w:rsidRDefault="00F3257D">
      <w:pPr>
        <w:pStyle w:val="BodyText"/>
        <w:spacing w:before="3"/>
        <w:rPr>
          <w:sz w:val="22"/>
        </w:rPr>
      </w:pPr>
    </w:p>
    <w:p w14:paraId="54226780" w14:textId="77777777" w:rsidR="00F3257D" w:rsidRDefault="002401BA">
      <w:pPr>
        <w:spacing w:before="1" w:line="266" w:lineRule="auto"/>
        <w:ind w:left="400" w:right="638"/>
        <w:rPr>
          <w:sz w:val="18"/>
        </w:rPr>
      </w:pPr>
      <w:r>
        <w:rPr>
          <w:b/>
          <w:sz w:val="18"/>
        </w:rPr>
        <w:t>Until subscribed to one of Ariba’s support programs</w:t>
      </w:r>
      <w:r>
        <w:rPr>
          <w:rFonts w:ascii="Verdana" w:hAnsi="Verdana"/>
          <w:sz w:val="18"/>
        </w:rPr>
        <w:t xml:space="preserve">, </w:t>
      </w:r>
      <w:r>
        <w:rPr>
          <w:sz w:val="18"/>
        </w:rPr>
        <w:t>limited assistance regarding account registration, access and configuration is available from Ariba:</w:t>
      </w:r>
    </w:p>
    <w:p w14:paraId="54226781" w14:textId="77777777" w:rsidR="00F3257D" w:rsidRDefault="00F3257D">
      <w:pPr>
        <w:pStyle w:val="BodyText"/>
      </w:pPr>
    </w:p>
    <w:p w14:paraId="54226787" w14:textId="77777777" w:rsidR="00F3257D" w:rsidRDefault="00F3257D">
      <w:pPr>
        <w:pStyle w:val="BodyText"/>
      </w:pPr>
    </w:p>
    <w:p w14:paraId="54226788" w14:textId="77777777" w:rsidR="00F3257D" w:rsidRDefault="00F3257D">
      <w:pPr>
        <w:pStyle w:val="BodyText"/>
        <w:spacing w:before="11"/>
        <w:rPr>
          <w:sz w:val="21"/>
        </w:rPr>
      </w:pPr>
    </w:p>
    <w:p w14:paraId="54226789" w14:textId="77777777" w:rsidR="00F3257D" w:rsidRPr="00070B5B" w:rsidRDefault="002401BA" w:rsidP="00070B5B">
      <w:pPr>
        <w:pStyle w:val="Heading5"/>
        <w:ind w:firstLine="400"/>
        <w:rPr>
          <w:b/>
          <w:bCs/>
          <w:u w:color="404040"/>
        </w:rPr>
      </w:pPr>
      <w:r w:rsidRPr="00070B5B">
        <w:rPr>
          <w:b/>
          <w:bCs/>
          <w:u w:color="404040"/>
        </w:rPr>
        <w:t>By Web form:</w:t>
      </w:r>
    </w:p>
    <w:p w14:paraId="5422678A" w14:textId="77777777" w:rsidR="00F3257D" w:rsidRDefault="00F3257D">
      <w:pPr>
        <w:pStyle w:val="BodyText"/>
        <w:spacing w:before="11"/>
        <w:rPr>
          <w:b/>
          <w:sz w:val="12"/>
        </w:rPr>
      </w:pPr>
    </w:p>
    <w:tbl>
      <w:tblPr>
        <w:tblW w:w="0" w:type="auto"/>
        <w:tblInd w:w="2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429"/>
        <w:gridCol w:w="4429"/>
      </w:tblGrid>
      <w:tr w:rsidR="00F3257D" w14:paraId="5422678D" w14:textId="77777777">
        <w:trPr>
          <w:trHeight w:val="347"/>
        </w:trPr>
        <w:tc>
          <w:tcPr>
            <w:tcW w:w="4429" w:type="dxa"/>
          </w:tcPr>
          <w:p w14:paraId="5422678B" w14:textId="77777777" w:rsidR="00F3257D" w:rsidRDefault="002401BA">
            <w:pPr>
              <w:pStyle w:val="TableParagraph"/>
              <w:spacing w:line="204" w:lineRule="exact"/>
              <w:rPr>
                <w:sz w:val="18"/>
              </w:rPr>
            </w:pPr>
            <w:r>
              <w:rPr>
                <w:sz w:val="18"/>
              </w:rPr>
              <w:t>If you can log into your Ariba Network Account</w:t>
            </w:r>
          </w:p>
        </w:tc>
        <w:tc>
          <w:tcPr>
            <w:tcW w:w="4429" w:type="dxa"/>
          </w:tcPr>
          <w:p w14:paraId="5422678C" w14:textId="77777777" w:rsidR="00F3257D" w:rsidRDefault="002401BA">
            <w:pPr>
              <w:pStyle w:val="TableParagraph"/>
              <w:spacing w:line="204" w:lineRule="exact"/>
              <w:rPr>
                <w:sz w:val="18"/>
              </w:rPr>
            </w:pPr>
            <w:r>
              <w:rPr>
                <w:sz w:val="18"/>
              </w:rPr>
              <w:t>If you cannot log into your account</w:t>
            </w:r>
          </w:p>
        </w:tc>
      </w:tr>
      <w:tr w:rsidR="00F3257D" w14:paraId="54226796" w14:textId="77777777">
        <w:trPr>
          <w:trHeight w:val="2124"/>
        </w:trPr>
        <w:tc>
          <w:tcPr>
            <w:tcW w:w="4429" w:type="dxa"/>
          </w:tcPr>
          <w:p w14:paraId="5422678E" w14:textId="77777777" w:rsidR="00F3257D" w:rsidRDefault="002401BA">
            <w:pPr>
              <w:pStyle w:val="TableParagraph"/>
              <w:numPr>
                <w:ilvl w:val="0"/>
                <w:numId w:val="2"/>
              </w:numPr>
              <w:tabs>
                <w:tab w:val="left" w:pos="827"/>
                <w:tab w:val="left" w:pos="828"/>
              </w:tabs>
              <w:spacing w:line="217" w:lineRule="exact"/>
              <w:ind w:hanging="361"/>
              <w:rPr>
                <w:sz w:val="18"/>
              </w:rPr>
            </w:pPr>
            <w:r>
              <w:rPr>
                <w:sz w:val="18"/>
              </w:rPr>
              <w:t>Login at</w:t>
            </w:r>
            <w:r>
              <w:rPr>
                <w:color w:val="0000FF"/>
                <w:spacing w:val="-5"/>
                <w:sz w:val="18"/>
              </w:rPr>
              <w:t xml:space="preserve"> </w:t>
            </w:r>
            <w:hyperlink r:id="rId28">
              <w:r>
                <w:rPr>
                  <w:color w:val="0000FF"/>
                  <w:sz w:val="18"/>
                  <w:u w:val="single" w:color="0000FF"/>
                </w:rPr>
                <w:t>http://supplier.ariba.com</w:t>
              </w:r>
            </w:hyperlink>
          </w:p>
          <w:p w14:paraId="5422678F" w14:textId="77777777" w:rsidR="00F3257D" w:rsidRDefault="002401BA">
            <w:pPr>
              <w:pStyle w:val="TableParagraph"/>
              <w:numPr>
                <w:ilvl w:val="0"/>
                <w:numId w:val="2"/>
              </w:numPr>
              <w:tabs>
                <w:tab w:val="left" w:pos="827"/>
                <w:tab w:val="left" w:pos="828"/>
              </w:tabs>
              <w:spacing w:before="137" w:line="264" w:lineRule="auto"/>
              <w:ind w:right="213"/>
              <w:rPr>
                <w:i/>
                <w:sz w:val="18"/>
              </w:rPr>
            </w:pPr>
            <w:r>
              <w:rPr>
                <w:sz w:val="18"/>
              </w:rPr>
              <w:t xml:space="preserve">Once logged in, click on the </w:t>
            </w:r>
            <w:r>
              <w:rPr>
                <w:i/>
                <w:sz w:val="18"/>
              </w:rPr>
              <w:t>‘Help</w:t>
            </w:r>
            <w:r>
              <w:rPr>
                <w:sz w:val="18"/>
              </w:rPr>
              <w:t xml:space="preserve">’ link located on the upper </w:t>
            </w:r>
            <w:proofErr w:type="gramStart"/>
            <w:r>
              <w:rPr>
                <w:sz w:val="18"/>
              </w:rPr>
              <w:t>right hand</w:t>
            </w:r>
            <w:proofErr w:type="gramEnd"/>
            <w:r>
              <w:rPr>
                <w:sz w:val="18"/>
              </w:rPr>
              <w:t xml:space="preserve"> side of the page and choose </w:t>
            </w:r>
            <w:r>
              <w:rPr>
                <w:i/>
                <w:sz w:val="18"/>
              </w:rPr>
              <w:t>Contact</w:t>
            </w:r>
            <w:r>
              <w:rPr>
                <w:i/>
                <w:spacing w:val="-6"/>
                <w:sz w:val="18"/>
              </w:rPr>
              <w:t xml:space="preserve"> </w:t>
            </w:r>
            <w:r>
              <w:rPr>
                <w:i/>
                <w:sz w:val="18"/>
              </w:rPr>
              <w:t>Support.</w:t>
            </w:r>
          </w:p>
          <w:p w14:paraId="54226790" w14:textId="77777777" w:rsidR="00F3257D" w:rsidRDefault="002401BA">
            <w:pPr>
              <w:pStyle w:val="TableParagraph"/>
              <w:numPr>
                <w:ilvl w:val="0"/>
                <w:numId w:val="2"/>
              </w:numPr>
              <w:tabs>
                <w:tab w:val="left" w:pos="827"/>
                <w:tab w:val="left" w:pos="828"/>
              </w:tabs>
              <w:spacing w:before="121" w:line="261" w:lineRule="auto"/>
              <w:ind w:right="183"/>
              <w:rPr>
                <w:sz w:val="18"/>
              </w:rPr>
            </w:pPr>
            <w:r>
              <w:rPr>
                <w:sz w:val="18"/>
              </w:rPr>
              <w:t>Scroll to the bottom of the new page and selec</w:t>
            </w:r>
            <w:hyperlink r:id="rId29">
              <w:r>
                <w:rPr>
                  <w:sz w:val="18"/>
                </w:rPr>
                <w:t>t “Ariba Customer Support</w:t>
              </w:r>
              <w:r>
                <w:rPr>
                  <w:spacing w:val="-8"/>
                  <w:sz w:val="18"/>
                </w:rPr>
                <w:t xml:space="preserve"> </w:t>
              </w:r>
              <w:r>
                <w:rPr>
                  <w:sz w:val="18"/>
                </w:rPr>
                <w:t>Webform</w:t>
              </w:r>
            </w:hyperlink>
            <w:r>
              <w:rPr>
                <w:sz w:val="18"/>
              </w:rPr>
              <w:t>”.</w:t>
            </w:r>
          </w:p>
          <w:p w14:paraId="54226791" w14:textId="77777777" w:rsidR="00F3257D" w:rsidRDefault="002401BA">
            <w:pPr>
              <w:pStyle w:val="TableParagraph"/>
              <w:numPr>
                <w:ilvl w:val="0"/>
                <w:numId w:val="2"/>
              </w:numPr>
              <w:tabs>
                <w:tab w:val="left" w:pos="827"/>
                <w:tab w:val="left" w:pos="828"/>
              </w:tabs>
              <w:spacing w:before="122"/>
              <w:ind w:hanging="361"/>
              <w:rPr>
                <w:sz w:val="18"/>
              </w:rPr>
            </w:pPr>
            <w:r>
              <w:rPr>
                <w:sz w:val="18"/>
              </w:rPr>
              <w:t>Completely fill out the web form and</w:t>
            </w:r>
            <w:r>
              <w:rPr>
                <w:spacing w:val="-13"/>
                <w:sz w:val="18"/>
              </w:rPr>
              <w:t xml:space="preserve"> </w:t>
            </w:r>
            <w:r>
              <w:rPr>
                <w:sz w:val="18"/>
              </w:rPr>
              <w:t>submit.</w:t>
            </w:r>
          </w:p>
        </w:tc>
        <w:tc>
          <w:tcPr>
            <w:tcW w:w="4429" w:type="dxa"/>
          </w:tcPr>
          <w:p w14:paraId="54226792" w14:textId="77777777" w:rsidR="00F3257D" w:rsidRDefault="002401BA">
            <w:pPr>
              <w:pStyle w:val="TableParagraph"/>
              <w:numPr>
                <w:ilvl w:val="0"/>
                <w:numId w:val="1"/>
              </w:numPr>
              <w:tabs>
                <w:tab w:val="left" w:pos="827"/>
                <w:tab w:val="left" w:pos="828"/>
              </w:tabs>
              <w:spacing w:line="217" w:lineRule="exact"/>
              <w:rPr>
                <w:sz w:val="18"/>
              </w:rPr>
            </w:pPr>
            <w:r>
              <w:rPr>
                <w:sz w:val="18"/>
              </w:rPr>
              <w:t>Go to</w:t>
            </w:r>
            <w:r>
              <w:rPr>
                <w:color w:val="0000FF"/>
                <w:sz w:val="18"/>
              </w:rPr>
              <w:t xml:space="preserve"> </w:t>
            </w:r>
            <w:hyperlink r:id="rId30">
              <w:r>
                <w:rPr>
                  <w:color w:val="0000FF"/>
                  <w:sz w:val="18"/>
                  <w:u w:val="single" w:color="0000FF"/>
                </w:rPr>
                <w:t>http://supplier.ariba.com</w:t>
              </w:r>
            </w:hyperlink>
          </w:p>
          <w:p w14:paraId="54226793" w14:textId="77777777" w:rsidR="00F3257D" w:rsidRDefault="002401BA">
            <w:pPr>
              <w:pStyle w:val="TableParagraph"/>
              <w:numPr>
                <w:ilvl w:val="0"/>
                <w:numId w:val="1"/>
              </w:numPr>
              <w:tabs>
                <w:tab w:val="left" w:pos="827"/>
                <w:tab w:val="left" w:pos="828"/>
              </w:tabs>
              <w:spacing w:before="137" w:line="264" w:lineRule="auto"/>
              <w:ind w:right="496"/>
              <w:rPr>
                <w:sz w:val="18"/>
              </w:rPr>
            </w:pPr>
            <w:r>
              <w:rPr>
                <w:sz w:val="18"/>
              </w:rPr>
              <w:t xml:space="preserve">For login issues select the </w:t>
            </w:r>
            <w:r>
              <w:rPr>
                <w:i/>
                <w:sz w:val="18"/>
              </w:rPr>
              <w:t xml:space="preserve">“Forgot Username” </w:t>
            </w:r>
            <w:r>
              <w:rPr>
                <w:sz w:val="18"/>
              </w:rPr>
              <w:t xml:space="preserve">or </w:t>
            </w:r>
            <w:r>
              <w:rPr>
                <w:i/>
                <w:sz w:val="18"/>
              </w:rPr>
              <w:t xml:space="preserve">“Forgot Password” </w:t>
            </w:r>
            <w:r>
              <w:rPr>
                <w:sz w:val="18"/>
              </w:rPr>
              <w:t>links near the top of the</w:t>
            </w:r>
            <w:r>
              <w:rPr>
                <w:spacing w:val="-5"/>
                <w:sz w:val="18"/>
              </w:rPr>
              <w:t xml:space="preserve"> </w:t>
            </w:r>
            <w:r>
              <w:rPr>
                <w:sz w:val="18"/>
              </w:rPr>
              <w:t>page.</w:t>
            </w:r>
          </w:p>
          <w:p w14:paraId="54226794" w14:textId="77777777" w:rsidR="00F3257D" w:rsidRDefault="002401BA">
            <w:pPr>
              <w:pStyle w:val="TableParagraph"/>
              <w:numPr>
                <w:ilvl w:val="0"/>
                <w:numId w:val="1"/>
              </w:numPr>
              <w:tabs>
                <w:tab w:val="left" w:pos="827"/>
                <w:tab w:val="left" w:pos="828"/>
              </w:tabs>
              <w:spacing w:before="118"/>
              <w:rPr>
                <w:i/>
                <w:sz w:val="18"/>
              </w:rPr>
            </w:pPr>
            <w:r>
              <w:rPr>
                <w:sz w:val="18"/>
              </w:rPr>
              <w:t>Fill out the web form and select the</w:t>
            </w:r>
            <w:r>
              <w:rPr>
                <w:spacing w:val="-9"/>
                <w:sz w:val="18"/>
              </w:rPr>
              <w:t xml:space="preserve"> </w:t>
            </w:r>
            <w:r>
              <w:rPr>
                <w:i/>
                <w:sz w:val="18"/>
              </w:rPr>
              <w:t>Submit</w:t>
            </w:r>
          </w:p>
          <w:p w14:paraId="54226795" w14:textId="77777777" w:rsidR="00F3257D" w:rsidRDefault="002401BA">
            <w:pPr>
              <w:pStyle w:val="TableParagraph"/>
              <w:spacing w:before="22"/>
              <w:ind w:left="827"/>
              <w:rPr>
                <w:sz w:val="18"/>
              </w:rPr>
            </w:pPr>
            <w:r>
              <w:rPr>
                <w:sz w:val="18"/>
              </w:rPr>
              <w:t>button.</w:t>
            </w:r>
          </w:p>
        </w:tc>
      </w:tr>
    </w:tbl>
    <w:p w14:paraId="54226797" w14:textId="77777777" w:rsidR="00AD31C2" w:rsidRDefault="00AD31C2"/>
    <w:sectPr w:rsidR="00AD31C2" w:rsidSect="00467527">
      <w:pgSz w:w="12240" w:h="15840"/>
      <w:pgMar w:top="568" w:right="1020" w:bottom="1640" w:left="1040" w:header="718" w:footer="137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6EEE17" w14:textId="77777777" w:rsidR="00575B89" w:rsidRDefault="00575B89">
      <w:r>
        <w:separator/>
      </w:r>
    </w:p>
  </w:endnote>
  <w:endnote w:type="continuationSeparator" w:id="0">
    <w:p w14:paraId="45933DD3" w14:textId="77777777" w:rsidR="00575B89" w:rsidRDefault="00575B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rlito">
    <w:altName w:val="Calibri"/>
    <w:charset w:val="00"/>
    <w:family w:val="swiss"/>
    <w:pitch w:val="variable"/>
    <w:sig w:usb0="E10002FF" w:usb1="5000ECFF" w:usb2="00000009" w:usb3="00000000" w:csb0="0000019F" w:csb1="00000000"/>
  </w:font>
  <w:font w:name="Calibri">
    <w:panose1 w:val="020F0502020204030204"/>
    <w:charset w:val="00"/>
    <w:family w:val="swiss"/>
    <w:pitch w:val="variable"/>
    <w:sig w:usb0="E4002EFF" w:usb1="C0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adea">
    <w:altName w:val="Franklin Gothic Medium Cond"/>
    <w:charset w:val="00"/>
    <w:family w:val="auto"/>
    <w:pitch w:val="variable"/>
    <w:sig w:usb0="00000007" w:usb1="00000000" w:usb2="00000000" w:usb3="00000000" w:csb0="00000093"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267A8" w14:textId="77777777" w:rsidR="00F3257D" w:rsidRDefault="00000000">
    <w:pPr>
      <w:pStyle w:val="BodyText"/>
      <w:spacing w:line="14" w:lineRule="auto"/>
    </w:pPr>
    <w:r>
      <w:pict w14:anchorId="542267AB">
        <v:shapetype id="_x0000_t202" coordsize="21600,21600" o:spt="202" path="m,l,21600r21600,l21600,xe">
          <v:stroke joinstyle="miter"/>
          <v:path gradientshapeok="t" o:connecttype="rect"/>
        </v:shapetype>
        <v:shape id="_x0000_s1026" type="#_x0000_t202" style="position:absolute;margin-left:71pt;margin-top:708.35pt;width:415.55pt;height:22.5pt;z-index:-16459264;mso-position-horizontal-relative:page;mso-position-vertical-relative:page" filled="f" stroked="f">
          <v:textbox style="mso-next-textbox:#_x0000_s1026" inset="0,0,0,0">
            <w:txbxContent>
              <w:p w14:paraId="5422680B" w14:textId="73648E39" w:rsidR="00F3257D" w:rsidRDefault="002401BA">
                <w:pPr>
                  <w:spacing w:before="21" w:line="264" w:lineRule="auto"/>
                  <w:ind w:left="20"/>
                  <w:rPr>
                    <w:rFonts w:ascii="Verdana" w:hAnsi="Verdana"/>
                    <w:sz w:val="16"/>
                  </w:rPr>
                </w:pPr>
                <w:r>
                  <w:rPr>
                    <w:rFonts w:ascii="Verdana" w:hAnsi="Verdana"/>
                    <w:sz w:val="16"/>
                  </w:rPr>
                  <w:t>© 20</w:t>
                </w:r>
                <w:r w:rsidR="009C3BBA">
                  <w:rPr>
                    <w:rFonts w:ascii="Verdana" w:hAnsi="Verdana"/>
                    <w:sz w:val="16"/>
                  </w:rPr>
                  <w:t>2</w:t>
                </w:r>
                <w:r w:rsidR="00565833">
                  <w:rPr>
                    <w:rFonts w:ascii="Verdana" w:hAnsi="Verdana"/>
                    <w:sz w:val="16"/>
                  </w:rPr>
                  <w:t>3</w:t>
                </w:r>
                <w:r>
                  <w:rPr>
                    <w:rFonts w:ascii="Verdana" w:hAnsi="Verdana"/>
                    <w:sz w:val="16"/>
                  </w:rPr>
                  <w:t>. Ariba, Inc. All rights reserved. The contents of this document are confidential and proprietary information of Ariba, Inc.</w:t>
                </w:r>
                <w:r w:rsidR="00565833">
                  <w:rPr>
                    <w:rFonts w:ascii="Verdana" w:hAnsi="Verdana"/>
                    <w:sz w:val="16"/>
                  </w:rPr>
                  <w:t xml:space="preserve"> - PUBLIC</w:t>
                </w:r>
              </w:p>
            </w:txbxContent>
          </v:textbox>
          <w10:wrap anchorx="page" anchory="page"/>
        </v:shape>
      </w:pict>
    </w:r>
    <w:r>
      <w:pict w14:anchorId="542267AC">
        <v:shape id="_x0000_s1025" type="#_x0000_t202" style="position:absolute;margin-left:526.9pt;margin-top:710.2pt;width:16.25pt;height:12pt;z-index:-16458752;mso-position-horizontal-relative:page;mso-position-vertical-relative:page" filled="f" stroked="f">
          <v:textbox style="mso-next-textbox:#_x0000_s1025" inset="0,0,0,0">
            <w:txbxContent>
              <w:p w14:paraId="5422680C" w14:textId="77777777" w:rsidR="00F3257D" w:rsidRDefault="002401BA">
                <w:pPr>
                  <w:pStyle w:val="BodyText"/>
                  <w:spacing w:line="223" w:lineRule="exact"/>
                  <w:ind w:left="60"/>
                  <w:rPr>
                    <w:rFonts w:ascii="Carlito"/>
                  </w:rPr>
                </w:pPr>
                <w:r>
                  <w:fldChar w:fldCharType="begin"/>
                </w:r>
                <w:r>
                  <w:rPr>
                    <w:rFonts w:ascii="Carlito"/>
                  </w:rPr>
                  <w:instrText xml:space="preserve"> PAGE </w:instrText>
                </w:r>
                <w:r>
                  <w:fldChar w:fldCharType="separate"/>
                </w:r>
                <w:r>
                  <w:t>10</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569BAF" w14:textId="77777777" w:rsidR="00575B89" w:rsidRDefault="00575B89">
      <w:r>
        <w:separator/>
      </w:r>
    </w:p>
  </w:footnote>
  <w:footnote w:type="continuationSeparator" w:id="0">
    <w:p w14:paraId="7191AB85" w14:textId="77777777" w:rsidR="00575B89" w:rsidRDefault="00575B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267A7" w14:textId="1551B1F7" w:rsidR="00F3257D" w:rsidRDefault="00F3257D">
    <w:pPr>
      <w:pStyle w:val="BodyText"/>
      <w:spacing w:line="14"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EB342C"/>
    <w:multiLevelType w:val="hybridMultilevel"/>
    <w:tmpl w:val="5174446C"/>
    <w:lvl w:ilvl="0" w:tplc="5F0CE8D6">
      <w:start w:val="1"/>
      <w:numFmt w:val="decimal"/>
      <w:lvlText w:val="%1."/>
      <w:lvlJc w:val="left"/>
      <w:pPr>
        <w:ind w:left="1120" w:hanging="360"/>
      </w:pPr>
      <w:rPr>
        <w:rFonts w:ascii="Arial" w:eastAsia="Arial" w:hAnsi="Arial" w:cs="Arial" w:hint="default"/>
        <w:spacing w:val="-3"/>
        <w:w w:val="99"/>
        <w:sz w:val="18"/>
        <w:szCs w:val="18"/>
        <w:lang w:val="en-US" w:eastAsia="en-US" w:bidi="ar-SA"/>
      </w:rPr>
    </w:lvl>
    <w:lvl w:ilvl="1" w:tplc="1B8C47AA">
      <w:numFmt w:val="bullet"/>
      <w:lvlText w:val="•"/>
      <w:lvlJc w:val="left"/>
      <w:pPr>
        <w:ind w:left="2026" w:hanging="360"/>
      </w:pPr>
      <w:rPr>
        <w:rFonts w:hint="default"/>
        <w:lang w:val="en-US" w:eastAsia="en-US" w:bidi="ar-SA"/>
      </w:rPr>
    </w:lvl>
    <w:lvl w:ilvl="2" w:tplc="C7B63660">
      <w:numFmt w:val="bullet"/>
      <w:lvlText w:val="•"/>
      <w:lvlJc w:val="left"/>
      <w:pPr>
        <w:ind w:left="2932" w:hanging="360"/>
      </w:pPr>
      <w:rPr>
        <w:rFonts w:hint="default"/>
        <w:lang w:val="en-US" w:eastAsia="en-US" w:bidi="ar-SA"/>
      </w:rPr>
    </w:lvl>
    <w:lvl w:ilvl="3" w:tplc="79D2FB70">
      <w:numFmt w:val="bullet"/>
      <w:lvlText w:val="•"/>
      <w:lvlJc w:val="left"/>
      <w:pPr>
        <w:ind w:left="3838" w:hanging="360"/>
      </w:pPr>
      <w:rPr>
        <w:rFonts w:hint="default"/>
        <w:lang w:val="en-US" w:eastAsia="en-US" w:bidi="ar-SA"/>
      </w:rPr>
    </w:lvl>
    <w:lvl w:ilvl="4" w:tplc="8556B164">
      <w:numFmt w:val="bullet"/>
      <w:lvlText w:val="•"/>
      <w:lvlJc w:val="left"/>
      <w:pPr>
        <w:ind w:left="4744" w:hanging="360"/>
      </w:pPr>
      <w:rPr>
        <w:rFonts w:hint="default"/>
        <w:lang w:val="en-US" w:eastAsia="en-US" w:bidi="ar-SA"/>
      </w:rPr>
    </w:lvl>
    <w:lvl w:ilvl="5" w:tplc="E9C23BCA">
      <w:numFmt w:val="bullet"/>
      <w:lvlText w:val="•"/>
      <w:lvlJc w:val="left"/>
      <w:pPr>
        <w:ind w:left="5650" w:hanging="360"/>
      </w:pPr>
      <w:rPr>
        <w:rFonts w:hint="default"/>
        <w:lang w:val="en-US" w:eastAsia="en-US" w:bidi="ar-SA"/>
      </w:rPr>
    </w:lvl>
    <w:lvl w:ilvl="6" w:tplc="1ED2A750">
      <w:numFmt w:val="bullet"/>
      <w:lvlText w:val="•"/>
      <w:lvlJc w:val="left"/>
      <w:pPr>
        <w:ind w:left="6556" w:hanging="360"/>
      </w:pPr>
      <w:rPr>
        <w:rFonts w:hint="default"/>
        <w:lang w:val="en-US" w:eastAsia="en-US" w:bidi="ar-SA"/>
      </w:rPr>
    </w:lvl>
    <w:lvl w:ilvl="7" w:tplc="2A76467C">
      <w:numFmt w:val="bullet"/>
      <w:lvlText w:val="•"/>
      <w:lvlJc w:val="left"/>
      <w:pPr>
        <w:ind w:left="7462" w:hanging="360"/>
      </w:pPr>
      <w:rPr>
        <w:rFonts w:hint="default"/>
        <w:lang w:val="en-US" w:eastAsia="en-US" w:bidi="ar-SA"/>
      </w:rPr>
    </w:lvl>
    <w:lvl w:ilvl="8" w:tplc="79181AD6">
      <w:numFmt w:val="bullet"/>
      <w:lvlText w:val="•"/>
      <w:lvlJc w:val="left"/>
      <w:pPr>
        <w:ind w:left="8368" w:hanging="360"/>
      </w:pPr>
      <w:rPr>
        <w:rFonts w:hint="default"/>
        <w:lang w:val="en-US" w:eastAsia="en-US" w:bidi="ar-SA"/>
      </w:rPr>
    </w:lvl>
  </w:abstractNum>
  <w:abstractNum w:abstractNumId="1" w15:restartNumberingAfterBreak="0">
    <w:nsid w:val="102D53AF"/>
    <w:multiLevelType w:val="hybridMultilevel"/>
    <w:tmpl w:val="75222646"/>
    <w:lvl w:ilvl="0" w:tplc="4009000F">
      <w:start w:val="1"/>
      <w:numFmt w:val="decimal"/>
      <w:lvlText w:val="%1."/>
      <w:lvlJc w:val="left"/>
      <w:pPr>
        <w:ind w:left="721" w:hanging="360"/>
      </w:pPr>
    </w:lvl>
    <w:lvl w:ilvl="1" w:tplc="40090019" w:tentative="1">
      <w:start w:val="1"/>
      <w:numFmt w:val="lowerLetter"/>
      <w:lvlText w:val="%2."/>
      <w:lvlJc w:val="left"/>
      <w:pPr>
        <w:ind w:left="1441" w:hanging="360"/>
      </w:pPr>
    </w:lvl>
    <w:lvl w:ilvl="2" w:tplc="4009001B" w:tentative="1">
      <w:start w:val="1"/>
      <w:numFmt w:val="lowerRoman"/>
      <w:lvlText w:val="%3."/>
      <w:lvlJc w:val="right"/>
      <w:pPr>
        <w:ind w:left="2161" w:hanging="180"/>
      </w:pPr>
    </w:lvl>
    <w:lvl w:ilvl="3" w:tplc="4009000F" w:tentative="1">
      <w:start w:val="1"/>
      <w:numFmt w:val="decimal"/>
      <w:lvlText w:val="%4."/>
      <w:lvlJc w:val="left"/>
      <w:pPr>
        <w:ind w:left="2881" w:hanging="360"/>
      </w:pPr>
    </w:lvl>
    <w:lvl w:ilvl="4" w:tplc="40090019" w:tentative="1">
      <w:start w:val="1"/>
      <w:numFmt w:val="lowerLetter"/>
      <w:lvlText w:val="%5."/>
      <w:lvlJc w:val="left"/>
      <w:pPr>
        <w:ind w:left="3601" w:hanging="360"/>
      </w:pPr>
    </w:lvl>
    <w:lvl w:ilvl="5" w:tplc="4009001B" w:tentative="1">
      <w:start w:val="1"/>
      <w:numFmt w:val="lowerRoman"/>
      <w:lvlText w:val="%6."/>
      <w:lvlJc w:val="right"/>
      <w:pPr>
        <w:ind w:left="4321" w:hanging="180"/>
      </w:pPr>
    </w:lvl>
    <w:lvl w:ilvl="6" w:tplc="4009000F" w:tentative="1">
      <w:start w:val="1"/>
      <w:numFmt w:val="decimal"/>
      <w:lvlText w:val="%7."/>
      <w:lvlJc w:val="left"/>
      <w:pPr>
        <w:ind w:left="5041" w:hanging="360"/>
      </w:pPr>
    </w:lvl>
    <w:lvl w:ilvl="7" w:tplc="40090019" w:tentative="1">
      <w:start w:val="1"/>
      <w:numFmt w:val="lowerLetter"/>
      <w:lvlText w:val="%8."/>
      <w:lvlJc w:val="left"/>
      <w:pPr>
        <w:ind w:left="5761" w:hanging="360"/>
      </w:pPr>
    </w:lvl>
    <w:lvl w:ilvl="8" w:tplc="4009001B" w:tentative="1">
      <w:start w:val="1"/>
      <w:numFmt w:val="lowerRoman"/>
      <w:lvlText w:val="%9."/>
      <w:lvlJc w:val="right"/>
      <w:pPr>
        <w:ind w:left="6481" w:hanging="180"/>
      </w:pPr>
    </w:lvl>
  </w:abstractNum>
  <w:abstractNum w:abstractNumId="2" w15:restartNumberingAfterBreak="0">
    <w:nsid w:val="12404D14"/>
    <w:multiLevelType w:val="hybridMultilevel"/>
    <w:tmpl w:val="058ADE4E"/>
    <w:lvl w:ilvl="0" w:tplc="309C37B2">
      <w:numFmt w:val="bullet"/>
      <w:lvlText w:val=""/>
      <w:lvlJc w:val="left"/>
      <w:pPr>
        <w:ind w:left="760" w:hanging="360"/>
      </w:pPr>
      <w:rPr>
        <w:rFonts w:ascii="Wingdings" w:eastAsia="Arial" w:hAnsi="Wingdings" w:cs="Arial" w:hint="default"/>
      </w:rPr>
    </w:lvl>
    <w:lvl w:ilvl="1" w:tplc="40090003" w:tentative="1">
      <w:start w:val="1"/>
      <w:numFmt w:val="bullet"/>
      <w:lvlText w:val="o"/>
      <w:lvlJc w:val="left"/>
      <w:pPr>
        <w:ind w:left="1480" w:hanging="360"/>
      </w:pPr>
      <w:rPr>
        <w:rFonts w:ascii="Courier New" w:hAnsi="Courier New" w:cs="Courier New" w:hint="default"/>
      </w:rPr>
    </w:lvl>
    <w:lvl w:ilvl="2" w:tplc="40090005" w:tentative="1">
      <w:start w:val="1"/>
      <w:numFmt w:val="bullet"/>
      <w:lvlText w:val=""/>
      <w:lvlJc w:val="left"/>
      <w:pPr>
        <w:ind w:left="2200" w:hanging="360"/>
      </w:pPr>
      <w:rPr>
        <w:rFonts w:ascii="Wingdings" w:hAnsi="Wingdings" w:hint="default"/>
      </w:rPr>
    </w:lvl>
    <w:lvl w:ilvl="3" w:tplc="40090001" w:tentative="1">
      <w:start w:val="1"/>
      <w:numFmt w:val="bullet"/>
      <w:lvlText w:val=""/>
      <w:lvlJc w:val="left"/>
      <w:pPr>
        <w:ind w:left="2920" w:hanging="360"/>
      </w:pPr>
      <w:rPr>
        <w:rFonts w:ascii="Symbol" w:hAnsi="Symbol" w:hint="default"/>
      </w:rPr>
    </w:lvl>
    <w:lvl w:ilvl="4" w:tplc="40090003" w:tentative="1">
      <w:start w:val="1"/>
      <w:numFmt w:val="bullet"/>
      <w:lvlText w:val="o"/>
      <w:lvlJc w:val="left"/>
      <w:pPr>
        <w:ind w:left="3640" w:hanging="360"/>
      </w:pPr>
      <w:rPr>
        <w:rFonts w:ascii="Courier New" w:hAnsi="Courier New" w:cs="Courier New" w:hint="default"/>
      </w:rPr>
    </w:lvl>
    <w:lvl w:ilvl="5" w:tplc="40090005" w:tentative="1">
      <w:start w:val="1"/>
      <w:numFmt w:val="bullet"/>
      <w:lvlText w:val=""/>
      <w:lvlJc w:val="left"/>
      <w:pPr>
        <w:ind w:left="4360" w:hanging="360"/>
      </w:pPr>
      <w:rPr>
        <w:rFonts w:ascii="Wingdings" w:hAnsi="Wingdings" w:hint="default"/>
      </w:rPr>
    </w:lvl>
    <w:lvl w:ilvl="6" w:tplc="40090001" w:tentative="1">
      <w:start w:val="1"/>
      <w:numFmt w:val="bullet"/>
      <w:lvlText w:val=""/>
      <w:lvlJc w:val="left"/>
      <w:pPr>
        <w:ind w:left="5080" w:hanging="360"/>
      </w:pPr>
      <w:rPr>
        <w:rFonts w:ascii="Symbol" w:hAnsi="Symbol" w:hint="default"/>
      </w:rPr>
    </w:lvl>
    <w:lvl w:ilvl="7" w:tplc="40090003" w:tentative="1">
      <w:start w:val="1"/>
      <w:numFmt w:val="bullet"/>
      <w:lvlText w:val="o"/>
      <w:lvlJc w:val="left"/>
      <w:pPr>
        <w:ind w:left="5800" w:hanging="360"/>
      </w:pPr>
      <w:rPr>
        <w:rFonts w:ascii="Courier New" w:hAnsi="Courier New" w:cs="Courier New" w:hint="default"/>
      </w:rPr>
    </w:lvl>
    <w:lvl w:ilvl="8" w:tplc="40090005" w:tentative="1">
      <w:start w:val="1"/>
      <w:numFmt w:val="bullet"/>
      <w:lvlText w:val=""/>
      <w:lvlJc w:val="left"/>
      <w:pPr>
        <w:ind w:left="6520" w:hanging="360"/>
      </w:pPr>
      <w:rPr>
        <w:rFonts w:ascii="Wingdings" w:hAnsi="Wingdings" w:hint="default"/>
      </w:rPr>
    </w:lvl>
  </w:abstractNum>
  <w:abstractNum w:abstractNumId="3" w15:restartNumberingAfterBreak="0">
    <w:nsid w:val="1A8767DE"/>
    <w:multiLevelType w:val="hybridMultilevel"/>
    <w:tmpl w:val="EFB80BF6"/>
    <w:lvl w:ilvl="0" w:tplc="B4C4689E">
      <w:numFmt w:val="bullet"/>
      <w:lvlText w:val=""/>
      <w:lvlJc w:val="left"/>
      <w:pPr>
        <w:ind w:left="1520" w:hanging="360"/>
      </w:pPr>
      <w:rPr>
        <w:rFonts w:hint="default"/>
        <w:w w:val="99"/>
        <w:lang w:val="en-US" w:eastAsia="en-US" w:bidi="ar-SA"/>
      </w:rPr>
    </w:lvl>
    <w:lvl w:ilvl="1" w:tplc="40090003" w:tentative="1">
      <w:start w:val="1"/>
      <w:numFmt w:val="bullet"/>
      <w:lvlText w:val="o"/>
      <w:lvlJc w:val="left"/>
      <w:pPr>
        <w:ind w:left="1840" w:hanging="360"/>
      </w:pPr>
      <w:rPr>
        <w:rFonts w:ascii="Courier New" w:hAnsi="Courier New" w:cs="Courier New" w:hint="default"/>
      </w:rPr>
    </w:lvl>
    <w:lvl w:ilvl="2" w:tplc="40090005" w:tentative="1">
      <w:start w:val="1"/>
      <w:numFmt w:val="bullet"/>
      <w:lvlText w:val=""/>
      <w:lvlJc w:val="left"/>
      <w:pPr>
        <w:ind w:left="2560" w:hanging="360"/>
      </w:pPr>
      <w:rPr>
        <w:rFonts w:ascii="Wingdings" w:hAnsi="Wingdings" w:hint="default"/>
      </w:rPr>
    </w:lvl>
    <w:lvl w:ilvl="3" w:tplc="40090001" w:tentative="1">
      <w:start w:val="1"/>
      <w:numFmt w:val="bullet"/>
      <w:lvlText w:val=""/>
      <w:lvlJc w:val="left"/>
      <w:pPr>
        <w:ind w:left="3280" w:hanging="360"/>
      </w:pPr>
      <w:rPr>
        <w:rFonts w:ascii="Symbol" w:hAnsi="Symbol" w:hint="default"/>
      </w:rPr>
    </w:lvl>
    <w:lvl w:ilvl="4" w:tplc="40090003" w:tentative="1">
      <w:start w:val="1"/>
      <w:numFmt w:val="bullet"/>
      <w:lvlText w:val="o"/>
      <w:lvlJc w:val="left"/>
      <w:pPr>
        <w:ind w:left="4000" w:hanging="360"/>
      </w:pPr>
      <w:rPr>
        <w:rFonts w:ascii="Courier New" w:hAnsi="Courier New" w:cs="Courier New" w:hint="default"/>
      </w:rPr>
    </w:lvl>
    <w:lvl w:ilvl="5" w:tplc="40090005" w:tentative="1">
      <w:start w:val="1"/>
      <w:numFmt w:val="bullet"/>
      <w:lvlText w:val=""/>
      <w:lvlJc w:val="left"/>
      <w:pPr>
        <w:ind w:left="4720" w:hanging="360"/>
      </w:pPr>
      <w:rPr>
        <w:rFonts w:ascii="Wingdings" w:hAnsi="Wingdings" w:hint="default"/>
      </w:rPr>
    </w:lvl>
    <w:lvl w:ilvl="6" w:tplc="40090001" w:tentative="1">
      <w:start w:val="1"/>
      <w:numFmt w:val="bullet"/>
      <w:lvlText w:val=""/>
      <w:lvlJc w:val="left"/>
      <w:pPr>
        <w:ind w:left="5440" w:hanging="360"/>
      </w:pPr>
      <w:rPr>
        <w:rFonts w:ascii="Symbol" w:hAnsi="Symbol" w:hint="default"/>
      </w:rPr>
    </w:lvl>
    <w:lvl w:ilvl="7" w:tplc="40090003" w:tentative="1">
      <w:start w:val="1"/>
      <w:numFmt w:val="bullet"/>
      <w:lvlText w:val="o"/>
      <w:lvlJc w:val="left"/>
      <w:pPr>
        <w:ind w:left="6160" w:hanging="360"/>
      </w:pPr>
      <w:rPr>
        <w:rFonts w:ascii="Courier New" w:hAnsi="Courier New" w:cs="Courier New" w:hint="default"/>
      </w:rPr>
    </w:lvl>
    <w:lvl w:ilvl="8" w:tplc="40090005" w:tentative="1">
      <w:start w:val="1"/>
      <w:numFmt w:val="bullet"/>
      <w:lvlText w:val=""/>
      <w:lvlJc w:val="left"/>
      <w:pPr>
        <w:ind w:left="6880" w:hanging="360"/>
      </w:pPr>
      <w:rPr>
        <w:rFonts w:ascii="Wingdings" w:hAnsi="Wingdings" w:hint="default"/>
      </w:rPr>
    </w:lvl>
  </w:abstractNum>
  <w:abstractNum w:abstractNumId="4" w15:restartNumberingAfterBreak="0">
    <w:nsid w:val="1FE712CE"/>
    <w:multiLevelType w:val="hybridMultilevel"/>
    <w:tmpl w:val="3D7C3632"/>
    <w:lvl w:ilvl="0" w:tplc="40090001">
      <w:start w:val="1"/>
      <w:numFmt w:val="bullet"/>
      <w:lvlText w:val=""/>
      <w:lvlJc w:val="left"/>
      <w:pPr>
        <w:ind w:left="828" w:hanging="360"/>
      </w:pPr>
      <w:rPr>
        <w:rFonts w:ascii="Symbol" w:hAnsi="Symbol" w:hint="default"/>
      </w:rPr>
    </w:lvl>
    <w:lvl w:ilvl="1" w:tplc="40090003" w:tentative="1">
      <w:start w:val="1"/>
      <w:numFmt w:val="bullet"/>
      <w:lvlText w:val="o"/>
      <w:lvlJc w:val="left"/>
      <w:pPr>
        <w:ind w:left="1548" w:hanging="360"/>
      </w:pPr>
      <w:rPr>
        <w:rFonts w:ascii="Courier New" w:hAnsi="Courier New" w:cs="Courier New" w:hint="default"/>
      </w:rPr>
    </w:lvl>
    <w:lvl w:ilvl="2" w:tplc="40090005" w:tentative="1">
      <w:start w:val="1"/>
      <w:numFmt w:val="bullet"/>
      <w:lvlText w:val=""/>
      <w:lvlJc w:val="left"/>
      <w:pPr>
        <w:ind w:left="2268" w:hanging="360"/>
      </w:pPr>
      <w:rPr>
        <w:rFonts w:ascii="Wingdings" w:hAnsi="Wingdings" w:hint="default"/>
      </w:rPr>
    </w:lvl>
    <w:lvl w:ilvl="3" w:tplc="40090001" w:tentative="1">
      <w:start w:val="1"/>
      <w:numFmt w:val="bullet"/>
      <w:lvlText w:val=""/>
      <w:lvlJc w:val="left"/>
      <w:pPr>
        <w:ind w:left="2988" w:hanging="360"/>
      </w:pPr>
      <w:rPr>
        <w:rFonts w:ascii="Symbol" w:hAnsi="Symbol" w:hint="default"/>
      </w:rPr>
    </w:lvl>
    <w:lvl w:ilvl="4" w:tplc="40090003" w:tentative="1">
      <w:start w:val="1"/>
      <w:numFmt w:val="bullet"/>
      <w:lvlText w:val="o"/>
      <w:lvlJc w:val="left"/>
      <w:pPr>
        <w:ind w:left="3708" w:hanging="360"/>
      </w:pPr>
      <w:rPr>
        <w:rFonts w:ascii="Courier New" w:hAnsi="Courier New" w:cs="Courier New" w:hint="default"/>
      </w:rPr>
    </w:lvl>
    <w:lvl w:ilvl="5" w:tplc="40090005" w:tentative="1">
      <w:start w:val="1"/>
      <w:numFmt w:val="bullet"/>
      <w:lvlText w:val=""/>
      <w:lvlJc w:val="left"/>
      <w:pPr>
        <w:ind w:left="4428" w:hanging="360"/>
      </w:pPr>
      <w:rPr>
        <w:rFonts w:ascii="Wingdings" w:hAnsi="Wingdings" w:hint="default"/>
      </w:rPr>
    </w:lvl>
    <w:lvl w:ilvl="6" w:tplc="40090001" w:tentative="1">
      <w:start w:val="1"/>
      <w:numFmt w:val="bullet"/>
      <w:lvlText w:val=""/>
      <w:lvlJc w:val="left"/>
      <w:pPr>
        <w:ind w:left="5148" w:hanging="360"/>
      </w:pPr>
      <w:rPr>
        <w:rFonts w:ascii="Symbol" w:hAnsi="Symbol" w:hint="default"/>
      </w:rPr>
    </w:lvl>
    <w:lvl w:ilvl="7" w:tplc="40090003" w:tentative="1">
      <w:start w:val="1"/>
      <w:numFmt w:val="bullet"/>
      <w:lvlText w:val="o"/>
      <w:lvlJc w:val="left"/>
      <w:pPr>
        <w:ind w:left="5868" w:hanging="360"/>
      </w:pPr>
      <w:rPr>
        <w:rFonts w:ascii="Courier New" w:hAnsi="Courier New" w:cs="Courier New" w:hint="default"/>
      </w:rPr>
    </w:lvl>
    <w:lvl w:ilvl="8" w:tplc="40090005" w:tentative="1">
      <w:start w:val="1"/>
      <w:numFmt w:val="bullet"/>
      <w:lvlText w:val=""/>
      <w:lvlJc w:val="left"/>
      <w:pPr>
        <w:ind w:left="6588" w:hanging="360"/>
      </w:pPr>
      <w:rPr>
        <w:rFonts w:ascii="Wingdings" w:hAnsi="Wingdings" w:hint="default"/>
      </w:rPr>
    </w:lvl>
  </w:abstractNum>
  <w:abstractNum w:abstractNumId="5" w15:restartNumberingAfterBreak="0">
    <w:nsid w:val="23E96B1A"/>
    <w:multiLevelType w:val="hybridMultilevel"/>
    <w:tmpl w:val="56184B8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15:restartNumberingAfterBreak="0">
    <w:nsid w:val="251671E8"/>
    <w:multiLevelType w:val="hybridMultilevel"/>
    <w:tmpl w:val="E6D047CC"/>
    <w:lvl w:ilvl="0" w:tplc="12E40262">
      <w:numFmt w:val="bullet"/>
      <w:lvlText w:val=""/>
      <w:lvlJc w:val="left"/>
      <w:pPr>
        <w:ind w:left="760" w:hanging="360"/>
      </w:pPr>
      <w:rPr>
        <w:rFonts w:ascii="Symbol" w:eastAsia="Symbol" w:hAnsi="Symbol" w:cs="Symbol" w:hint="default"/>
        <w:color w:val="FF0000"/>
        <w:w w:val="100"/>
        <w:sz w:val="28"/>
        <w:szCs w:val="28"/>
        <w:lang w:val="en-US" w:eastAsia="en-US" w:bidi="ar-SA"/>
      </w:rPr>
    </w:lvl>
    <w:lvl w:ilvl="1" w:tplc="B4C4689E">
      <w:numFmt w:val="bullet"/>
      <w:lvlText w:val=""/>
      <w:lvlJc w:val="left"/>
      <w:pPr>
        <w:ind w:left="1120" w:hanging="360"/>
      </w:pPr>
      <w:rPr>
        <w:rFonts w:hint="default"/>
        <w:w w:val="99"/>
        <w:lang w:val="en-US" w:eastAsia="en-US" w:bidi="ar-SA"/>
      </w:rPr>
    </w:lvl>
    <w:lvl w:ilvl="2" w:tplc="07989058">
      <w:numFmt w:val="bullet"/>
      <w:lvlText w:val=""/>
      <w:lvlJc w:val="left"/>
      <w:pPr>
        <w:ind w:left="1840" w:hanging="360"/>
      </w:pPr>
      <w:rPr>
        <w:rFonts w:ascii="Wingdings" w:eastAsia="Wingdings" w:hAnsi="Wingdings" w:cs="Wingdings" w:hint="default"/>
        <w:w w:val="99"/>
        <w:sz w:val="20"/>
        <w:szCs w:val="20"/>
        <w:lang w:val="en-US" w:eastAsia="en-US" w:bidi="ar-SA"/>
      </w:rPr>
    </w:lvl>
    <w:lvl w:ilvl="3" w:tplc="21700D14">
      <w:numFmt w:val="bullet"/>
      <w:lvlText w:val="•"/>
      <w:lvlJc w:val="left"/>
      <w:pPr>
        <w:ind w:left="2882" w:hanging="360"/>
      </w:pPr>
      <w:rPr>
        <w:rFonts w:hint="default"/>
        <w:lang w:val="en-US" w:eastAsia="en-US" w:bidi="ar-SA"/>
      </w:rPr>
    </w:lvl>
    <w:lvl w:ilvl="4" w:tplc="1DF465F8">
      <w:numFmt w:val="bullet"/>
      <w:lvlText w:val="•"/>
      <w:lvlJc w:val="left"/>
      <w:pPr>
        <w:ind w:left="3925" w:hanging="360"/>
      </w:pPr>
      <w:rPr>
        <w:rFonts w:hint="default"/>
        <w:lang w:val="en-US" w:eastAsia="en-US" w:bidi="ar-SA"/>
      </w:rPr>
    </w:lvl>
    <w:lvl w:ilvl="5" w:tplc="3D565874">
      <w:numFmt w:val="bullet"/>
      <w:lvlText w:val="•"/>
      <w:lvlJc w:val="left"/>
      <w:pPr>
        <w:ind w:left="4967" w:hanging="360"/>
      </w:pPr>
      <w:rPr>
        <w:rFonts w:hint="default"/>
        <w:lang w:val="en-US" w:eastAsia="en-US" w:bidi="ar-SA"/>
      </w:rPr>
    </w:lvl>
    <w:lvl w:ilvl="6" w:tplc="B5FAC02C">
      <w:numFmt w:val="bullet"/>
      <w:lvlText w:val="•"/>
      <w:lvlJc w:val="left"/>
      <w:pPr>
        <w:ind w:left="6010" w:hanging="360"/>
      </w:pPr>
      <w:rPr>
        <w:rFonts w:hint="default"/>
        <w:lang w:val="en-US" w:eastAsia="en-US" w:bidi="ar-SA"/>
      </w:rPr>
    </w:lvl>
    <w:lvl w:ilvl="7" w:tplc="EA8829B2">
      <w:numFmt w:val="bullet"/>
      <w:lvlText w:val="•"/>
      <w:lvlJc w:val="left"/>
      <w:pPr>
        <w:ind w:left="7052" w:hanging="360"/>
      </w:pPr>
      <w:rPr>
        <w:rFonts w:hint="default"/>
        <w:lang w:val="en-US" w:eastAsia="en-US" w:bidi="ar-SA"/>
      </w:rPr>
    </w:lvl>
    <w:lvl w:ilvl="8" w:tplc="E7BA6458">
      <w:numFmt w:val="bullet"/>
      <w:lvlText w:val="•"/>
      <w:lvlJc w:val="left"/>
      <w:pPr>
        <w:ind w:left="8095" w:hanging="360"/>
      </w:pPr>
      <w:rPr>
        <w:rFonts w:hint="default"/>
        <w:lang w:val="en-US" w:eastAsia="en-US" w:bidi="ar-SA"/>
      </w:rPr>
    </w:lvl>
  </w:abstractNum>
  <w:abstractNum w:abstractNumId="7" w15:restartNumberingAfterBreak="0">
    <w:nsid w:val="29333E02"/>
    <w:multiLevelType w:val="hybridMultilevel"/>
    <w:tmpl w:val="43A0B0D2"/>
    <w:lvl w:ilvl="0" w:tplc="40090001">
      <w:start w:val="1"/>
      <w:numFmt w:val="bullet"/>
      <w:lvlText w:val=""/>
      <w:lvlJc w:val="left"/>
      <w:pPr>
        <w:ind w:left="1120" w:hanging="360"/>
      </w:pPr>
      <w:rPr>
        <w:rFonts w:ascii="Symbol" w:hAnsi="Symbol" w:hint="default"/>
      </w:rPr>
    </w:lvl>
    <w:lvl w:ilvl="1" w:tplc="40090003" w:tentative="1">
      <w:start w:val="1"/>
      <w:numFmt w:val="bullet"/>
      <w:lvlText w:val="o"/>
      <w:lvlJc w:val="left"/>
      <w:pPr>
        <w:ind w:left="1840" w:hanging="360"/>
      </w:pPr>
      <w:rPr>
        <w:rFonts w:ascii="Courier New" w:hAnsi="Courier New" w:cs="Courier New" w:hint="default"/>
      </w:rPr>
    </w:lvl>
    <w:lvl w:ilvl="2" w:tplc="40090005" w:tentative="1">
      <w:start w:val="1"/>
      <w:numFmt w:val="bullet"/>
      <w:lvlText w:val=""/>
      <w:lvlJc w:val="left"/>
      <w:pPr>
        <w:ind w:left="2560" w:hanging="360"/>
      </w:pPr>
      <w:rPr>
        <w:rFonts w:ascii="Wingdings" w:hAnsi="Wingdings" w:hint="default"/>
      </w:rPr>
    </w:lvl>
    <w:lvl w:ilvl="3" w:tplc="40090001" w:tentative="1">
      <w:start w:val="1"/>
      <w:numFmt w:val="bullet"/>
      <w:lvlText w:val=""/>
      <w:lvlJc w:val="left"/>
      <w:pPr>
        <w:ind w:left="3280" w:hanging="360"/>
      </w:pPr>
      <w:rPr>
        <w:rFonts w:ascii="Symbol" w:hAnsi="Symbol" w:hint="default"/>
      </w:rPr>
    </w:lvl>
    <w:lvl w:ilvl="4" w:tplc="40090003" w:tentative="1">
      <w:start w:val="1"/>
      <w:numFmt w:val="bullet"/>
      <w:lvlText w:val="o"/>
      <w:lvlJc w:val="left"/>
      <w:pPr>
        <w:ind w:left="4000" w:hanging="360"/>
      </w:pPr>
      <w:rPr>
        <w:rFonts w:ascii="Courier New" w:hAnsi="Courier New" w:cs="Courier New" w:hint="default"/>
      </w:rPr>
    </w:lvl>
    <w:lvl w:ilvl="5" w:tplc="40090005" w:tentative="1">
      <w:start w:val="1"/>
      <w:numFmt w:val="bullet"/>
      <w:lvlText w:val=""/>
      <w:lvlJc w:val="left"/>
      <w:pPr>
        <w:ind w:left="4720" w:hanging="360"/>
      </w:pPr>
      <w:rPr>
        <w:rFonts w:ascii="Wingdings" w:hAnsi="Wingdings" w:hint="default"/>
      </w:rPr>
    </w:lvl>
    <w:lvl w:ilvl="6" w:tplc="40090001" w:tentative="1">
      <w:start w:val="1"/>
      <w:numFmt w:val="bullet"/>
      <w:lvlText w:val=""/>
      <w:lvlJc w:val="left"/>
      <w:pPr>
        <w:ind w:left="5440" w:hanging="360"/>
      </w:pPr>
      <w:rPr>
        <w:rFonts w:ascii="Symbol" w:hAnsi="Symbol" w:hint="default"/>
      </w:rPr>
    </w:lvl>
    <w:lvl w:ilvl="7" w:tplc="40090003" w:tentative="1">
      <w:start w:val="1"/>
      <w:numFmt w:val="bullet"/>
      <w:lvlText w:val="o"/>
      <w:lvlJc w:val="left"/>
      <w:pPr>
        <w:ind w:left="6160" w:hanging="360"/>
      </w:pPr>
      <w:rPr>
        <w:rFonts w:ascii="Courier New" w:hAnsi="Courier New" w:cs="Courier New" w:hint="default"/>
      </w:rPr>
    </w:lvl>
    <w:lvl w:ilvl="8" w:tplc="40090005" w:tentative="1">
      <w:start w:val="1"/>
      <w:numFmt w:val="bullet"/>
      <w:lvlText w:val=""/>
      <w:lvlJc w:val="left"/>
      <w:pPr>
        <w:ind w:left="6880" w:hanging="360"/>
      </w:pPr>
      <w:rPr>
        <w:rFonts w:ascii="Wingdings" w:hAnsi="Wingdings" w:hint="default"/>
      </w:rPr>
    </w:lvl>
  </w:abstractNum>
  <w:abstractNum w:abstractNumId="8" w15:restartNumberingAfterBreak="0">
    <w:nsid w:val="2A134D42"/>
    <w:multiLevelType w:val="hybridMultilevel"/>
    <w:tmpl w:val="3862733A"/>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15:restartNumberingAfterBreak="0">
    <w:nsid w:val="3A9D68B0"/>
    <w:multiLevelType w:val="hybridMultilevel"/>
    <w:tmpl w:val="EB3CEF7E"/>
    <w:lvl w:ilvl="0" w:tplc="B4C4689E">
      <w:numFmt w:val="bullet"/>
      <w:lvlText w:val=""/>
      <w:lvlJc w:val="left"/>
      <w:pPr>
        <w:ind w:left="1520" w:hanging="360"/>
      </w:pPr>
      <w:rPr>
        <w:rFonts w:hint="default"/>
        <w:w w:val="99"/>
        <w:lang w:val="en-US" w:eastAsia="en-US" w:bidi="ar-SA"/>
      </w:rPr>
    </w:lvl>
    <w:lvl w:ilvl="1" w:tplc="40090003" w:tentative="1">
      <w:start w:val="1"/>
      <w:numFmt w:val="bullet"/>
      <w:lvlText w:val="o"/>
      <w:lvlJc w:val="left"/>
      <w:pPr>
        <w:ind w:left="1840" w:hanging="360"/>
      </w:pPr>
      <w:rPr>
        <w:rFonts w:ascii="Courier New" w:hAnsi="Courier New" w:cs="Courier New" w:hint="default"/>
      </w:rPr>
    </w:lvl>
    <w:lvl w:ilvl="2" w:tplc="40090005" w:tentative="1">
      <w:start w:val="1"/>
      <w:numFmt w:val="bullet"/>
      <w:lvlText w:val=""/>
      <w:lvlJc w:val="left"/>
      <w:pPr>
        <w:ind w:left="2560" w:hanging="360"/>
      </w:pPr>
      <w:rPr>
        <w:rFonts w:ascii="Wingdings" w:hAnsi="Wingdings" w:hint="default"/>
      </w:rPr>
    </w:lvl>
    <w:lvl w:ilvl="3" w:tplc="40090001" w:tentative="1">
      <w:start w:val="1"/>
      <w:numFmt w:val="bullet"/>
      <w:lvlText w:val=""/>
      <w:lvlJc w:val="left"/>
      <w:pPr>
        <w:ind w:left="3280" w:hanging="360"/>
      </w:pPr>
      <w:rPr>
        <w:rFonts w:ascii="Symbol" w:hAnsi="Symbol" w:hint="default"/>
      </w:rPr>
    </w:lvl>
    <w:lvl w:ilvl="4" w:tplc="40090003" w:tentative="1">
      <w:start w:val="1"/>
      <w:numFmt w:val="bullet"/>
      <w:lvlText w:val="o"/>
      <w:lvlJc w:val="left"/>
      <w:pPr>
        <w:ind w:left="4000" w:hanging="360"/>
      </w:pPr>
      <w:rPr>
        <w:rFonts w:ascii="Courier New" w:hAnsi="Courier New" w:cs="Courier New" w:hint="default"/>
      </w:rPr>
    </w:lvl>
    <w:lvl w:ilvl="5" w:tplc="40090005" w:tentative="1">
      <w:start w:val="1"/>
      <w:numFmt w:val="bullet"/>
      <w:lvlText w:val=""/>
      <w:lvlJc w:val="left"/>
      <w:pPr>
        <w:ind w:left="4720" w:hanging="360"/>
      </w:pPr>
      <w:rPr>
        <w:rFonts w:ascii="Wingdings" w:hAnsi="Wingdings" w:hint="default"/>
      </w:rPr>
    </w:lvl>
    <w:lvl w:ilvl="6" w:tplc="40090001" w:tentative="1">
      <w:start w:val="1"/>
      <w:numFmt w:val="bullet"/>
      <w:lvlText w:val=""/>
      <w:lvlJc w:val="left"/>
      <w:pPr>
        <w:ind w:left="5440" w:hanging="360"/>
      </w:pPr>
      <w:rPr>
        <w:rFonts w:ascii="Symbol" w:hAnsi="Symbol" w:hint="default"/>
      </w:rPr>
    </w:lvl>
    <w:lvl w:ilvl="7" w:tplc="40090003" w:tentative="1">
      <w:start w:val="1"/>
      <w:numFmt w:val="bullet"/>
      <w:lvlText w:val="o"/>
      <w:lvlJc w:val="left"/>
      <w:pPr>
        <w:ind w:left="6160" w:hanging="360"/>
      </w:pPr>
      <w:rPr>
        <w:rFonts w:ascii="Courier New" w:hAnsi="Courier New" w:cs="Courier New" w:hint="default"/>
      </w:rPr>
    </w:lvl>
    <w:lvl w:ilvl="8" w:tplc="40090005" w:tentative="1">
      <w:start w:val="1"/>
      <w:numFmt w:val="bullet"/>
      <w:lvlText w:val=""/>
      <w:lvlJc w:val="left"/>
      <w:pPr>
        <w:ind w:left="6880" w:hanging="360"/>
      </w:pPr>
      <w:rPr>
        <w:rFonts w:ascii="Wingdings" w:hAnsi="Wingdings" w:hint="default"/>
      </w:rPr>
    </w:lvl>
  </w:abstractNum>
  <w:abstractNum w:abstractNumId="10" w15:restartNumberingAfterBreak="0">
    <w:nsid w:val="3B70701F"/>
    <w:multiLevelType w:val="hybridMultilevel"/>
    <w:tmpl w:val="5622C87E"/>
    <w:lvl w:ilvl="0" w:tplc="40090001">
      <w:start w:val="1"/>
      <w:numFmt w:val="bullet"/>
      <w:lvlText w:val=""/>
      <w:lvlJc w:val="left"/>
      <w:pPr>
        <w:ind w:left="760" w:hanging="360"/>
      </w:pPr>
      <w:rPr>
        <w:rFonts w:ascii="Symbol" w:hAnsi="Symbol" w:hint="default"/>
      </w:rPr>
    </w:lvl>
    <w:lvl w:ilvl="1" w:tplc="40090003" w:tentative="1">
      <w:start w:val="1"/>
      <w:numFmt w:val="bullet"/>
      <w:lvlText w:val="o"/>
      <w:lvlJc w:val="left"/>
      <w:pPr>
        <w:ind w:left="1480" w:hanging="360"/>
      </w:pPr>
      <w:rPr>
        <w:rFonts w:ascii="Courier New" w:hAnsi="Courier New" w:cs="Courier New" w:hint="default"/>
      </w:rPr>
    </w:lvl>
    <w:lvl w:ilvl="2" w:tplc="40090005" w:tentative="1">
      <w:start w:val="1"/>
      <w:numFmt w:val="bullet"/>
      <w:lvlText w:val=""/>
      <w:lvlJc w:val="left"/>
      <w:pPr>
        <w:ind w:left="2200" w:hanging="360"/>
      </w:pPr>
      <w:rPr>
        <w:rFonts w:ascii="Wingdings" w:hAnsi="Wingdings" w:hint="default"/>
      </w:rPr>
    </w:lvl>
    <w:lvl w:ilvl="3" w:tplc="40090001" w:tentative="1">
      <w:start w:val="1"/>
      <w:numFmt w:val="bullet"/>
      <w:lvlText w:val=""/>
      <w:lvlJc w:val="left"/>
      <w:pPr>
        <w:ind w:left="2920" w:hanging="360"/>
      </w:pPr>
      <w:rPr>
        <w:rFonts w:ascii="Symbol" w:hAnsi="Symbol" w:hint="default"/>
      </w:rPr>
    </w:lvl>
    <w:lvl w:ilvl="4" w:tplc="40090003" w:tentative="1">
      <w:start w:val="1"/>
      <w:numFmt w:val="bullet"/>
      <w:lvlText w:val="o"/>
      <w:lvlJc w:val="left"/>
      <w:pPr>
        <w:ind w:left="3640" w:hanging="360"/>
      </w:pPr>
      <w:rPr>
        <w:rFonts w:ascii="Courier New" w:hAnsi="Courier New" w:cs="Courier New" w:hint="default"/>
      </w:rPr>
    </w:lvl>
    <w:lvl w:ilvl="5" w:tplc="40090005" w:tentative="1">
      <w:start w:val="1"/>
      <w:numFmt w:val="bullet"/>
      <w:lvlText w:val=""/>
      <w:lvlJc w:val="left"/>
      <w:pPr>
        <w:ind w:left="4360" w:hanging="360"/>
      </w:pPr>
      <w:rPr>
        <w:rFonts w:ascii="Wingdings" w:hAnsi="Wingdings" w:hint="default"/>
      </w:rPr>
    </w:lvl>
    <w:lvl w:ilvl="6" w:tplc="40090001" w:tentative="1">
      <w:start w:val="1"/>
      <w:numFmt w:val="bullet"/>
      <w:lvlText w:val=""/>
      <w:lvlJc w:val="left"/>
      <w:pPr>
        <w:ind w:left="5080" w:hanging="360"/>
      </w:pPr>
      <w:rPr>
        <w:rFonts w:ascii="Symbol" w:hAnsi="Symbol" w:hint="default"/>
      </w:rPr>
    </w:lvl>
    <w:lvl w:ilvl="7" w:tplc="40090003" w:tentative="1">
      <w:start w:val="1"/>
      <w:numFmt w:val="bullet"/>
      <w:lvlText w:val="o"/>
      <w:lvlJc w:val="left"/>
      <w:pPr>
        <w:ind w:left="5800" w:hanging="360"/>
      </w:pPr>
      <w:rPr>
        <w:rFonts w:ascii="Courier New" w:hAnsi="Courier New" w:cs="Courier New" w:hint="default"/>
      </w:rPr>
    </w:lvl>
    <w:lvl w:ilvl="8" w:tplc="40090005" w:tentative="1">
      <w:start w:val="1"/>
      <w:numFmt w:val="bullet"/>
      <w:lvlText w:val=""/>
      <w:lvlJc w:val="left"/>
      <w:pPr>
        <w:ind w:left="6520" w:hanging="360"/>
      </w:pPr>
      <w:rPr>
        <w:rFonts w:ascii="Wingdings" w:hAnsi="Wingdings" w:hint="default"/>
      </w:rPr>
    </w:lvl>
  </w:abstractNum>
  <w:abstractNum w:abstractNumId="11" w15:restartNumberingAfterBreak="0">
    <w:nsid w:val="3CD02C1C"/>
    <w:multiLevelType w:val="hybridMultilevel"/>
    <w:tmpl w:val="C7267E26"/>
    <w:lvl w:ilvl="0" w:tplc="B4C4689E">
      <w:numFmt w:val="bullet"/>
      <w:lvlText w:val=""/>
      <w:lvlJc w:val="left"/>
      <w:pPr>
        <w:ind w:left="1611" w:hanging="360"/>
      </w:pPr>
      <w:rPr>
        <w:rFonts w:hint="default"/>
        <w:w w:val="99"/>
        <w:lang w:val="en-US" w:eastAsia="en-US" w:bidi="ar-SA"/>
      </w:rPr>
    </w:lvl>
    <w:lvl w:ilvl="1" w:tplc="40090003" w:tentative="1">
      <w:start w:val="1"/>
      <w:numFmt w:val="bullet"/>
      <w:lvlText w:val="o"/>
      <w:lvlJc w:val="left"/>
      <w:pPr>
        <w:ind w:left="1931" w:hanging="360"/>
      </w:pPr>
      <w:rPr>
        <w:rFonts w:ascii="Courier New" w:hAnsi="Courier New" w:cs="Courier New" w:hint="default"/>
      </w:rPr>
    </w:lvl>
    <w:lvl w:ilvl="2" w:tplc="40090005" w:tentative="1">
      <w:start w:val="1"/>
      <w:numFmt w:val="bullet"/>
      <w:lvlText w:val=""/>
      <w:lvlJc w:val="left"/>
      <w:pPr>
        <w:ind w:left="2651" w:hanging="360"/>
      </w:pPr>
      <w:rPr>
        <w:rFonts w:ascii="Wingdings" w:hAnsi="Wingdings" w:hint="default"/>
      </w:rPr>
    </w:lvl>
    <w:lvl w:ilvl="3" w:tplc="40090001" w:tentative="1">
      <w:start w:val="1"/>
      <w:numFmt w:val="bullet"/>
      <w:lvlText w:val=""/>
      <w:lvlJc w:val="left"/>
      <w:pPr>
        <w:ind w:left="3371" w:hanging="360"/>
      </w:pPr>
      <w:rPr>
        <w:rFonts w:ascii="Symbol" w:hAnsi="Symbol" w:hint="default"/>
      </w:rPr>
    </w:lvl>
    <w:lvl w:ilvl="4" w:tplc="40090003" w:tentative="1">
      <w:start w:val="1"/>
      <w:numFmt w:val="bullet"/>
      <w:lvlText w:val="o"/>
      <w:lvlJc w:val="left"/>
      <w:pPr>
        <w:ind w:left="4091" w:hanging="360"/>
      </w:pPr>
      <w:rPr>
        <w:rFonts w:ascii="Courier New" w:hAnsi="Courier New" w:cs="Courier New" w:hint="default"/>
      </w:rPr>
    </w:lvl>
    <w:lvl w:ilvl="5" w:tplc="40090005" w:tentative="1">
      <w:start w:val="1"/>
      <w:numFmt w:val="bullet"/>
      <w:lvlText w:val=""/>
      <w:lvlJc w:val="left"/>
      <w:pPr>
        <w:ind w:left="4811" w:hanging="360"/>
      </w:pPr>
      <w:rPr>
        <w:rFonts w:ascii="Wingdings" w:hAnsi="Wingdings" w:hint="default"/>
      </w:rPr>
    </w:lvl>
    <w:lvl w:ilvl="6" w:tplc="40090001" w:tentative="1">
      <w:start w:val="1"/>
      <w:numFmt w:val="bullet"/>
      <w:lvlText w:val=""/>
      <w:lvlJc w:val="left"/>
      <w:pPr>
        <w:ind w:left="5531" w:hanging="360"/>
      </w:pPr>
      <w:rPr>
        <w:rFonts w:ascii="Symbol" w:hAnsi="Symbol" w:hint="default"/>
      </w:rPr>
    </w:lvl>
    <w:lvl w:ilvl="7" w:tplc="40090003" w:tentative="1">
      <w:start w:val="1"/>
      <w:numFmt w:val="bullet"/>
      <w:lvlText w:val="o"/>
      <w:lvlJc w:val="left"/>
      <w:pPr>
        <w:ind w:left="6251" w:hanging="360"/>
      </w:pPr>
      <w:rPr>
        <w:rFonts w:ascii="Courier New" w:hAnsi="Courier New" w:cs="Courier New" w:hint="default"/>
      </w:rPr>
    </w:lvl>
    <w:lvl w:ilvl="8" w:tplc="40090005" w:tentative="1">
      <w:start w:val="1"/>
      <w:numFmt w:val="bullet"/>
      <w:lvlText w:val=""/>
      <w:lvlJc w:val="left"/>
      <w:pPr>
        <w:ind w:left="6971" w:hanging="360"/>
      </w:pPr>
      <w:rPr>
        <w:rFonts w:ascii="Wingdings" w:hAnsi="Wingdings" w:hint="default"/>
      </w:rPr>
    </w:lvl>
  </w:abstractNum>
  <w:abstractNum w:abstractNumId="12" w15:restartNumberingAfterBreak="0">
    <w:nsid w:val="440B1340"/>
    <w:multiLevelType w:val="hybridMultilevel"/>
    <w:tmpl w:val="433CA532"/>
    <w:lvl w:ilvl="0" w:tplc="18829510">
      <w:start w:val="1"/>
      <w:numFmt w:val="decimal"/>
      <w:lvlText w:val="%1."/>
      <w:lvlJc w:val="left"/>
      <w:pPr>
        <w:ind w:left="1120" w:hanging="360"/>
      </w:pPr>
      <w:rPr>
        <w:rFonts w:ascii="Arial" w:eastAsia="Arial" w:hAnsi="Arial" w:cs="Arial" w:hint="default"/>
        <w:spacing w:val="-3"/>
        <w:w w:val="99"/>
        <w:sz w:val="18"/>
        <w:szCs w:val="18"/>
        <w:lang w:val="en-US" w:eastAsia="en-US" w:bidi="ar-SA"/>
      </w:rPr>
    </w:lvl>
    <w:lvl w:ilvl="1" w:tplc="24423AD6">
      <w:numFmt w:val="bullet"/>
      <w:lvlText w:val="•"/>
      <w:lvlJc w:val="left"/>
      <w:pPr>
        <w:ind w:left="2026" w:hanging="360"/>
      </w:pPr>
      <w:rPr>
        <w:rFonts w:hint="default"/>
        <w:lang w:val="en-US" w:eastAsia="en-US" w:bidi="ar-SA"/>
      </w:rPr>
    </w:lvl>
    <w:lvl w:ilvl="2" w:tplc="7F08D6DE">
      <w:numFmt w:val="bullet"/>
      <w:lvlText w:val="•"/>
      <w:lvlJc w:val="left"/>
      <w:pPr>
        <w:ind w:left="2932" w:hanging="360"/>
      </w:pPr>
      <w:rPr>
        <w:rFonts w:hint="default"/>
        <w:lang w:val="en-US" w:eastAsia="en-US" w:bidi="ar-SA"/>
      </w:rPr>
    </w:lvl>
    <w:lvl w:ilvl="3" w:tplc="B0E497BE">
      <w:numFmt w:val="bullet"/>
      <w:lvlText w:val="•"/>
      <w:lvlJc w:val="left"/>
      <w:pPr>
        <w:ind w:left="3838" w:hanging="360"/>
      </w:pPr>
      <w:rPr>
        <w:rFonts w:hint="default"/>
        <w:lang w:val="en-US" w:eastAsia="en-US" w:bidi="ar-SA"/>
      </w:rPr>
    </w:lvl>
    <w:lvl w:ilvl="4" w:tplc="C6B0C3A0">
      <w:numFmt w:val="bullet"/>
      <w:lvlText w:val="•"/>
      <w:lvlJc w:val="left"/>
      <w:pPr>
        <w:ind w:left="4744" w:hanging="360"/>
      </w:pPr>
      <w:rPr>
        <w:rFonts w:hint="default"/>
        <w:lang w:val="en-US" w:eastAsia="en-US" w:bidi="ar-SA"/>
      </w:rPr>
    </w:lvl>
    <w:lvl w:ilvl="5" w:tplc="4BA204B0">
      <w:numFmt w:val="bullet"/>
      <w:lvlText w:val="•"/>
      <w:lvlJc w:val="left"/>
      <w:pPr>
        <w:ind w:left="5650" w:hanging="360"/>
      </w:pPr>
      <w:rPr>
        <w:rFonts w:hint="default"/>
        <w:lang w:val="en-US" w:eastAsia="en-US" w:bidi="ar-SA"/>
      </w:rPr>
    </w:lvl>
    <w:lvl w:ilvl="6" w:tplc="3334E1C6">
      <w:numFmt w:val="bullet"/>
      <w:lvlText w:val="•"/>
      <w:lvlJc w:val="left"/>
      <w:pPr>
        <w:ind w:left="6556" w:hanging="360"/>
      </w:pPr>
      <w:rPr>
        <w:rFonts w:hint="default"/>
        <w:lang w:val="en-US" w:eastAsia="en-US" w:bidi="ar-SA"/>
      </w:rPr>
    </w:lvl>
    <w:lvl w:ilvl="7" w:tplc="0E2E48EA">
      <w:numFmt w:val="bullet"/>
      <w:lvlText w:val="•"/>
      <w:lvlJc w:val="left"/>
      <w:pPr>
        <w:ind w:left="7462" w:hanging="360"/>
      </w:pPr>
      <w:rPr>
        <w:rFonts w:hint="default"/>
        <w:lang w:val="en-US" w:eastAsia="en-US" w:bidi="ar-SA"/>
      </w:rPr>
    </w:lvl>
    <w:lvl w:ilvl="8" w:tplc="AF34052E">
      <w:numFmt w:val="bullet"/>
      <w:lvlText w:val="•"/>
      <w:lvlJc w:val="left"/>
      <w:pPr>
        <w:ind w:left="8368" w:hanging="360"/>
      </w:pPr>
      <w:rPr>
        <w:rFonts w:hint="default"/>
        <w:lang w:val="en-US" w:eastAsia="en-US" w:bidi="ar-SA"/>
      </w:rPr>
    </w:lvl>
  </w:abstractNum>
  <w:abstractNum w:abstractNumId="13" w15:restartNumberingAfterBreak="0">
    <w:nsid w:val="466A1B6E"/>
    <w:multiLevelType w:val="hybridMultilevel"/>
    <w:tmpl w:val="EF3C703C"/>
    <w:lvl w:ilvl="0" w:tplc="2B6C407C">
      <w:numFmt w:val="bullet"/>
      <w:lvlText w:val=""/>
      <w:lvlJc w:val="left"/>
      <w:pPr>
        <w:ind w:left="827" w:hanging="361"/>
      </w:pPr>
      <w:rPr>
        <w:rFonts w:ascii="Symbol" w:eastAsia="Symbol" w:hAnsi="Symbol" w:cs="Symbol" w:hint="default"/>
        <w:w w:val="100"/>
        <w:sz w:val="18"/>
        <w:szCs w:val="18"/>
        <w:lang w:val="en-US" w:eastAsia="en-US" w:bidi="ar-SA"/>
      </w:rPr>
    </w:lvl>
    <w:lvl w:ilvl="1" w:tplc="20107B8A">
      <w:numFmt w:val="bullet"/>
      <w:lvlText w:val="•"/>
      <w:lvlJc w:val="left"/>
      <w:pPr>
        <w:ind w:left="1179" w:hanging="361"/>
      </w:pPr>
      <w:rPr>
        <w:rFonts w:hint="default"/>
        <w:lang w:val="en-US" w:eastAsia="en-US" w:bidi="ar-SA"/>
      </w:rPr>
    </w:lvl>
    <w:lvl w:ilvl="2" w:tplc="DB805BA6">
      <w:numFmt w:val="bullet"/>
      <w:lvlText w:val="•"/>
      <w:lvlJc w:val="left"/>
      <w:pPr>
        <w:ind w:left="1539" w:hanging="361"/>
      </w:pPr>
      <w:rPr>
        <w:rFonts w:hint="default"/>
        <w:lang w:val="en-US" w:eastAsia="en-US" w:bidi="ar-SA"/>
      </w:rPr>
    </w:lvl>
    <w:lvl w:ilvl="3" w:tplc="63F8A5DA">
      <w:numFmt w:val="bullet"/>
      <w:lvlText w:val="•"/>
      <w:lvlJc w:val="left"/>
      <w:pPr>
        <w:ind w:left="1899" w:hanging="361"/>
      </w:pPr>
      <w:rPr>
        <w:rFonts w:hint="default"/>
        <w:lang w:val="en-US" w:eastAsia="en-US" w:bidi="ar-SA"/>
      </w:rPr>
    </w:lvl>
    <w:lvl w:ilvl="4" w:tplc="4AF62B5E">
      <w:numFmt w:val="bullet"/>
      <w:lvlText w:val="•"/>
      <w:lvlJc w:val="left"/>
      <w:pPr>
        <w:ind w:left="2259" w:hanging="361"/>
      </w:pPr>
      <w:rPr>
        <w:rFonts w:hint="default"/>
        <w:lang w:val="en-US" w:eastAsia="en-US" w:bidi="ar-SA"/>
      </w:rPr>
    </w:lvl>
    <w:lvl w:ilvl="5" w:tplc="1D52401C">
      <w:numFmt w:val="bullet"/>
      <w:lvlText w:val="•"/>
      <w:lvlJc w:val="left"/>
      <w:pPr>
        <w:ind w:left="2619" w:hanging="361"/>
      </w:pPr>
      <w:rPr>
        <w:rFonts w:hint="default"/>
        <w:lang w:val="en-US" w:eastAsia="en-US" w:bidi="ar-SA"/>
      </w:rPr>
    </w:lvl>
    <w:lvl w:ilvl="6" w:tplc="CC1258D8">
      <w:numFmt w:val="bullet"/>
      <w:lvlText w:val="•"/>
      <w:lvlJc w:val="left"/>
      <w:pPr>
        <w:ind w:left="2979" w:hanging="361"/>
      </w:pPr>
      <w:rPr>
        <w:rFonts w:hint="default"/>
        <w:lang w:val="en-US" w:eastAsia="en-US" w:bidi="ar-SA"/>
      </w:rPr>
    </w:lvl>
    <w:lvl w:ilvl="7" w:tplc="D610D15C">
      <w:numFmt w:val="bullet"/>
      <w:lvlText w:val="•"/>
      <w:lvlJc w:val="left"/>
      <w:pPr>
        <w:ind w:left="3339" w:hanging="361"/>
      </w:pPr>
      <w:rPr>
        <w:rFonts w:hint="default"/>
        <w:lang w:val="en-US" w:eastAsia="en-US" w:bidi="ar-SA"/>
      </w:rPr>
    </w:lvl>
    <w:lvl w:ilvl="8" w:tplc="3850A17E">
      <w:numFmt w:val="bullet"/>
      <w:lvlText w:val="•"/>
      <w:lvlJc w:val="left"/>
      <w:pPr>
        <w:ind w:left="3699" w:hanging="361"/>
      </w:pPr>
      <w:rPr>
        <w:rFonts w:hint="default"/>
        <w:lang w:val="en-US" w:eastAsia="en-US" w:bidi="ar-SA"/>
      </w:rPr>
    </w:lvl>
  </w:abstractNum>
  <w:abstractNum w:abstractNumId="14" w15:restartNumberingAfterBreak="0">
    <w:nsid w:val="4674008D"/>
    <w:multiLevelType w:val="hybridMultilevel"/>
    <w:tmpl w:val="87C4DBFE"/>
    <w:lvl w:ilvl="0" w:tplc="B4C4689E">
      <w:numFmt w:val="bullet"/>
      <w:lvlText w:val=""/>
      <w:lvlJc w:val="left"/>
      <w:pPr>
        <w:ind w:left="1080" w:hanging="360"/>
      </w:pPr>
      <w:rPr>
        <w:rFonts w:hint="default"/>
        <w:w w:val="99"/>
        <w:lang w:val="en-US" w:eastAsia="en-US" w:bidi="ar-SA"/>
      </w:rPr>
    </w:lvl>
    <w:lvl w:ilvl="1" w:tplc="40090003" w:tentative="1">
      <w:start w:val="1"/>
      <w:numFmt w:val="bullet"/>
      <w:lvlText w:val="o"/>
      <w:lvlJc w:val="left"/>
      <w:pPr>
        <w:ind w:left="1400" w:hanging="360"/>
      </w:pPr>
      <w:rPr>
        <w:rFonts w:ascii="Courier New" w:hAnsi="Courier New" w:cs="Courier New" w:hint="default"/>
      </w:rPr>
    </w:lvl>
    <w:lvl w:ilvl="2" w:tplc="40090005" w:tentative="1">
      <w:start w:val="1"/>
      <w:numFmt w:val="bullet"/>
      <w:lvlText w:val=""/>
      <w:lvlJc w:val="left"/>
      <w:pPr>
        <w:ind w:left="2120" w:hanging="360"/>
      </w:pPr>
      <w:rPr>
        <w:rFonts w:ascii="Wingdings" w:hAnsi="Wingdings" w:hint="default"/>
      </w:rPr>
    </w:lvl>
    <w:lvl w:ilvl="3" w:tplc="40090001" w:tentative="1">
      <w:start w:val="1"/>
      <w:numFmt w:val="bullet"/>
      <w:lvlText w:val=""/>
      <w:lvlJc w:val="left"/>
      <w:pPr>
        <w:ind w:left="2840" w:hanging="360"/>
      </w:pPr>
      <w:rPr>
        <w:rFonts w:ascii="Symbol" w:hAnsi="Symbol" w:hint="default"/>
      </w:rPr>
    </w:lvl>
    <w:lvl w:ilvl="4" w:tplc="40090003" w:tentative="1">
      <w:start w:val="1"/>
      <w:numFmt w:val="bullet"/>
      <w:lvlText w:val="o"/>
      <w:lvlJc w:val="left"/>
      <w:pPr>
        <w:ind w:left="3560" w:hanging="360"/>
      </w:pPr>
      <w:rPr>
        <w:rFonts w:ascii="Courier New" w:hAnsi="Courier New" w:cs="Courier New" w:hint="default"/>
      </w:rPr>
    </w:lvl>
    <w:lvl w:ilvl="5" w:tplc="40090005" w:tentative="1">
      <w:start w:val="1"/>
      <w:numFmt w:val="bullet"/>
      <w:lvlText w:val=""/>
      <w:lvlJc w:val="left"/>
      <w:pPr>
        <w:ind w:left="4280" w:hanging="360"/>
      </w:pPr>
      <w:rPr>
        <w:rFonts w:ascii="Wingdings" w:hAnsi="Wingdings" w:hint="default"/>
      </w:rPr>
    </w:lvl>
    <w:lvl w:ilvl="6" w:tplc="40090001" w:tentative="1">
      <w:start w:val="1"/>
      <w:numFmt w:val="bullet"/>
      <w:lvlText w:val=""/>
      <w:lvlJc w:val="left"/>
      <w:pPr>
        <w:ind w:left="5000" w:hanging="360"/>
      </w:pPr>
      <w:rPr>
        <w:rFonts w:ascii="Symbol" w:hAnsi="Symbol" w:hint="default"/>
      </w:rPr>
    </w:lvl>
    <w:lvl w:ilvl="7" w:tplc="40090003" w:tentative="1">
      <w:start w:val="1"/>
      <w:numFmt w:val="bullet"/>
      <w:lvlText w:val="o"/>
      <w:lvlJc w:val="left"/>
      <w:pPr>
        <w:ind w:left="5720" w:hanging="360"/>
      </w:pPr>
      <w:rPr>
        <w:rFonts w:ascii="Courier New" w:hAnsi="Courier New" w:cs="Courier New" w:hint="default"/>
      </w:rPr>
    </w:lvl>
    <w:lvl w:ilvl="8" w:tplc="40090005" w:tentative="1">
      <w:start w:val="1"/>
      <w:numFmt w:val="bullet"/>
      <w:lvlText w:val=""/>
      <w:lvlJc w:val="left"/>
      <w:pPr>
        <w:ind w:left="6440" w:hanging="360"/>
      </w:pPr>
      <w:rPr>
        <w:rFonts w:ascii="Wingdings" w:hAnsi="Wingdings" w:hint="default"/>
      </w:rPr>
    </w:lvl>
  </w:abstractNum>
  <w:abstractNum w:abstractNumId="15" w15:restartNumberingAfterBreak="0">
    <w:nsid w:val="53471067"/>
    <w:multiLevelType w:val="hybridMultilevel"/>
    <w:tmpl w:val="C21C2CE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6" w15:restartNumberingAfterBreak="0">
    <w:nsid w:val="54A91142"/>
    <w:multiLevelType w:val="hybridMultilevel"/>
    <w:tmpl w:val="8E385FE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7" w15:restartNumberingAfterBreak="0">
    <w:nsid w:val="551C539E"/>
    <w:multiLevelType w:val="hybridMultilevel"/>
    <w:tmpl w:val="75222646"/>
    <w:lvl w:ilvl="0" w:tplc="4009000F">
      <w:start w:val="1"/>
      <w:numFmt w:val="decimal"/>
      <w:lvlText w:val="%1."/>
      <w:lvlJc w:val="left"/>
      <w:pPr>
        <w:ind w:left="721" w:hanging="360"/>
      </w:pPr>
    </w:lvl>
    <w:lvl w:ilvl="1" w:tplc="40090019" w:tentative="1">
      <w:start w:val="1"/>
      <w:numFmt w:val="lowerLetter"/>
      <w:lvlText w:val="%2."/>
      <w:lvlJc w:val="left"/>
      <w:pPr>
        <w:ind w:left="1441" w:hanging="360"/>
      </w:pPr>
    </w:lvl>
    <w:lvl w:ilvl="2" w:tplc="4009001B" w:tentative="1">
      <w:start w:val="1"/>
      <w:numFmt w:val="lowerRoman"/>
      <w:lvlText w:val="%3."/>
      <w:lvlJc w:val="right"/>
      <w:pPr>
        <w:ind w:left="2161" w:hanging="180"/>
      </w:pPr>
    </w:lvl>
    <w:lvl w:ilvl="3" w:tplc="4009000F" w:tentative="1">
      <w:start w:val="1"/>
      <w:numFmt w:val="decimal"/>
      <w:lvlText w:val="%4."/>
      <w:lvlJc w:val="left"/>
      <w:pPr>
        <w:ind w:left="2881" w:hanging="360"/>
      </w:pPr>
    </w:lvl>
    <w:lvl w:ilvl="4" w:tplc="40090019" w:tentative="1">
      <w:start w:val="1"/>
      <w:numFmt w:val="lowerLetter"/>
      <w:lvlText w:val="%5."/>
      <w:lvlJc w:val="left"/>
      <w:pPr>
        <w:ind w:left="3601" w:hanging="360"/>
      </w:pPr>
    </w:lvl>
    <w:lvl w:ilvl="5" w:tplc="4009001B" w:tentative="1">
      <w:start w:val="1"/>
      <w:numFmt w:val="lowerRoman"/>
      <w:lvlText w:val="%6."/>
      <w:lvlJc w:val="right"/>
      <w:pPr>
        <w:ind w:left="4321" w:hanging="180"/>
      </w:pPr>
    </w:lvl>
    <w:lvl w:ilvl="6" w:tplc="4009000F" w:tentative="1">
      <w:start w:val="1"/>
      <w:numFmt w:val="decimal"/>
      <w:lvlText w:val="%7."/>
      <w:lvlJc w:val="left"/>
      <w:pPr>
        <w:ind w:left="5041" w:hanging="360"/>
      </w:pPr>
    </w:lvl>
    <w:lvl w:ilvl="7" w:tplc="40090019" w:tentative="1">
      <w:start w:val="1"/>
      <w:numFmt w:val="lowerLetter"/>
      <w:lvlText w:val="%8."/>
      <w:lvlJc w:val="left"/>
      <w:pPr>
        <w:ind w:left="5761" w:hanging="360"/>
      </w:pPr>
    </w:lvl>
    <w:lvl w:ilvl="8" w:tplc="4009001B" w:tentative="1">
      <w:start w:val="1"/>
      <w:numFmt w:val="lowerRoman"/>
      <w:lvlText w:val="%9."/>
      <w:lvlJc w:val="right"/>
      <w:pPr>
        <w:ind w:left="6481" w:hanging="180"/>
      </w:pPr>
    </w:lvl>
  </w:abstractNum>
  <w:abstractNum w:abstractNumId="18" w15:restartNumberingAfterBreak="0">
    <w:nsid w:val="61CF14F2"/>
    <w:multiLevelType w:val="hybridMultilevel"/>
    <w:tmpl w:val="6C36C40E"/>
    <w:lvl w:ilvl="0" w:tplc="B4C4689E">
      <w:numFmt w:val="bullet"/>
      <w:lvlText w:val=""/>
      <w:lvlJc w:val="left"/>
      <w:pPr>
        <w:ind w:left="1520" w:hanging="360"/>
      </w:pPr>
      <w:rPr>
        <w:rFonts w:hint="default"/>
        <w:w w:val="99"/>
        <w:lang w:val="en-US" w:eastAsia="en-US" w:bidi="ar-SA"/>
      </w:rPr>
    </w:lvl>
    <w:lvl w:ilvl="1" w:tplc="40090003" w:tentative="1">
      <w:start w:val="1"/>
      <w:numFmt w:val="bullet"/>
      <w:lvlText w:val="o"/>
      <w:lvlJc w:val="left"/>
      <w:pPr>
        <w:ind w:left="1840" w:hanging="360"/>
      </w:pPr>
      <w:rPr>
        <w:rFonts w:ascii="Courier New" w:hAnsi="Courier New" w:cs="Courier New" w:hint="default"/>
      </w:rPr>
    </w:lvl>
    <w:lvl w:ilvl="2" w:tplc="40090005" w:tentative="1">
      <w:start w:val="1"/>
      <w:numFmt w:val="bullet"/>
      <w:lvlText w:val=""/>
      <w:lvlJc w:val="left"/>
      <w:pPr>
        <w:ind w:left="2560" w:hanging="360"/>
      </w:pPr>
      <w:rPr>
        <w:rFonts w:ascii="Wingdings" w:hAnsi="Wingdings" w:hint="default"/>
      </w:rPr>
    </w:lvl>
    <w:lvl w:ilvl="3" w:tplc="40090001" w:tentative="1">
      <w:start w:val="1"/>
      <w:numFmt w:val="bullet"/>
      <w:lvlText w:val=""/>
      <w:lvlJc w:val="left"/>
      <w:pPr>
        <w:ind w:left="3280" w:hanging="360"/>
      </w:pPr>
      <w:rPr>
        <w:rFonts w:ascii="Symbol" w:hAnsi="Symbol" w:hint="default"/>
      </w:rPr>
    </w:lvl>
    <w:lvl w:ilvl="4" w:tplc="40090003" w:tentative="1">
      <w:start w:val="1"/>
      <w:numFmt w:val="bullet"/>
      <w:lvlText w:val="o"/>
      <w:lvlJc w:val="left"/>
      <w:pPr>
        <w:ind w:left="4000" w:hanging="360"/>
      </w:pPr>
      <w:rPr>
        <w:rFonts w:ascii="Courier New" w:hAnsi="Courier New" w:cs="Courier New" w:hint="default"/>
      </w:rPr>
    </w:lvl>
    <w:lvl w:ilvl="5" w:tplc="40090005" w:tentative="1">
      <w:start w:val="1"/>
      <w:numFmt w:val="bullet"/>
      <w:lvlText w:val=""/>
      <w:lvlJc w:val="left"/>
      <w:pPr>
        <w:ind w:left="4720" w:hanging="360"/>
      </w:pPr>
      <w:rPr>
        <w:rFonts w:ascii="Wingdings" w:hAnsi="Wingdings" w:hint="default"/>
      </w:rPr>
    </w:lvl>
    <w:lvl w:ilvl="6" w:tplc="40090001" w:tentative="1">
      <w:start w:val="1"/>
      <w:numFmt w:val="bullet"/>
      <w:lvlText w:val=""/>
      <w:lvlJc w:val="left"/>
      <w:pPr>
        <w:ind w:left="5440" w:hanging="360"/>
      </w:pPr>
      <w:rPr>
        <w:rFonts w:ascii="Symbol" w:hAnsi="Symbol" w:hint="default"/>
      </w:rPr>
    </w:lvl>
    <w:lvl w:ilvl="7" w:tplc="40090003" w:tentative="1">
      <w:start w:val="1"/>
      <w:numFmt w:val="bullet"/>
      <w:lvlText w:val="o"/>
      <w:lvlJc w:val="left"/>
      <w:pPr>
        <w:ind w:left="6160" w:hanging="360"/>
      </w:pPr>
      <w:rPr>
        <w:rFonts w:ascii="Courier New" w:hAnsi="Courier New" w:cs="Courier New" w:hint="default"/>
      </w:rPr>
    </w:lvl>
    <w:lvl w:ilvl="8" w:tplc="40090005" w:tentative="1">
      <w:start w:val="1"/>
      <w:numFmt w:val="bullet"/>
      <w:lvlText w:val=""/>
      <w:lvlJc w:val="left"/>
      <w:pPr>
        <w:ind w:left="6880" w:hanging="360"/>
      </w:pPr>
      <w:rPr>
        <w:rFonts w:ascii="Wingdings" w:hAnsi="Wingdings" w:hint="default"/>
      </w:rPr>
    </w:lvl>
  </w:abstractNum>
  <w:abstractNum w:abstractNumId="19" w15:restartNumberingAfterBreak="0">
    <w:nsid w:val="620C3F9A"/>
    <w:multiLevelType w:val="hybridMultilevel"/>
    <w:tmpl w:val="620CD790"/>
    <w:lvl w:ilvl="0" w:tplc="2E7CB60A">
      <w:start w:val="1"/>
      <w:numFmt w:val="decimal"/>
      <w:lvlText w:val="%1."/>
      <w:lvlJc w:val="left"/>
      <w:pPr>
        <w:ind w:left="361" w:hanging="360"/>
      </w:pPr>
      <w:rPr>
        <w:rFonts w:ascii="Carlito" w:eastAsia="Carlito" w:hAnsi="Carlito" w:cs="Carlito" w:hint="default"/>
        <w:b/>
        <w:bCs/>
        <w:spacing w:val="-1"/>
        <w:w w:val="99"/>
        <w:sz w:val="20"/>
        <w:szCs w:val="20"/>
        <w:lang w:val="en-US" w:eastAsia="en-US" w:bidi="ar-SA"/>
      </w:rPr>
    </w:lvl>
    <w:lvl w:ilvl="1" w:tplc="2EF4CF04">
      <w:numFmt w:val="bullet"/>
      <w:lvlText w:val="•"/>
      <w:lvlJc w:val="left"/>
      <w:pPr>
        <w:ind w:left="1231" w:hanging="360"/>
      </w:pPr>
      <w:rPr>
        <w:rFonts w:hint="default"/>
        <w:lang w:val="en-US" w:eastAsia="en-US" w:bidi="ar-SA"/>
      </w:rPr>
    </w:lvl>
    <w:lvl w:ilvl="2" w:tplc="5BFC26E8">
      <w:numFmt w:val="bullet"/>
      <w:lvlText w:val="•"/>
      <w:lvlJc w:val="left"/>
      <w:pPr>
        <w:ind w:left="2101" w:hanging="360"/>
      </w:pPr>
      <w:rPr>
        <w:rFonts w:hint="default"/>
        <w:lang w:val="en-US" w:eastAsia="en-US" w:bidi="ar-SA"/>
      </w:rPr>
    </w:lvl>
    <w:lvl w:ilvl="3" w:tplc="E25EC604">
      <w:numFmt w:val="bullet"/>
      <w:lvlText w:val="•"/>
      <w:lvlJc w:val="left"/>
      <w:pPr>
        <w:ind w:left="2971" w:hanging="360"/>
      </w:pPr>
      <w:rPr>
        <w:rFonts w:hint="default"/>
        <w:lang w:val="en-US" w:eastAsia="en-US" w:bidi="ar-SA"/>
      </w:rPr>
    </w:lvl>
    <w:lvl w:ilvl="4" w:tplc="2ABA8A0C">
      <w:numFmt w:val="bullet"/>
      <w:lvlText w:val="•"/>
      <w:lvlJc w:val="left"/>
      <w:pPr>
        <w:ind w:left="3841" w:hanging="360"/>
      </w:pPr>
      <w:rPr>
        <w:rFonts w:hint="default"/>
        <w:lang w:val="en-US" w:eastAsia="en-US" w:bidi="ar-SA"/>
      </w:rPr>
    </w:lvl>
    <w:lvl w:ilvl="5" w:tplc="57F01D98">
      <w:numFmt w:val="bullet"/>
      <w:lvlText w:val="•"/>
      <w:lvlJc w:val="left"/>
      <w:pPr>
        <w:ind w:left="4711" w:hanging="360"/>
      </w:pPr>
      <w:rPr>
        <w:rFonts w:hint="default"/>
        <w:lang w:val="en-US" w:eastAsia="en-US" w:bidi="ar-SA"/>
      </w:rPr>
    </w:lvl>
    <w:lvl w:ilvl="6" w:tplc="DB86342C">
      <w:numFmt w:val="bullet"/>
      <w:lvlText w:val="•"/>
      <w:lvlJc w:val="left"/>
      <w:pPr>
        <w:ind w:left="5581" w:hanging="360"/>
      </w:pPr>
      <w:rPr>
        <w:rFonts w:hint="default"/>
        <w:lang w:val="en-US" w:eastAsia="en-US" w:bidi="ar-SA"/>
      </w:rPr>
    </w:lvl>
    <w:lvl w:ilvl="7" w:tplc="E1FE5B28">
      <w:numFmt w:val="bullet"/>
      <w:lvlText w:val="•"/>
      <w:lvlJc w:val="left"/>
      <w:pPr>
        <w:ind w:left="6451" w:hanging="360"/>
      </w:pPr>
      <w:rPr>
        <w:rFonts w:hint="default"/>
        <w:lang w:val="en-US" w:eastAsia="en-US" w:bidi="ar-SA"/>
      </w:rPr>
    </w:lvl>
    <w:lvl w:ilvl="8" w:tplc="AA088358">
      <w:numFmt w:val="bullet"/>
      <w:lvlText w:val="•"/>
      <w:lvlJc w:val="left"/>
      <w:pPr>
        <w:ind w:left="7321" w:hanging="360"/>
      </w:pPr>
      <w:rPr>
        <w:rFonts w:hint="default"/>
        <w:lang w:val="en-US" w:eastAsia="en-US" w:bidi="ar-SA"/>
      </w:rPr>
    </w:lvl>
  </w:abstractNum>
  <w:abstractNum w:abstractNumId="20" w15:restartNumberingAfterBreak="0">
    <w:nsid w:val="64403DD7"/>
    <w:multiLevelType w:val="hybridMultilevel"/>
    <w:tmpl w:val="645C8DAC"/>
    <w:lvl w:ilvl="0" w:tplc="4009000F">
      <w:start w:val="1"/>
      <w:numFmt w:val="decimal"/>
      <w:lvlText w:val="%1."/>
      <w:lvlJc w:val="left"/>
      <w:pPr>
        <w:ind w:left="785" w:hanging="360"/>
      </w:pPr>
    </w:lvl>
    <w:lvl w:ilvl="1" w:tplc="40090019" w:tentative="1">
      <w:start w:val="1"/>
      <w:numFmt w:val="lowerLetter"/>
      <w:lvlText w:val="%2."/>
      <w:lvlJc w:val="left"/>
      <w:pPr>
        <w:ind w:left="1505" w:hanging="360"/>
      </w:pPr>
    </w:lvl>
    <w:lvl w:ilvl="2" w:tplc="4009001B" w:tentative="1">
      <w:start w:val="1"/>
      <w:numFmt w:val="lowerRoman"/>
      <w:lvlText w:val="%3."/>
      <w:lvlJc w:val="right"/>
      <w:pPr>
        <w:ind w:left="2225" w:hanging="180"/>
      </w:pPr>
    </w:lvl>
    <w:lvl w:ilvl="3" w:tplc="4009000F" w:tentative="1">
      <w:start w:val="1"/>
      <w:numFmt w:val="decimal"/>
      <w:lvlText w:val="%4."/>
      <w:lvlJc w:val="left"/>
      <w:pPr>
        <w:ind w:left="2945" w:hanging="360"/>
      </w:pPr>
    </w:lvl>
    <w:lvl w:ilvl="4" w:tplc="40090019" w:tentative="1">
      <w:start w:val="1"/>
      <w:numFmt w:val="lowerLetter"/>
      <w:lvlText w:val="%5."/>
      <w:lvlJc w:val="left"/>
      <w:pPr>
        <w:ind w:left="3665" w:hanging="360"/>
      </w:pPr>
    </w:lvl>
    <w:lvl w:ilvl="5" w:tplc="4009001B" w:tentative="1">
      <w:start w:val="1"/>
      <w:numFmt w:val="lowerRoman"/>
      <w:lvlText w:val="%6."/>
      <w:lvlJc w:val="right"/>
      <w:pPr>
        <w:ind w:left="4385" w:hanging="180"/>
      </w:pPr>
    </w:lvl>
    <w:lvl w:ilvl="6" w:tplc="4009000F" w:tentative="1">
      <w:start w:val="1"/>
      <w:numFmt w:val="decimal"/>
      <w:lvlText w:val="%7."/>
      <w:lvlJc w:val="left"/>
      <w:pPr>
        <w:ind w:left="5105" w:hanging="360"/>
      </w:pPr>
    </w:lvl>
    <w:lvl w:ilvl="7" w:tplc="40090019" w:tentative="1">
      <w:start w:val="1"/>
      <w:numFmt w:val="lowerLetter"/>
      <w:lvlText w:val="%8."/>
      <w:lvlJc w:val="left"/>
      <w:pPr>
        <w:ind w:left="5825" w:hanging="360"/>
      </w:pPr>
    </w:lvl>
    <w:lvl w:ilvl="8" w:tplc="4009001B" w:tentative="1">
      <w:start w:val="1"/>
      <w:numFmt w:val="lowerRoman"/>
      <w:lvlText w:val="%9."/>
      <w:lvlJc w:val="right"/>
      <w:pPr>
        <w:ind w:left="6545" w:hanging="180"/>
      </w:pPr>
    </w:lvl>
  </w:abstractNum>
  <w:abstractNum w:abstractNumId="21" w15:restartNumberingAfterBreak="0">
    <w:nsid w:val="64572C3C"/>
    <w:multiLevelType w:val="hybridMultilevel"/>
    <w:tmpl w:val="84AE6580"/>
    <w:lvl w:ilvl="0" w:tplc="40090001">
      <w:start w:val="1"/>
      <w:numFmt w:val="bullet"/>
      <w:lvlText w:val=""/>
      <w:lvlJc w:val="left"/>
      <w:pPr>
        <w:ind w:left="1120" w:hanging="360"/>
      </w:pPr>
      <w:rPr>
        <w:rFonts w:ascii="Symbol" w:hAnsi="Symbol" w:hint="default"/>
      </w:rPr>
    </w:lvl>
    <w:lvl w:ilvl="1" w:tplc="40090003" w:tentative="1">
      <w:start w:val="1"/>
      <w:numFmt w:val="bullet"/>
      <w:lvlText w:val="o"/>
      <w:lvlJc w:val="left"/>
      <w:pPr>
        <w:ind w:left="1840" w:hanging="360"/>
      </w:pPr>
      <w:rPr>
        <w:rFonts w:ascii="Courier New" w:hAnsi="Courier New" w:cs="Courier New" w:hint="default"/>
      </w:rPr>
    </w:lvl>
    <w:lvl w:ilvl="2" w:tplc="40090005" w:tentative="1">
      <w:start w:val="1"/>
      <w:numFmt w:val="bullet"/>
      <w:lvlText w:val=""/>
      <w:lvlJc w:val="left"/>
      <w:pPr>
        <w:ind w:left="2560" w:hanging="360"/>
      </w:pPr>
      <w:rPr>
        <w:rFonts w:ascii="Wingdings" w:hAnsi="Wingdings" w:hint="default"/>
      </w:rPr>
    </w:lvl>
    <w:lvl w:ilvl="3" w:tplc="40090001" w:tentative="1">
      <w:start w:val="1"/>
      <w:numFmt w:val="bullet"/>
      <w:lvlText w:val=""/>
      <w:lvlJc w:val="left"/>
      <w:pPr>
        <w:ind w:left="3280" w:hanging="360"/>
      </w:pPr>
      <w:rPr>
        <w:rFonts w:ascii="Symbol" w:hAnsi="Symbol" w:hint="default"/>
      </w:rPr>
    </w:lvl>
    <w:lvl w:ilvl="4" w:tplc="40090003" w:tentative="1">
      <w:start w:val="1"/>
      <w:numFmt w:val="bullet"/>
      <w:lvlText w:val="o"/>
      <w:lvlJc w:val="left"/>
      <w:pPr>
        <w:ind w:left="4000" w:hanging="360"/>
      </w:pPr>
      <w:rPr>
        <w:rFonts w:ascii="Courier New" w:hAnsi="Courier New" w:cs="Courier New" w:hint="default"/>
      </w:rPr>
    </w:lvl>
    <w:lvl w:ilvl="5" w:tplc="40090005" w:tentative="1">
      <w:start w:val="1"/>
      <w:numFmt w:val="bullet"/>
      <w:lvlText w:val=""/>
      <w:lvlJc w:val="left"/>
      <w:pPr>
        <w:ind w:left="4720" w:hanging="360"/>
      </w:pPr>
      <w:rPr>
        <w:rFonts w:ascii="Wingdings" w:hAnsi="Wingdings" w:hint="default"/>
      </w:rPr>
    </w:lvl>
    <w:lvl w:ilvl="6" w:tplc="40090001" w:tentative="1">
      <w:start w:val="1"/>
      <w:numFmt w:val="bullet"/>
      <w:lvlText w:val=""/>
      <w:lvlJc w:val="left"/>
      <w:pPr>
        <w:ind w:left="5440" w:hanging="360"/>
      </w:pPr>
      <w:rPr>
        <w:rFonts w:ascii="Symbol" w:hAnsi="Symbol" w:hint="default"/>
      </w:rPr>
    </w:lvl>
    <w:lvl w:ilvl="7" w:tplc="40090003" w:tentative="1">
      <w:start w:val="1"/>
      <w:numFmt w:val="bullet"/>
      <w:lvlText w:val="o"/>
      <w:lvlJc w:val="left"/>
      <w:pPr>
        <w:ind w:left="6160" w:hanging="360"/>
      </w:pPr>
      <w:rPr>
        <w:rFonts w:ascii="Courier New" w:hAnsi="Courier New" w:cs="Courier New" w:hint="default"/>
      </w:rPr>
    </w:lvl>
    <w:lvl w:ilvl="8" w:tplc="40090005" w:tentative="1">
      <w:start w:val="1"/>
      <w:numFmt w:val="bullet"/>
      <w:lvlText w:val=""/>
      <w:lvlJc w:val="left"/>
      <w:pPr>
        <w:ind w:left="6880" w:hanging="360"/>
      </w:pPr>
      <w:rPr>
        <w:rFonts w:ascii="Wingdings" w:hAnsi="Wingdings" w:hint="default"/>
      </w:rPr>
    </w:lvl>
  </w:abstractNum>
  <w:abstractNum w:abstractNumId="22" w15:restartNumberingAfterBreak="0">
    <w:nsid w:val="673F2056"/>
    <w:multiLevelType w:val="hybridMultilevel"/>
    <w:tmpl w:val="65F2915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3" w15:restartNumberingAfterBreak="0">
    <w:nsid w:val="78941DA7"/>
    <w:multiLevelType w:val="hybridMultilevel"/>
    <w:tmpl w:val="75222646"/>
    <w:lvl w:ilvl="0" w:tplc="4009000F">
      <w:start w:val="1"/>
      <w:numFmt w:val="decimal"/>
      <w:lvlText w:val="%1."/>
      <w:lvlJc w:val="left"/>
      <w:pPr>
        <w:ind w:left="721" w:hanging="360"/>
      </w:pPr>
    </w:lvl>
    <w:lvl w:ilvl="1" w:tplc="40090019" w:tentative="1">
      <w:start w:val="1"/>
      <w:numFmt w:val="lowerLetter"/>
      <w:lvlText w:val="%2."/>
      <w:lvlJc w:val="left"/>
      <w:pPr>
        <w:ind w:left="1441" w:hanging="360"/>
      </w:pPr>
    </w:lvl>
    <w:lvl w:ilvl="2" w:tplc="4009001B" w:tentative="1">
      <w:start w:val="1"/>
      <w:numFmt w:val="lowerRoman"/>
      <w:lvlText w:val="%3."/>
      <w:lvlJc w:val="right"/>
      <w:pPr>
        <w:ind w:left="2161" w:hanging="180"/>
      </w:pPr>
    </w:lvl>
    <w:lvl w:ilvl="3" w:tplc="4009000F" w:tentative="1">
      <w:start w:val="1"/>
      <w:numFmt w:val="decimal"/>
      <w:lvlText w:val="%4."/>
      <w:lvlJc w:val="left"/>
      <w:pPr>
        <w:ind w:left="2881" w:hanging="360"/>
      </w:pPr>
    </w:lvl>
    <w:lvl w:ilvl="4" w:tplc="40090019" w:tentative="1">
      <w:start w:val="1"/>
      <w:numFmt w:val="lowerLetter"/>
      <w:lvlText w:val="%5."/>
      <w:lvlJc w:val="left"/>
      <w:pPr>
        <w:ind w:left="3601" w:hanging="360"/>
      </w:pPr>
    </w:lvl>
    <w:lvl w:ilvl="5" w:tplc="4009001B" w:tentative="1">
      <w:start w:val="1"/>
      <w:numFmt w:val="lowerRoman"/>
      <w:lvlText w:val="%6."/>
      <w:lvlJc w:val="right"/>
      <w:pPr>
        <w:ind w:left="4321" w:hanging="180"/>
      </w:pPr>
    </w:lvl>
    <w:lvl w:ilvl="6" w:tplc="4009000F" w:tentative="1">
      <w:start w:val="1"/>
      <w:numFmt w:val="decimal"/>
      <w:lvlText w:val="%7."/>
      <w:lvlJc w:val="left"/>
      <w:pPr>
        <w:ind w:left="5041" w:hanging="360"/>
      </w:pPr>
    </w:lvl>
    <w:lvl w:ilvl="7" w:tplc="40090019" w:tentative="1">
      <w:start w:val="1"/>
      <w:numFmt w:val="lowerLetter"/>
      <w:lvlText w:val="%8."/>
      <w:lvlJc w:val="left"/>
      <w:pPr>
        <w:ind w:left="5761" w:hanging="360"/>
      </w:pPr>
    </w:lvl>
    <w:lvl w:ilvl="8" w:tplc="4009001B" w:tentative="1">
      <w:start w:val="1"/>
      <w:numFmt w:val="lowerRoman"/>
      <w:lvlText w:val="%9."/>
      <w:lvlJc w:val="right"/>
      <w:pPr>
        <w:ind w:left="6481" w:hanging="180"/>
      </w:pPr>
    </w:lvl>
  </w:abstractNum>
  <w:abstractNum w:abstractNumId="24" w15:restartNumberingAfterBreak="0">
    <w:nsid w:val="799D45E8"/>
    <w:multiLevelType w:val="hybridMultilevel"/>
    <w:tmpl w:val="4CE684F8"/>
    <w:lvl w:ilvl="0" w:tplc="9496EA2E">
      <w:numFmt w:val="bullet"/>
      <w:lvlText w:val=""/>
      <w:lvlJc w:val="left"/>
      <w:pPr>
        <w:ind w:left="827" w:hanging="360"/>
      </w:pPr>
      <w:rPr>
        <w:rFonts w:ascii="Symbol" w:eastAsia="Symbol" w:hAnsi="Symbol" w:cs="Symbol" w:hint="default"/>
        <w:w w:val="100"/>
        <w:sz w:val="18"/>
        <w:szCs w:val="18"/>
        <w:lang w:val="en-US" w:eastAsia="en-US" w:bidi="ar-SA"/>
      </w:rPr>
    </w:lvl>
    <w:lvl w:ilvl="1" w:tplc="94D0658E">
      <w:numFmt w:val="bullet"/>
      <w:lvlText w:val="•"/>
      <w:lvlJc w:val="left"/>
      <w:pPr>
        <w:ind w:left="1179" w:hanging="360"/>
      </w:pPr>
      <w:rPr>
        <w:rFonts w:hint="default"/>
        <w:lang w:val="en-US" w:eastAsia="en-US" w:bidi="ar-SA"/>
      </w:rPr>
    </w:lvl>
    <w:lvl w:ilvl="2" w:tplc="72CA5034">
      <w:numFmt w:val="bullet"/>
      <w:lvlText w:val="•"/>
      <w:lvlJc w:val="left"/>
      <w:pPr>
        <w:ind w:left="1539" w:hanging="360"/>
      </w:pPr>
      <w:rPr>
        <w:rFonts w:hint="default"/>
        <w:lang w:val="en-US" w:eastAsia="en-US" w:bidi="ar-SA"/>
      </w:rPr>
    </w:lvl>
    <w:lvl w:ilvl="3" w:tplc="51208796">
      <w:numFmt w:val="bullet"/>
      <w:lvlText w:val="•"/>
      <w:lvlJc w:val="left"/>
      <w:pPr>
        <w:ind w:left="1899" w:hanging="360"/>
      </w:pPr>
      <w:rPr>
        <w:rFonts w:hint="default"/>
        <w:lang w:val="en-US" w:eastAsia="en-US" w:bidi="ar-SA"/>
      </w:rPr>
    </w:lvl>
    <w:lvl w:ilvl="4" w:tplc="1A30F5C0">
      <w:numFmt w:val="bullet"/>
      <w:lvlText w:val="•"/>
      <w:lvlJc w:val="left"/>
      <w:pPr>
        <w:ind w:left="2259" w:hanging="360"/>
      </w:pPr>
      <w:rPr>
        <w:rFonts w:hint="default"/>
        <w:lang w:val="en-US" w:eastAsia="en-US" w:bidi="ar-SA"/>
      </w:rPr>
    </w:lvl>
    <w:lvl w:ilvl="5" w:tplc="5CE4FD82">
      <w:numFmt w:val="bullet"/>
      <w:lvlText w:val="•"/>
      <w:lvlJc w:val="left"/>
      <w:pPr>
        <w:ind w:left="2619" w:hanging="360"/>
      </w:pPr>
      <w:rPr>
        <w:rFonts w:hint="default"/>
        <w:lang w:val="en-US" w:eastAsia="en-US" w:bidi="ar-SA"/>
      </w:rPr>
    </w:lvl>
    <w:lvl w:ilvl="6" w:tplc="F90863C2">
      <w:numFmt w:val="bullet"/>
      <w:lvlText w:val="•"/>
      <w:lvlJc w:val="left"/>
      <w:pPr>
        <w:ind w:left="2979" w:hanging="360"/>
      </w:pPr>
      <w:rPr>
        <w:rFonts w:hint="default"/>
        <w:lang w:val="en-US" w:eastAsia="en-US" w:bidi="ar-SA"/>
      </w:rPr>
    </w:lvl>
    <w:lvl w:ilvl="7" w:tplc="9CBC7FC2">
      <w:numFmt w:val="bullet"/>
      <w:lvlText w:val="•"/>
      <w:lvlJc w:val="left"/>
      <w:pPr>
        <w:ind w:left="3339" w:hanging="360"/>
      </w:pPr>
      <w:rPr>
        <w:rFonts w:hint="default"/>
        <w:lang w:val="en-US" w:eastAsia="en-US" w:bidi="ar-SA"/>
      </w:rPr>
    </w:lvl>
    <w:lvl w:ilvl="8" w:tplc="A888F99C">
      <w:numFmt w:val="bullet"/>
      <w:lvlText w:val="•"/>
      <w:lvlJc w:val="left"/>
      <w:pPr>
        <w:ind w:left="3699" w:hanging="360"/>
      </w:pPr>
      <w:rPr>
        <w:rFonts w:hint="default"/>
        <w:lang w:val="en-US" w:eastAsia="en-US" w:bidi="ar-SA"/>
      </w:rPr>
    </w:lvl>
  </w:abstractNum>
  <w:abstractNum w:abstractNumId="25" w15:restartNumberingAfterBreak="0">
    <w:nsid w:val="7CA216E4"/>
    <w:multiLevelType w:val="hybridMultilevel"/>
    <w:tmpl w:val="7604D5F6"/>
    <w:lvl w:ilvl="0" w:tplc="40090001">
      <w:start w:val="1"/>
      <w:numFmt w:val="bullet"/>
      <w:lvlText w:val=""/>
      <w:lvlJc w:val="left"/>
      <w:pPr>
        <w:ind w:left="726" w:hanging="300"/>
      </w:pPr>
      <w:rPr>
        <w:rFonts w:ascii="Symbol" w:hAnsi="Symbol" w:hint="default"/>
        <w:w w:val="99"/>
        <w:sz w:val="20"/>
        <w:szCs w:val="20"/>
        <w:lang w:val="en-US" w:eastAsia="en-US" w:bidi="ar-SA"/>
      </w:rPr>
    </w:lvl>
    <w:lvl w:ilvl="1" w:tplc="CB48FFE0">
      <w:numFmt w:val="bullet"/>
      <w:lvlText w:val="•"/>
      <w:lvlJc w:val="left"/>
      <w:pPr>
        <w:ind w:left="1840" w:hanging="300"/>
      </w:pPr>
      <w:rPr>
        <w:rFonts w:hint="default"/>
        <w:lang w:val="en-US" w:eastAsia="en-US" w:bidi="ar-SA"/>
      </w:rPr>
    </w:lvl>
    <w:lvl w:ilvl="2" w:tplc="EF3C7D5A">
      <w:numFmt w:val="bullet"/>
      <w:lvlText w:val="•"/>
      <w:lvlJc w:val="left"/>
      <w:pPr>
        <w:ind w:left="2766" w:hanging="300"/>
      </w:pPr>
      <w:rPr>
        <w:rFonts w:hint="default"/>
        <w:lang w:val="en-US" w:eastAsia="en-US" w:bidi="ar-SA"/>
      </w:rPr>
    </w:lvl>
    <w:lvl w:ilvl="3" w:tplc="5DC6EB4E">
      <w:numFmt w:val="bullet"/>
      <w:lvlText w:val="•"/>
      <w:lvlJc w:val="left"/>
      <w:pPr>
        <w:ind w:left="3693" w:hanging="300"/>
      </w:pPr>
      <w:rPr>
        <w:rFonts w:hint="default"/>
        <w:lang w:val="en-US" w:eastAsia="en-US" w:bidi="ar-SA"/>
      </w:rPr>
    </w:lvl>
    <w:lvl w:ilvl="4" w:tplc="D6283CF4">
      <w:numFmt w:val="bullet"/>
      <w:lvlText w:val="•"/>
      <w:lvlJc w:val="left"/>
      <w:pPr>
        <w:ind w:left="4620" w:hanging="300"/>
      </w:pPr>
      <w:rPr>
        <w:rFonts w:hint="default"/>
        <w:lang w:val="en-US" w:eastAsia="en-US" w:bidi="ar-SA"/>
      </w:rPr>
    </w:lvl>
    <w:lvl w:ilvl="5" w:tplc="E76E01EA">
      <w:numFmt w:val="bullet"/>
      <w:lvlText w:val="•"/>
      <w:lvlJc w:val="left"/>
      <w:pPr>
        <w:ind w:left="5546" w:hanging="300"/>
      </w:pPr>
      <w:rPr>
        <w:rFonts w:hint="default"/>
        <w:lang w:val="en-US" w:eastAsia="en-US" w:bidi="ar-SA"/>
      </w:rPr>
    </w:lvl>
    <w:lvl w:ilvl="6" w:tplc="A852C2F8">
      <w:numFmt w:val="bullet"/>
      <w:lvlText w:val="•"/>
      <w:lvlJc w:val="left"/>
      <w:pPr>
        <w:ind w:left="6473" w:hanging="300"/>
      </w:pPr>
      <w:rPr>
        <w:rFonts w:hint="default"/>
        <w:lang w:val="en-US" w:eastAsia="en-US" w:bidi="ar-SA"/>
      </w:rPr>
    </w:lvl>
    <w:lvl w:ilvl="7" w:tplc="24CABFA8">
      <w:numFmt w:val="bullet"/>
      <w:lvlText w:val="•"/>
      <w:lvlJc w:val="left"/>
      <w:pPr>
        <w:ind w:left="7400" w:hanging="300"/>
      </w:pPr>
      <w:rPr>
        <w:rFonts w:hint="default"/>
        <w:lang w:val="en-US" w:eastAsia="en-US" w:bidi="ar-SA"/>
      </w:rPr>
    </w:lvl>
    <w:lvl w:ilvl="8" w:tplc="2DC41812">
      <w:numFmt w:val="bullet"/>
      <w:lvlText w:val="•"/>
      <w:lvlJc w:val="left"/>
      <w:pPr>
        <w:ind w:left="8326" w:hanging="300"/>
      </w:pPr>
      <w:rPr>
        <w:rFonts w:hint="default"/>
        <w:lang w:val="en-US" w:eastAsia="en-US" w:bidi="ar-SA"/>
      </w:rPr>
    </w:lvl>
  </w:abstractNum>
  <w:abstractNum w:abstractNumId="26" w15:restartNumberingAfterBreak="0">
    <w:nsid w:val="7F246EC1"/>
    <w:multiLevelType w:val="hybridMultilevel"/>
    <w:tmpl w:val="888A9A6E"/>
    <w:lvl w:ilvl="0" w:tplc="40090001">
      <w:start w:val="1"/>
      <w:numFmt w:val="bullet"/>
      <w:lvlText w:val=""/>
      <w:lvlJc w:val="left"/>
      <w:pPr>
        <w:ind w:left="1120" w:hanging="360"/>
      </w:pPr>
      <w:rPr>
        <w:rFonts w:ascii="Symbol" w:hAnsi="Symbol" w:hint="default"/>
      </w:rPr>
    </w:lvl>
    <w:lvl w:ilvl="1" w:tplc="40090003" w:tentative="1">
      <w:start w:val="1"/>
      <w:numFmt w:val="bullet"/>
      <w:lvlText w:val="o"/>
      <w:lvlJc w:val="left"/>
      <w:pPr>
        <w:ind w:left="1840" w:hanging="360"/>
      </w:pPr>
      <w:rPr>
        <w:rFonts w:ascii="Courier New" w:hAnsi="Courier New" w:cs="Courier New" w:hint="default"/>
      </w:rPr>
    </w:lvl>
    <w:lvl w:ilvl="2" w:tplc="40090005" w:tentative="1">
      <w:start w:val="1"/>
      <w:numFmt w:val="bullet"/>
      <w:lvlText w:val=""/>
      <w:lvlJc w:val="left"/>
      <w:pPr>
        <w:ind w:left="2560" w:hanging="360"/>
      </w:pPr>
      <w:rPr>
        <w:rFonts w:ascii="Wingdings" w:hAnsi="Wingdings" w:hint="default"/>
      </w:rPr>
    </w:lvl>
    <w:lvl w:ilvl="3" w:tplc="40090001" w:tentative="1">
      <w:start w:val="1"/>
      <w:numFmt w:val="bullet"/>
      <w:lvlText w:val=""/>
      <w:lvlJc w:val="left"/>
      <w:pPr>
        <w:ind w:left="3280" w:hanging="360"/>
      </w:pPr>
      <w:rPr>
        <w:rFonts w:ascii="Symbol" w:hAnsi="Symbol" w:hint="default"/>
      </w:rPr>
    </w:lvl>
    <w:lvl w:ilvl="4" w:tplc="40090003" w:tentative="1">
      <w:start w:val="1"/>
      <w:numFmt w:val="bullet"/>
      <w:lvlText w:val="o"/>
      <w:lvlJc w:val="left"/>
      <w:pPr>
        <w:ind w:left="4000" w:hanging="360"/>
      </w:pPr>
      <w:rPr>
        <w:rFonts w:ascii="Courier New" w:hAnsi="Courier New" w:cs="Courier New" w:hint="default"/>
      </w:rPr>
    </w:lvl>
    <w:lvl w:ilvl="5" w:tplc="40090005" w:tentative="1">
      <w:start w:val="1"/>
      <w:numFmt w:val="bullet"/>
      <w:lvlText w:val=""/>
      <w:lvlJc w:val="left"/>
      <w:pPr>
        <w:ind w:left="4720" w:hanging="360"/>
      </w:pPr>
      <w:rPr>
        <w:rFonts w:ascii="Wingdings" w:hAnsi="Wingdings" w:hint="default"/>
      </w:rPr>
    </w:lvl>
    <w:lvl w:ilvl="6" w:tplc="40090001" w:tentative="1">
      <w:start w:val="1"/>
      <w:numFmt w:val="bullet"/>
      <w:lvlText w:val=""/>
      <w:lvlJc w:val="left"/>
      <w:pPr>
        <w:ind w:left="5440" w:hanging="360"/>
      </w:pPr>
      <w:rPr>
        <w:rFonts w:ascii="Symbol" w:hAnsi="Symbol" w:hint="default"/>
      </w:rPr>
    </w:lvl>
    <w:lvl w:ilvl="7" w:tplc="40090003" w:tentative="1">
      <w:start w:val="1"/>
      <w:numFmt w:val="bullet"/>
      <w:lvlText w:val="o"/>
      <w:lvlJc w:val="left"/>
      <w:pPr>
        <w:ind w:left="6160" w:hanging="360"/>
      </w:pPr>
      <w:rPr>
        <w:rFonts w:ascii="Courier New" w:hAnsi="Courier New" w:cs="Courier New" w:hint="default"/>
      </w:rPr>
    </w:lvl>
    <w:lvl w:ilvl="8" w:tplc="40090005" w:tentative="1">
      <w:start w:val="1"/>
      <w:numFmt w:val="bullet"/>
      <w:lvlText w:val=""/>
      <w:lvlJc w:val="left"/>
      <w:pPr>
        <w:ind w:left="6880" w:hanging="360"/>
      </w:pPr>
      <w:rPr>
        <w:rFonts w:ascii="Wingdings" w:hAnsi="Wingdings" w:hint="default"/>
      </w:rPr>
    </w:lvl>
  </w:abstractNum>
  <w:num w:numId="1" w16cid:durableId="800538256">
    <w:abstractNumId w:val="13"/>
  </w:num>
  <w:num w:numId="2" w16cid:durableId="1849177451">
    <w:abstractNumId w:val="24"/>
  </w:num>
  <w:num w:numId="3" w16cid:durableId="1968269613">
    <w:abstractNumId w:val="12"/>
  </w:num>
  <w:num w:numId="4" w16cid:durableId="833684959">
    <w:abstractNumId w:val="0"/>
  </w:num>
  <w:num w:numId="5" w16cid:durableId="1777476649">
    <w:abstractNumId w:val="19"/>
  </w:num>
  <w:num w:numId="6" w16cid:durableId="1669596371">
    <w:abstractNumId w:val="6"/>
  </w:num>
  <w:num w:numId="7" w16cid:durableId="1115827037">
    <w:abstractNumId w:val="25"/>
  </w:num>
  <w:num w:numId="8" w16cid:durableId="1445031369">
    <w:abstractNumId w:val="10"/>
  </w:num>
  <w:num w:numId="9" w16cid:durableId="1994480449">
    <w:abstractNumId w:val="4"/>
  </w:num>
  <w:num w:numId="10" w16cid:durableId="2053848967">
    <w:abstractNumId w:val="15"/>
  </w:num>
  <w:num w:numId="11" w16cid:durableId="688220103">
    <w:abstractNumId w:val="8"/>
  </w:num>
  <w:num w:numId="12" w16cid:durableId="368992576">
    <w:abstractNumId w:val="22"/>
  </w:num>
  <w:num w:numId="13" w16cid:durableId="184099637">
    <w:abstractNumId w:val="5"/>
  </w:num>
  <w:num w:numId="14" w16cid:durableId="1192453629">
    <w:abstractNumId w:val="16"/>
  </w:num>
  <w:num w:numId="15" w16cid:durableId="1921059408">
    <w:abstractNumId w:val="26"/>
  </w:num>
  <w:num w:numId="16" w16cid:durableId="1676033404">
    <w:abstractNumId w:val="7"/>
  </w:num>
  <w:num w:numId="17" w16cid:durableId="1978221936">
    <w:abstractNumId w:val="21"/>
  </w:num>
  <w:num w:numId="18" w16cid:durableId="1388576859">
    <w:abstractNumId w:val="14"/>
  </w:num>
  <w:num w:numId="19" w16cid:durableId="107236505">
    <w:abstractNumId w:val="1"/>
  </w:num>
  <w:num w:numId="20" w16cid:durableId="853499254">
    <w:abstractNumId w:val="23"/>
  </w:num>
  <w:num w:numId="21" w16cid:durableId="379398485">
    <w:abstractNumId w:val="17"/>
  </w:num>
  <w:num w:numId="22" w16cid:durableId="1043748055">
    <w:abstractNumId w:val="20"/>
  </w:num>
  <w:num w:numId="23" w16cid:durableId="675035834">
    <w:abstractNumId w:val="3"/>
  </w:num>
  <w:num w:numId="24" w16cid:durableId="1311208474">
    <w:abstractNumId w:val="18"/>
  </w:num>
  <w:num w:numId="25" w16cid:durableId="229005520">
    <w:abstractNumId w:val="9"/>
  </w:num>
  <w:num w:numId="26" w16cid:durableId="213809003">
    <w:abstractNumId w:val="11"/>
  </w:num>
  <w:num w:numId="27" w16cid:durableId="39400727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drawingGridHorizontalSpacing w:val="110"/>
  <w:displayHorizontalDrawingGridEvery w:val="2"/>
  <w:characterSpacingControl w:val="doNotCompress"/>
  <w:hdrShapeDefaults>
    <o:shapedefaults v:ext="edit" spidmax="2082"/>
    <o:shapelayout v:ext="edit">
      <o:idmap v:ext="edit" data="1"/>
    </o:shapelayout>
  </w:hdrShapeDefaults>
  <w:footnotePr>
    <w:footnote w:id="-1"/>
    <w:footnote w:id="0"/>
  </w:footnotePr>
  <w:endnotePr>
    <w:endnote w:id="-1"/>
    <w:endnote w:id="0"/>
  </w:endnotePr>
  <w:compat>
    <w:ulTrailSpace/>
    <w:shapeLayoutLikeWW8/>
    <w:compatSetting w:name="compatibilityMode" w:uri="http://schemas.microsoft.com/office/word" w:val="12"/>
    <w:compatSetting w:name="useWord2013TrackBottomHyphenation" w:uri="http://schemas.microsoft.com/office/word" w:val="1"/>
  </w:compat>
  <w:rsids>
    <w:rsidRoot w:val="00F3257D"/>
    <w:rsid w:val="00065AC3"/>
    <w:rsid w:val="00070B5B"/>
    <w:rsid w:val="00080BF8"/>
    <w:rsid w:val="00083E71"/>
    <w:rsid w:val="0009659F"/>
    <w:rsid w:val="000B06F8"/>
    <w:rsid w:val="000B681A"/>
    <w:rsid w:val="000E1456"/>
    <w:rsid w:val="00103A76"/>
    <w:rsid w:val="00117207"/>
    <w:rsid w:val="00126481"/>
    <w:rsid w:val="00142C18"/>
    <w:rsid w:val="00162DC1"/>
    <w:rsid w:val="00182D9A"/>
    <w:rsid w:val="00187F51"/>
    <w:rsid w:val="00196BDE"/>
    <w:rsid w:val="001A1DAF"/>
    <w:rsid w:val="001C0CB1"/>
    <w:rsid w:val="001D0A1E"/>
    <w:rsid w:val="001F44D3"/>
    <w:rsid w:val="002167CB"/>
    <w:rsid w:val="00232925"/>
    <w:rsid w:val="002401BA"/>
    <w:rsid w:val="002742B4"/>
    <w:rsid w:val="002B7D22"/>
    <w:rsid w:val="002B7E42"/>
    <w:rsid w:val="002D3DB2"/>
    <w:rsid w:val="002D6AB6"/>
    <w:rsid w:val="00305CB1"/>
    <w:rsid w:val="00307E1C"/>
    <w:rsid w:val="00321D32"/>
    <w:rsid w:val="00352BC8"/>
    <w:rsid w:val="0038663A"/>
    <w:rsid w:val="003B46DF"/>
    <w:rsid w:val="003E1C72"/>
    <w:rsid w:val="00400095"/>
    <w:rsid w:val="00457FF6"/>
    <w:rsid w:val="00467527"/>
    <w:rsid w:val="004E0A67"/>
    <w:rsid w:val="004F0DDE"/>
    <w:rsid w:val="0050765D"/>
    <w:rsid w:val="00532971"/>
    <w:rsid w:val="0054711A"/>
    <w:rsid w:val="00553626"/>
    <w:rsid w:val="005605FE"/>
    <w:rsid w:val="00565833"/>
    <w:rsid w:val="00575B89"/>
    <w:rsid w:val="005860A2"/>
    <w:rsid w:val="00596950"/>
    <w:rsid w:val="005A717A"/>
    <w:rsid w:val="005E0314"/>
    <w:rsid w:val="005F05B2"/>
    <w:rsid w:val="00616A97"/>
    <w:rsid w:val="00657DDD"/>
    <w:rsid w:val="006640CA"/>
    <w:rsid w:val="006A4BD0"/>
    <w:rsid w:val="006A655C"/>
    <w:rsid w:val="007527E4"/>
    <w:rsid w:val="00780051"/>
    <w:rsid w:val="00796A88"/>
    <w:rsid w:val="007B3549"/>
    <w:rsid w:val="007C2499"/>
    <w:rsid w:val="007E15C2"/>
    <w:rsid w:val="007E6A66"/>
    <w:rsid w:val="00823DB5"/>
    <w:rsid w:val="00824662"/>
    <w:rsid w:val="0082607F"/>
    <w:rsid w:val="00826616"/>
    <w:rsid w:val="00866F46"/>
    <w:rsid w:val="00873DED"/>
    <w:rsid w:val="008813DD"/>
    <w:rsid w:val="008F5854"/>
    <w:rsid w:val="00916C97"/>
    <w:rsid w:val="00924981"/>
    <w:rsid w:val="00940ACC"/>
    <w:rsid w:val="009870FD"/>
    <w:rsid w:val="009C3BBA"/>
    <w:rsid w:val="009D62E7"/>
    <w:rsid w:val="00A14945"/>
    <w:rsid w:val="00A37BC3"/>
    <w:rsid w:val="00A46AF4"/>
    <w:rsid w:val="00A7705A"/>
    <w:rsid w:val="00AB76DB"/>
    <w:rsid w:val="00AD31C2"/>
    <w:rsid w:val="00AF3F00"/>
    <w:rsid w:val="00B10E2C"/>
    <w:rsid w:val="00B248AB"/>
    <w:rsid w:val="00B31F5D"/>
    <w:rsid w:val="00BC5568"/>
    <w:rsid w:val="00BC7315"/>
    <w:rsid w:val="00BE032F"/>
    <w:rsid w:val="00BE2376"/>
    <w:rsid w:val="00BF2BEE"/>
    <w:rsid w:val="00C6025C"/>
    <w:rsid w:val="00C760BE"/>
    <w:rsid w:val="00C9159A"/>
    <w:rsid w:val="00C96C7A"/>
    <w:rsid w:val="00CA756B"/>
    <w:rsid w:val="00CD7393"/>
    <w:rsid w:val="00CE5D91"/>
    <w:rsid w:val="00D02331"/>
    <w:rsid w:val="00D23CB4"/>
    <w:rsid w:val="00D35F96"/>
    <w:rsid w:val="00D60C30"/>
    <w:rsid w:val="00D95B4F"/>
    <w:rsid w:val="00DA194C"/>
    <w:rsid w:val="00DE6597"/>
    <w:rsid w:val="00E253EA"/>
    <w:rsid w:val="00E41EFE"/>
    <w:rsid w:val="00E4354A"/>
    <w:rsid w:val="00E4449E"/>
    <w:rsid w:val="00E5737A"/>
    <w:rsid w:val="00EB7257"/>
    <w:rsid w:val="00EC6F82"/>
    <w:rsid w:val="00EE7611"/>
    <w:rsid w:val="00F15C12"/>
    <w:rsid w:val="00F3257D"/>
    <w:rsid w:val="00F535D3"/>
    <w:rsid w:val="00F64902"/>
    <w:rsid w:val="00F71E5E"/>
    <w:rsid w:val="00F73B25"/>
    <w:rsid w:val="00F849A6"/>
    <w:rsid w:val="00F9029F"/>
    <w:rsid w:val="00F93F47"/>
    <w:rsid w:val="00F97F03"/>
    <w:rsid w:val="00FB18C1"/>
    <w:rsid w:val="00FB2400"/>
    <w:rsid w:val="00FD0B00"/>
    <w:rsid w:val="00FD66D2"/>
    <w:rsid w:val="00FF4696"/>
    <w:rsid w:val="00FF71F2"/>
  </w:rsids>
  <m:mathPr>
    <m:mathFont m:val="Cambria Math"/>
    <m:brkBin m:val="before"/>
    <m:brkBinSub m:val="--"/>
    <m:smallFrac m:val="0"/>
    <m:dispDef/>
    <m:lMargin m:val="0"/>
    <m:rMargin m:val="0"/>
    <m:defJc m:val="centerGroup"/>
    <m:wrapIndent m:val="1440"/>
    <m:intLim m:val="subSup"/>
    <m:naryLim m:val="undOvr"/>
  </m:mathPr>
  <w:themeFontLang w:val="en-IN"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82"/>
    <o:shapelayout v:ext="edit">
      <o:idmap v:ext="edit" data="2"/>
    </o:shapelayout>
  </w:shapeDefaults>
  <w:decimalSymbol w:val="."/>
  <w:listSeparator w:val=","/>
  <w14:docId w14:val="54226436"/>
  <w15:docId w15:val="{BC56882E-7A31-4752-BA59-B8B76BAB0E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spacing w:before="39"/>
      <w:ind w:left="400"/>
      <w:outlineLvl w:val="0"/>
    </w:pPr>
    <w:rPr>
      <w:rFonts w:ascii="Trebuchet MS" w:eastAsia="Trebuchet MS" w:hAnsi="Trebuchet MS" w:cs="Trebuchet MS"/>
      <w:sz w:val="32"/>
      <w:szCs w:val="32"/>
    </w:rPr>
  </w:style>
  <w:style w:type="paragraph" w:styleId="Heading2">
    <w:name w:val="heading 2"/>
    <w:basedOn w:val="Normal"/>
    <w:uiPriority w:val="9"/>
    <w:unhideWhenUsed/>
    <w:qFormat/>
    <w:pPr>
      <w:spacing w:before="48"/>
      <w:ind w:left="400"/>
      <w:outlineLvl w:val="1"/>
    </w:pPr>
    <w:rPr>
      <w:rFonts w:ascii="Trebuchet MS" w:eastAsia="Trebuchet MS" w:hAnsi="Trebuchet MS" w:cs="Trebuchet MS"/>
      <w:sz w:val="28"/>
      <w:szCs w:val="28"/>
      <w:u w:val="single" w:color="000000"/>
    </w:rPr>
  </w:style>
  <w:style w:type="paragraph" w:styleId="Heading3">
    <w:name w:val="heading 3"/>
    <w:basedOn w:val="Normal"/>
    <w:uiPriority w:val="9"/>
    <w:unhideWhenUsed/>
    <w:qFormat/>
    <w:pPr>
      <w:ind w:left="400"/>
      <w:outlineLvl w:val="2"/>
    </w:pPr>
    <w:rPr>
      <w:b/>
      <w:bCs/>
      <w:sz w:val="20"/>
      <w:szCs w:val="20"/>
    </w:rPr>
  </w:style>
  <w:style w:type="paragraph" w:styleId="Heading4">
    <w:name w:val="heading 4"/>
    <w:basedOn w:val="Normal"/>
    <w:link w:val="Heading4Char"/>
    <w:uiPriority w:val="9"/>
    <w:unhideWhenUsed/>
    <w:qFormat/>
    <w:pPr>
      <w:spacing w:before="127"/>
      <w:ind w:left="1120" w:hanging="360"/>
      <w:outlineLvl w:val="3"/>
    </w:pPr>
    <w:rPr>
      <w:b/>
      <w:bCs/>
      <w:i/>
      <w:sz w:val="20"/>
      <w:szCs w:val="20"/>
    </w:rPr>
  </w:style>
  <w:style w:type="paragraph" w:styleId="Heading5">
    <w:name w:val="heading 5"/>
    <w:basedOn w:val="Normal"/>
    <w:next w:val="Normal"/>
    <w:link w:val="Heading5Char"/>
    <w:uiPriority w:val="9"/>
    <w:unhideWhenUsed/>
    <w:qFormat/>
    <w:rsid w:val="00FB18C1"/>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unhideWhenUsed/>
    <w:qFormat/>
    <w:rsid w:val="00D02331"/>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qFormat/>
    <w:pPr>
      <w:spacing w:before="142"/>
      <w:ind w:left="400"/>
    </w:pPr>
    <w:rPr>
      <w:rFonts w:ascii="Carlito" w:eastAsia="Carlito" w:hAnsi="Carlito" w:cs="Carlito"/>
      <w:b/>
      <w:bCs/>
    </w:rPr>
  </w:style>
  <w:style w:type="paragraph" w:styleId="TOC2">
    <w:name w:val="toc 2"/>
    <w:basedOn w:val="Normal"/>
    <w:uiPriority w:val="39"/>
    <w:qFormat/>
    <w:pPr>
      <w:spacing w:before="145"/>
      <w:ind w:left="640"/>
    </w:pPr>
    <w:rPr>
      <w:rFonts w:ascii="Carlito" w:eastAsia="Carlito" w:hAnsi="Carlito" w:cs="Carlito"/>
      <w:i/>
      <w:sz w:val="20"/>
      <w:szCs w:val="20"/>
    </w:rPr>
  </w:style>
  <w:style w:type="paragraph" w:styleId="BodyText">
    <w:name w:val="Body Text"/>
    <w:basedOn w:val="Normal"/>
    <w:link w:val="BodyTextChar"/>
    <w:uiPriority w:val="1"/>
    <w:qFormat/>
    <w:rPr>
      <w:sz w:val="20"/>
      <w:szCs w:val="20"/>
    </w:rPr>
  </w:style>
  <w:style w:type="paragraph" w:styleId="Title">
    <w:name w:val="Title"/>
    <w:basedOn w:val="Normal"/>
    <w:uiPriority w:val="10"/>
    <w:qFormat/>
    <w:pPr>
      <w:spacing w:before="101"/>
      <w:ind w:left="364" w:right="5436"/>
    </w:pPr>
    <w:rPr>
      <w:rFonts w:ascii="Caladea" w:eastAsia="Caladea" w:hAnsi="Caladea" w:cs="Caladea"/>
      <w:b/>
      <w:bCs/>
      <w:sz w:val="42"/>
      <w:szCs w:val="42"/>
    </w:rPr>
  </w:style>
  <w:style w:type="paragraph" w:styleId="ListParagraph">
    <w:name w:val="List Paragraph"/>
    <w:basedOn w:val="Normal"/>
    <w:uiPriority w:val="1"/>
    <w:qFormat/>
    <w:pPr>
      <w:spacing w:before="141"/>
      <w:ind w:left="1120" w:hanging="361"/>
    </w:pPr>
  </w:style>
  <w:style w:type="paragraph" w:customStyle="1" w:styleId="TableParagraph">
    <w:name w:val="Table Paragraph"/>
    <w:basedOn w:val="Normal"/>
    <w:uiPriority w:val="1"/>
    <w:qFormat/>
    <w:pPr>
      <w:ind w:left="107"/>
    </w:pPr>
  </w:style>
  <w:style w:type="character" w:customStyle="1" w:styleId="BodyTextChar">
    <w:name w:val="Body Text Char"/>
    <w:basedOn w:val="DefaultParagraphFont"/>
    <w:link w:val="BodyText"/>
    <w:uiPriority w:val="1"/>
    <w:rsid w:val="00FD66D2"/>
    <w:rPr>
      <w:rFonts w:ascii="Arial" w:eastAsia="Arial" w:hAnsi="Arial" w:cs="Arial"/>
      <w:sz w:val="20"/>
      <w:szCs w:val="20"/>
    </w:rPr>
  </w:style>
  <w:style w:type="paragraph" w:styleId="Header">
    <w:name w:val="header"/>
    <w:basedOn w:val="Normal"/>
    <w:link w:val="HeaderChar"/>
    <w:uiPriority w:val="99"/>
    <w:unhideWhenUsed/>
    <w:rsid w:val="00FD66D2"/>
    <w:pPr>
      <w:tabs>
        <w:tab w:val="center" w:pos="4513"/>
        <w:tab w:val="right" w:pos="9026"/>
      </w:tabs>
    </w:pPr>
  </w:style>
  <w:style w:type="character" w:customStyle="1" w:styleId="HeaderChar">
    <w:name w:val="Header Char"/>
    <w:basedOn w:val="DefaultParagraphFont"/>
    <w:link w:val="Header"/>
    <w:uiPriority w:val="99"/>
    <w:rsid w:val="00FD66D2"/>
    <w:rPr>
      <w:rFonts w:ascii="Arial" w:eastAsia="Arial" w:hAnsi="Arial" w:cs="Arial"/>
    </w:rPr>
  </w:style>
  <w:style w:type="paragraph" w:styleId="Footer">
    <w:name w:val="footer"/>
    <w:basedOn w:val="Normal"/>
    <w:link w:val="FooterChar"/>
    <w:uiPriority w:val="99"/>
    <w:unhideWhenUsed/>
    <w:rsid w:val="00FD66D2"/>
    <w:pPr>
      <w:tabs>
        <w:tab w:val="center" w:pos="4513"/>
        <w:tab w:val="right" w:pos="9026"/>
      </w:tabs>
    </w:pPr>
  </w:style>
  <w:style w:type="character" w:customStyle="1" w:styleId="FooterChar">
    <w:name w:val="Footer Char"/>
    <w:basedOn w:val="DefaultParagraphFont"/>
    <w:link w:val="Footer"/>
    <w:uiPriority w:val="99"/>
    <w:rsid w:val="00FD66D2"/>
    <w:rPr>
      <w:rFonts w:ascii="Arial" w:eastAsia="Arial" w:hAnsi="Arial" w:cs="Arial"/>
    </w:rPr>
  </w:style>
  <w:style w:type="table" w:styleId="GridTable4-Accent1">
    <w:name w:val="Grid Table 4 Accent 1"/>
    <w:basedOn w:val="TableNormal"/>
    <w:uiPriority w:val="49"/>
    <w:rsid w:val="007527E4"/>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4-Accent6">
    <w:name w:val="List Table 4 Accent 6"/>
    <w:basedOn w:val="TableNormal"/>
    <w:uiPriority w:val="49"/>
    <w:rsid w:val="00616A97"/>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tcBorders>
        <w:shd w:val="clear" w:color="auto" w:fill="F79646" w:themeFill="accent6"/>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TableGridLight">
    <w:name w:val="Grid Table Light"/>
    <w:basedOn w:val="TableNormal"/>
    <w:uiPriority w:val="40"/>
    <w:rsid w:val="000B06F8"/>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4Char">
    <w:name w:val="Heading 4 Char"/>
    <w:basedOn w:val="DefaultParagraphFont"/>
    <w:link w:val="Heading4"/>
    <w:uiPriority w:val="9"/>
    <w:rsid w:val="001F44D3"/>
    <w:rPr>
      <w:rFonts w:ascii="Arial" w:eastAsia="Arial" w:hAnsi="Arial" w:cs="Arial"/>
      <w:b/>
      <w:bCs/>
      <w:i/>
      <w:sz w:val="20"/>
      <w:szCs w:val="20"/>
    </w:rPr>
  </w:style>
  <w:style w:type="table" w:styleId="TableGrid">
    <w:name w:val="Table Grid"/>
    <w:basedOn w:val="TableNormal"/>
    <w:uiPriority w:val="39"/>
    <w:rsid w:val="00065A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6A655C"/>
    <w:pPr>
      <w:keepNext/>
      <w:keepLines/>
      <w:widowControl/>
      <w:autoSpaceDE/>
      <w:autoSpaceDN/>
      <w:spacing w:before="240" w:line="259" w:lineRule="auto"/>
      <w:ind w:left="0"/>
      <w:outlineLvl w:val="9"/>
    </w:pPr>
    <w:rPr>
      <w:rFonts w:asciiTheme="majorHAnsi" w:eastAsiaTheme="majorEastAsia" w:hAnsiTheme="majorHAnsi" w:cstheme="majorBidi"/>
      <w:color w:val="365F91" w:themeColor="accent1" w:themeShade="BF"/>
    </w:rPr>
  </w:style>
  <w:style w:type="paragraph" w:styleId="TOC3">
    <w:name w:val="toc 3"/>
    <w:basedOn w:val="Normal"/>
    <w:next w:val="Normal"/>
    <w:autoRedefine/>
    <w:uiPriority w:val="39"/>
    <w:unhideWhenUsed/>
    <w:rsid w:val="006A655C"/>
    <w:pPr>
      <w:spacing w:after="100"/>
      <w:ind w:left="440"/>
    </w:pPr>
  </w:style>
  <w:style w:type="character" w:styleId="Hyperlink">
    <w:name w:val="Hyperlink"/>
    <w:basedOn w:val="DefaultParagraphFont"/>
    <w:uiPriority w:val="99"/>
    <w:unhideWhenUsed/>
    <w:rsid w:val="006A655C"/>
    <w:rPr>
      <w:color w:val="0000FF" w:themeColor="hyperlink"/>
      <w:u w:val="single"/>
    </w:rPr>
  </w:style>
  <w:style w:type="character" w:customStyle="1" w:styleId="Heading5Char">
    <w:name w:val="Heading 5 Char"/>
    <w:basedOn w:val="DefaultParagraphFont"/>
    <w:link w:val="Heading5"/>
    <w:uiPriority w:val="9"/>
    <w:rsid w:val="00FB18C1"/>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rsid w:val="00D02331"/>
    <w:rPr>
      <w:rFonts w:asciiTheme="majorHAnsi" w:eastAsiaTheme="majorEastAsia" w:hAnsiTheme="majorHAnsi" w:cstheme="majorBidi"/>
      <w:color w:val="243F60" w:themeColor="accent1" w:themeShade="7F"/>
    </w:rPr>
  </w:style>
  <w:style w:type="paragraph" w:customStyle="1" w:styleId="pf0">
    <w:name w:val="pf0"/>
    <w:basedOn w:val="Normal"/>
    <w:rsid w:val="00D35F96"/>
    <w:pPr>
      <w:widowControl/>
      <w:autoSpaceDE/>
      <w:autoSpaceDN/>
      <w:spacing w:before="100" w:beforeAutospacing="1" w:after="100" w:afterAutospacing="1"/>
    </w:pPr>
    <w:rPr>
      <w:rFonts w:ascii="Times New Roman" w:eastAsia="Times New Roman" w:hAnsi="Times New Roman" w:cs="Times New Roman"/>
      <w:sz w:val="24"/>
      <w:szCs w:val="24"/>
      <w:lang w:val="en-IN" w:eastAsia="en-IN"/>
    </w:rPr>
  </w:style>
  <w:style w:type="character" w:customStyle="1" w:styleId="cf01">
    <w:name w:val="cf01"/>
    <w:basedOn w:val="DefaultParagraphFont"/>
    <w:rsid w:val="00D35F96"/>
    <w:rPr>
      <w:rFonts w:ascii="Segoe UI" w:hAnsi="Segoe UI" w:cs="Segoe UI" w:hint="default"/>
      <w:sz w:val="18"/>
      <w:szCs w:val="18"/>
    </w:rPr>
  </w:style>
  <w:style w:type="character" w:styleId="IntenseEmphasis">
    <w:name w:val="Intense Emphasis"/>
    <w:basedOn w:val="DefaultParagraphFont"/>
    <w:uiPriority w:val="21"/>
    <w:qFormat/>
    <w:rsid w:val="00F9029F"/>
    <w:rPr>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84244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package" Target="embeddings/Microsoft_Excel_Worksheet1.xlsx"/><Relationship Id="rId26" Type="http://schemas.openxmlformats.org/officeDocument/2006/relationships/hyperlink" Target="http://www.ariba.com/solutions/sell/supplier-membership-program" TargetMode="External"/><Relationship Id="rId3" Type="http://schemas.openxmlformats.org/officeDocument/2006/relationships/customXml" Target="../customXml/item3.xml"/><Relationship Id="rId21" Type="http://schemas.openxmlformats.org/officeDocument/2006/relationships/hyperlink" Target="http://cxml.org/" TargetMode="Externa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4.emf"/><Relationship Id="rId25" Type="http://schemas.openxmlformats.org/officeDocument/2006/relationships/hyperlink" Target="mailto:askaribatech@ariba.com" TargetMode="External"/><Relationship Id="rId2" Type="http://schemas.openxmlformats.org/officeDocument/2006/relationships/customXml" Target="../customXml/item2.xml"/><Relationship Id="rId16" Type="http://schemas.openxmlformats.org/officeDocument/2006/relationships/package" Target="embeddings/Microsoft_Excel_Worksheet.xlsx"/><Relationship Id="rId20" Type="http://schemas.openxmlformats.org/officeDocument/2006/relationships/hyperlink" Target="http://xml.cxml.org/current/InvoiceDetail.zip" TargetMode="External"/><Relationship Id="rId29" Type="http://schemas.openxmlformats.org/officeDocument/2006/relationships/hyperlink" Target="https://connect.ariba.com/HAA_Webform/1%2C%2COnDemandSupport_ANAD%2C00.html?portal=HAA&amp;language=en&amp;sid"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supplier.ariba.com/"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3.emf"/><Relationship Id="rId23" Type="http://schemas.openxmlformats.org/officeDocument/2006/relationships/hyperlink" Target="http://supplier.ariba.com/help" TargetMode="External"/><Relationship Id="rId28" Type="http://schemas.openxmlformats.org/officeDocument/2006/relationships/hyperlink" Target="http://supplier.ariba.com/" TargetMode="External"/><Relationship Id="rId10" Type="http://schemas.openxmlformats.org/officeDocument/2006/relationships/endnotes" Target="endnotes.xml"/><Relationship Id="rId19" Type="http://schemas.openxmlformats.org/officeDocument/2006/relationships/hyperlink" Target="http://cxml.org/"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cxml.org/" TargetMode="External"/><Relationship Id="rId27" Type="http://schemas.openxmlformats.org/officeDocument/2006/relationships/hyperlink" Target="https://supplier.ariba.com/" TargetMode="External"/><Relationship Id="rId30" Type="http://schemas.openxmlformats.org/officeDocument/2006/relationships/hyperlink" Target="http://supplier.ariba.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SAP_x0020_Activate_x0020_Phase xmlns="C9B21BAB-2996-495B-9384-073EC5A3DE65"/>
    <Region xmlns="C9B21BAB-2996-495B-9384-073EC5A3DE65"/>
    <SAP_x0020_Activate_x0020_Workstream xmlns="C9B21BAB-2996-495B-9384-073EC5A3DE65"/>
    <DeploymentStartDate xmlns="C9B21BAB-2996-495B-9384-073EC5A3DE65" xsi:nil="true"/>
    <Solution xmlns="C9B21BAB-2996-495B-9384-073EC5A3DE65"/>
    <CustomTag xmlns="C9B21BAB-2996-495B-9384-073EC5A3DE6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AE395B8CB659964B8E1AA9DD5006AB00" ma:contentTypeVersion="5" ma:contentTypeDescription="Create a new document." ma:contentTypeScope="" ma:versionID="c99e6eafb23c8d171fc176e03dcd90f3">
  <xsd:schema xmlns:xsd="http://www.w3.org/2001/XMLSchema" xmlns:xs="http://www.w3.org/2001/XMLSchema" xmlns:p="http://schemas.microsoft.com/office/2006/metadata/properties" xmlns:ns2="C9B21BAB-2996-495B-9384-073EC5A3DE65" xmlns:ns3="http://schemas.microsoft.com/sharepoint/v3/fields" xmlns:ns4="c9b21bab-2996-495b-9384-073ec5a3de65" targetNamespace="http://schemas.microsoft.com/office/2006/metadata/properties" ma:root="true" ma:fieldsID="a2c65c21670496f490c92ff33ead68c2" ns2:_="" ns3:_="" ns4:_="">
    <xsd:import namespace="C9B21BAB-2996-495B-9384-073EC5A3DE65"/>
    <xsd:import namespace="http://schemas.microsoft.com/sharepoint/v3/fields"/>
    <xsd:import namespace="c9b21bab-2996-495b-9384-073ec5a3de65"/>
    <xsd:element name="properties">
      <xsd:complexType>
        <xsd:sequence>
          <xsd:element name="documentManagement">
            <xsd:complexType>
              <xsd:all>
                <xsd:element ref="ns2:Region" minOccurs="0"/>
                <xsd:element ref="ns2:Solution" minOccurs="0"/>
                <xsd:element ref="ns2:SAP_x0020_Activate_x0020_Phase" minOccurs="0"/>
                <xsd:element ref="ns2:SAP_x0020_Activate_x0020_Workstream" minOccurs="0"/>
                <xsd:element ref="ns2:MediaServiceMetadata" minOccurs="0"/>
                <xsd:element ref="ns2:MediaServiceFastMetadata" minOccurs="0"/>
                <xsd:element ref="ns2:DeploymentStartDate" minOccurs="0"/>
                <xsd:element ref="ns2:CustomTag" minOccurs="0"/>
                <xsd:element ref="ns3:Description" minOccurs="0"/>
                <xsd:element ref="ns4:MediaServiceDateTaken" minOccurs="0"/>
                <xsd:element ref="ns4:MediaServiceAutoTags"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B21BAB-2996-495B-9384-073EC5A3DE65" elementFormDefault="qualified">
    <xsd:import namespace="http://schemas.microsoft.com/office/2006/documentManagement/types"/>
    <xsd:import namespace="http://schemas.microsoft.com/office/infopath/2007/PartnerControls"/>
    <xsd:element name="Region" ma:index="8" nillable="true" ma:displayName="Region" ma:internalName="Region">
      <xsd:complexType>
        <xsd:complexContent>
          <xsd:extension base="dms:MultiChoice">
            <xsd:sequence>
              <xsd:element name="Value" maxOccurs="unbounded" minOccurs="0" nillable="true">
                <xsd:simpleType>
                  <xsd:restriction base="dms:Choice">
                    <xsd:enumeration value="NA"/>
                    <xsd:enumeration value="EMEA/MEE"/>
                    <xsd:enumeration value="AFRICA"/>
                    <xsd:enumeration value="MENA"/>
                    <xsd:enumeration value="BRAZIL"/>
                    <xsd:enumeration value="LATAM"/>
                    <xsd:enumeration value="ANZ"/>
                    <xsd:enumeration value="JAPAN"/>
                    <xsd:enumeration value="KOREA"/>
                    <xsd:enumeration value="SE ASIA"/>
                    <xsd:enumeration value="CHINA"/>
                    <xsd:enumeration value="INDIA"/>
                  </xsd:restriction>
                </xsd:simpleType>
              </xsd:element>
            </xsd:sequence>
          </xsd:extension>
        </xsd:complexContent>
      </xsd:complexType>
    </xsd:element>
    <xsd:element name="Solution" ma:index="9" nillable="true" ma:displayName="Solution" ma:internalName="Solution">
      <xsd:complexType>
        <xsd:complexContent>
          <xsd:extension base="dms:MultiChoice">
            <xsd:sequence>
              <xsd:element name="Value" maxOccurs="unbounded" minOccurs="0" nillable="true">
                <xsd:simpleType>
                  <xsd:restriction base="dms:Choice">
                    <xsd:enumeration value="Procurement"/>
                    <xsd:enumeration value="Strategic Sourcing"/>
                    <xsd:enumeration value="Spend Analysis"/>
                    <xsd:enumeration value="Network Enablement"/>
                    <xsd:enumeration value="Supply Chain Collaboration"/>
                    <xsd:enumeration value="Payables"/>
                    <xsd:enumeration value="Invoice Conversion Services"/>
                    <xsd:enumeration value="Supplier Management"/>
                  </xsd:restriction>
                </xsd:simpleType>
              </xsd:element>
            </xsd:sequence>
          </xsd:extension>
        </xsd:complexContent>
      </xsd:complexType>
    </xsd:element>
    <xsd:element name="SAP_x0020_Activate_x0020_Phase" ma:index="10" nillable="true" ma:displayName="SAP Activate Phase" ma:internalName="SAP_x0020_Activate_x0020_Phase">
      <xsd:complexType>
        <xsd:complexContent>
          <xsd:extension base="dms:MultiChoice">
            <xsd:sequence>
              <xsd:element name="Value" maxOccurs="unbounded" minOccurs="0" nillable="true">
                <xsd:simpleType>
                  <xsd:restriction base="dms:Choice">
                    <xsd:enumeration value="Prepare"/>
                    <xsd:enumeration value="Explore"/>
                    <xsd:enumeration value="Realize"/>
                    <xsd:enumeration value="Deploy"/>
                    <xsd:enumeration value="Run"/>
                  </xsd:restriction>
                </xsd:simpleType>
              </xsd:element>
            </xsd:sequence>
          </xsd:extension>
        </xsd:complexContent>
      </xsd:complexType>
    </xsd:element>
    <xsd:element name="SAP_x0020_Activate_x0020_Workstream" ma:index="11" nillable="true" ma:displayName="SAP Activate Workstream" ma:internalName="SAP_x0020_Activate_x0020_Workstream">
      <xsd:complexType>
        <xsd:complexContent>
          <xsd:extension base="dms:MultiChoice">
            <xsd:sequence>
              <xsd:element name="Value" maxOccurs="unbounded" minOccurs="0" nillable="true">
                <xsd:simpleType>
                  <xsd:restriction base="dms:Choice">
                    <xsd:enumeration value="Project Management"/>
                    <xsd:enumeration value="Application: Solution Adoption"/>
                    <xsd:enumeration value="Application: Customer Team Enablement"/>
                    <xsd:enumeration value="Application: Design and Configuration"/>
                    <xsd:enumeration value="Application: Integration"/>
                    <xsd:enumeration value="Application: Testing"/>
                    <xsd:enumeration value="Custom Code Extensions"/>
                    <xsd:enumeration value="Technical Architecture and Infrastructure"/>
                    <xsd:enumeration value="System Data Migration"/>
                    <xsd:enumeration value="Transition to Operations"/>
                  </xsd:restriction>
                </xsd:simpleType>
              </xsd:element>
            </xsd:sequence>
          </xsd:extension>
        </xsd:complexContent>
      </xsd:complex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DeploymentStartDate" ma:index="14" nillable="true" ma:displayName="Deployment Start Date" ma:format="DateOnly" ma:indexed="true" ma:internalName="DeploymentStartDate">
      <xsd:simpleType>
        <xsd:restriction base="dms:DateTime"/>
      </xsd:simpleType>
    </xsd:element>
    <xsd:element name="CustomTag" ma:index="15" nillable="true" ma:displayName="Custom Tag" ma:indexed="true" ma:internalName="CustomTag">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16" nillable="true" ma:displayName="Description" ma:internalName="Description"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9b21bab-2996-495b-9384-073ec5a3de65" elementFormDefault="qualified">
    <xsd:import namespace="http://schemas.microsoft.com/office/2006/documentManagement/types"/>
    <xsd:import namespace="http://schemas.microsoft.com/office/infopath/2007/PartnerControls"/>
    <xsd:element name="MediaServiceDateTaken" ma:index="17" nillable="true" ma:displayName="MediaServiceDateTaken" ma:hidden="true" ma:internalName="MediaServiceDateTaken" ma:readOnly="true">
      <xsd:simpleType>
        <xsd:restriction base="dms:Text"/>
      </xsd:simpleType>
    </xsd:element>
    <xsd:element name="MediaServiceAutoTags" ma:index="18" nillable="true" ma:displayName="Tags" ma:internalName="MediaServiceAutoTags"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A7FE820-4176-4361-844A-5E477820E588}">
  <ds:schemaRefs>
    <ds:schemaRef ds:uri="http://schemas.openxmlformats.org/officeDocument/2006/bibliography"/>
  </ds:schemaRefs>
</ds:datastoreItem>
</file>

<file path=customXml/itemProps2.xml><?xml version="1.0" encoding="utf-8"?>
<ds:datastoreItem xmlns:ds="http://schemas.openxmlformats.org/officeDocument/2006/customXml" ds:itemID="{944D434D-C869-4D35-8781-0B393B5C3D44}">
  <ds:schemaRefs>
    <ds:schemaRef ds:uri="http://schemas.microsoft.com/office/2006/metadata/properties"/>
    <ds:schemaRef ds:uri="http://schemas.microsoft.com/office/infopath/2007/PartnerControls"/>
    <ds:schemaRef ds:uri="C9B21BAB-2996-495B-9384-073EC5A3DE65"/>
  </ds:schemaRefs>
</ds:datastoreItem>
</file>

<file path=customXml/itemProps3.xml><?xml version="1.0" encoding="utf-8"?>
<ds:datastoreItem xmlns:ds="http://schemas.openxmlformats.org/officeDocument/2006/customXml" ds:itemID="{3B2F88E6-4DA0-4EB0-9F08-DC4610D73FEB}">
  <ds:schemaRefs>
    <ds:schemaRef ds:uri="http://schemas.microsoft.com/sharepoint/v3/contenttype/forms"/>
  </ds:schemaRefs>
</ds:datastoreItem>
</file>

<file path=customXml/itemProps4.xml><?xml version="1.0" encoding="utf-8"?>
<ds:datastoreItem xmlns:ds="http://schemas.openxmlformats.org/officeDocument/2006/customXml" ds:itemID="{79A4FF7F-FAB4-46BE-B7D7-20172256D7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B21BAB-2996-495B-9384-073EC5A3DE65"/>
    <ds:schemaRef ds:uri="http://schemas.microsoft.com/sharepoint/v3/fields"/>
    <ds:schemaRef ds:uri="c9b21bab-2996-495b-9384-073ec5a3de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5127</Words>
  <Characters>29228</Characters>
  <Application>Microsoft Office Word</Application>
  <DocSecurity>0</DocSecurity>
  <Lines>243</Lines>
  <Paragraphs>68</Paragraphs>
  <ScaleCrop>false</ScaleCrop>
  <HeadingPairs>
    <vt:vector size="2" baseType="variant">
      <vt:variant>
        <vt:lpstr>Title</vt:lpstr>
      </vt:variant>
      <vt:variant>
        <vt:i4>1</vt:i4>
      </vt:variant>
    </vt:vector>
  </HeadingPairs>
  <TitlesOfParts>
    <vt:vector size="1" baseType="lpstr">
      <vt:lpstr>Customer Specific Information:</vt:lpstr>
    </vt:vector>
  </TitlesOfParts>
  <Company/>
  <LinksUpToDate>false</LinksUpToDate>
  <CharactersWithSpaces>34287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Customer Specific Information:</dc:title>
  <dc:creator>rlim</dc:creator>
  <cp:lastModifiedBy>Labonte, Guillaume</cp:lastModifiedBy>
  <cp:revision>4</cp:revision>
  <dcterms:created xsi:type="dcterms:W3CDTF">2021-06-17T08:15:00Z</dcterms:created>
  <dcterms:modified xsi:type="dcterms:W3CDTF">2023-04-24T13:29:00Z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2015-09-16T00:00:00Z</vt:filetime>
  </property>
  <property fmtid="{D5CDD505-2E9C-101B-9397-08002B2CF9AE}" pid="3" name="Creator">
    <vt:lpwstr>http://www.convertapi.com                 </vt:lpwstr>
  </property>
  <property fmtid="{D5CDD505-2E9C-101B-9397-08002B2CF9AE}" pid="4" name="LastSaved">
    <vt:filetime>2021-05-14T00:00:00Z</vt:filetime>
  </property>
  <property fmtid="{D5CDD505-2E9C-101B-9397-08002B2CF9AE}" pid="5" name="ContentTypeId">
    <vt:lpwstr>0x010100AE395B8CB659964B8E1AA9DD5006AB00</vt:lpwstr>
  </property>
</Properties>
</file>