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F0ACFB" w14:textId="75B14F4C" w:rsidR="00DB5259" w:rsidRDefault="00DB5259">
      <w:r w:rsidRPr="00DB5259">
        <w:rPr>
          <w:noProof/>
        </w:rPr>
        <mc:AlternateContent>
          <mc:Choice Requires="wps">
            <w:drawing>
              <wp:anchor distT="0" distB="0" distL="114300" distR="114300" simplePos="0" relativeHeight="251658240" behindDoc="1" locked="0" layoutInCell="1" allowOverlap="1" wp14:anchorId="74D657CF" wp14:editId="0B1E368C">
                <wp:simplePos x="0" y="0"/>
                <wp:positionH relativeFrom="column">
                  <wp:posOffset>0</wp:posOffset>
                </wp:positionH>
                <wp:positionV relativeFrom="paragraph">
                  <wp:posOffset>-74930</wp:posOffset>
                </wp:positionV>
                <wp:extent cx="6172200" cy="114300"/>
                <wp:effectExtent l="0" t="0" r="0" b="0"/>
                <wp:wrapNone/>
                <wp:docPr id="47"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114300"/>
                        </a:xfrm>
                        <a:prstGeom prst="rect">
                          <a:avLst/>
                        </a:prstGeom>
                        <a:solidFill>
                          <a:srgbClr val="F0AB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FACAE6" id="Rectangle 4" o:spid="_x0000_s1026" style="position:absolute;margin-left:0;margin-top:-5.9pt;width:486pt;height: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" fillcolor="#f0ab00" stroked="f"/>
            </w:pict>
          </mc:Fallback>
        </mc:AlternateContent>
      </w:r>
    </w:p>
    <w:p w14:paraId="1A28E889" w14:textId="77777777" w:rsidR="00DB5259" w:rsidRDefault="00DB5259"/>
    <w:p w14:paraId="2E6D90F5" w14:textId="72D67C5D" w:rsidR="00DB5259" w:rsidRDefault="00DB5259"/>
    <w:p w14:paraId="3C5EE1E4" w14:textId="59112096" w:rsidR="00DB5259" w:rsidRDefault="00DB5259"/>
    <w:p w14:paraId="1F0CCE55" w14:textId="784F98B8" w:rsidR="00DB5259" w:rsidRDefault="005406E6">
      <w:r w:rsidRPr="003C323B">
        <w:rPr>
          <w:b/>
          <w:noProof/>
          <w:sz w:val="48"/>
          <w:szCs w:val="48"/>
        </w:rPr>
        <w:drawing>
          <wp:inline distT="0" distB="0" distL="0" distR="0" wp14:anchorId="20A2C2A8" wp14:editId="05FBDFCA">
            <wp:extent cx="6858000" cy="1928641"/>
            <wp:effectExtent l="0" t="0" r="0" b="0"/>
            <wp:docPr id="17" name="Illustration" descr="Example of an illustration" title="Illustration for title slide">
              <a:extLst xmlns:a="http://schemas.openxmlformats.org/drawingml/2006/main">
                <a:ext uri="{FF2B5EF4-FFF2-40B4-BE49-F238E27FC236}">
                  <a16:creationId xmlns:a16="http://schemas.microsoft.com/office/drawing/2014/main" id="{FD14F36E-07D2-4603-8052-37711C0D346D}"/>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17" name="Illustration" descr="Example of an illustration" title="Illustration for title slide">
                      <a:extLst>
                        <a:ext uri="{FF2B5EF4-FFF2-40B4-BE49-F238E27FC236}">
                          <a16:creationId xmlns:a16="http://schemas.microsoft.com/office/drawing/2014/main" id="{FD14F36E-07D2-4603-8052-37711C0D346D}"/>
                        </a:ext>
                      </a:extLst>
                    </pic:cNvPr>
                    <pic:cNvPicPr>
                      <a:picLocks noGrp="1" noChangeAspect="1"/>
                    </pic:cNvPicPr>
                  </pic:nvPicPr>
                  <pic:blipFill>
                    <a:blip r:embed="rId11"/>
                    <a:srcRect t="3112" b="3112"/>
                    <a:stretch>
                      <a:fillRect/>
                    </a:stretch>
                  </pic:blipFill>
                  <pic:spPr bwMode="gray">
                    <a:xfrm>
                      <a:off x="0" y="0"/>
                      <a:ext cx="6858000" cy="1928641"/>
                    </a:xfrm>
                    <a:prstGeom prst="rect">
                      <a:avLst/>
                    </a:prstGeom>
                    <a:noFill/>
                  </pic:spPr>
                </pic:pic>
              </a:graphicData>
            </a:graphic>
          </wp:inline>
        </w:drawing>
      </w:r>
    </w:p>
    <w:p w14:paraId="495458F0" w14:textId="26F9523E" w:rsidR="00DB5259" w:rsidRDefault="00DB5259"/>
    <w:p w14:paraId="43E4C2A8" w14:textId="606D0BFA" w:rsidR="00DB5259" w:rsidRDefault="00DB5259"/>
    <w:p w14:paraId="30AD0D06" w14:textId="466063FE" w:rsidR="00DB5259" w:rsidRDefault="00EB69BA">
      <w:r>
        <w:rPr>
          <w:noProof/>
        </w:rPr>
        <w:drawing>
          <wp:inline distT="0" distB="0" distL="0" distR="0" wp14:anchorId="1CCCE0A6" wp14:editId="451DBE1A">
            <wp:extent cx="2727960" cy="1827734"/>
            <wp:effectExtent l="0" t="0" r="0" b="127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55524" cy="1846202"/>
                    </a:xfrm>
                    <a:prstGeom prst="rect">
                      <a:avLst/>
                    </a:prstGeom>
                    <a:noFill/>
                    <a:ln>
                      <a:noFill/>
                    </a:ln>
                  </pic:spPr>
                </pic:pic>
              </a:graphicData>
            </a:graphic>
          </wp:inline>
        </w:drawing>
      </w:r>
    </w:p>
    <w:p w14:paraId="5085CF65" w14:textId="13C5E211" w:rsidR="005406E6" w:rsidRDefault="005406E6"/>
    <w:p w14:paraId="165F3FEA" w14:textId="77777777" w:rsidR="005406E6" w:rsidRDefault="005406E6"/>
    <w:p w14:paraId="79D97C8A" w14:textId="21CF1B15" w:rsidR="00DB5259" w:rsidRDefault="00DB5259"/>
    <w:p w14:paraId="278BA069" w14:textId="10DB24B9" w:rsidR="00DB5259" w:rsidRDefault="00DB5259"/>
    <w:p w14:paraId="421C9729" w14:textId="5DDFE472" w:rsidR="007116A3" w:rsidRDefault="007116A3"/>
    <w:p w14:paraId="714BE079" w14:textId="77777777" w:rsidR="007116A3" w:rsidRDefault="007116A3"/>
    <w:p w14:paraId="3295B3BD" w14:textId="370F33EE" w:rsidR="00DB5259" w:rsidRPr="00DB5259" w:rsidRDefault="00DB5259">
      <w:pPr>
        <w:rPr>
          <w:b/>
          <w:sz w:val="48"/>
          <w:szCs w:val="48"/>
        </w:rPr>
      </w:pPr>
      <w:r w:rsidRPr="00DB5259">
        <w:rPr>
          <w:b/>
          <w:sz w:val="48"/>
          <w:szCs w:val="48"/>
        </w:rPr>
        <w:t>SAP Ariba S</w:t>
      </w:r>
      <w:r w:rsidR="00792AFB">
        <w:rPr>
          <w:b/>
          <w:sz w:val="48"/>
          <w:szCs w:val="48"/>
        </w:rPr>
        <w:t xml:space="preserve">upplier </w:t>
      </w:r>
      <w:r w:rsidR="005A61C9">
        <w:rPr>
          <w:b/>
          <w:sz w:val="48"/>
          <w:szCs w:val="48"/>
        </w:rPr>
        <w:t>Solution Blueprint</w:t>
      </w:r>
    </w:p>
    <w:p w14:paraId="341D1A19" w14:textId="01862CCB" w:rsidR="00DB5259" w:rsidRPr="00DB5259" w:rsidRDefault="0078247B" w:rsidP="59CEB97A">
      <w:pPr>
        <w:rPr>
          <w:sz w:val="48"/>
          <w:szCs w:val="48"/>
        </w:rPr>
      </w:pPr>
      <w:r>
        <w:rPr>
          <w:sz w:val="48"/>
          <w:szCs w:val="48"/>
        </w:rPr>
        <w:t>March 2023</w:t>
      </w:r>
    </w:p>
    <w:p w14:paraId="5B7F1303" w14:textId="06C1C355" w:rsidR="00DB5259" w:rsidRDefault="00DB5259"/>
    <w:p w14:paraId="35094371" w14:textId="42CD4ED7" w:rsidR="00DB5259" w:rsidRDefault="00DB5259"/>
    <w:p w14:paraId="3F6D085D" w14:textId="172AB88D" w:rsidR="00DB5259" w:rsidRDefault="00DB5259"/>
    <w:p w14:paraId="54E6A81B" w14:textId="023BE833" w:rsidR="00DB5259" w:rsidRDefault="00DB5259"/>
    <w:p w14:paraId="2FCC0939" w14:textId="595663E6" w:rsidR="00DB5259" w:rsidRDefault="00BF3A93">
      <w:r>
        <w:rPr>
          <w:noProof/>
          <w:lang w:eastAsia="de-DE"/>
        </w:rPr>
        <w:drawing>
          <wp:anchor distT="0" distB="0" distL="114300" distR="114300" simplePos="0" relativeHeight="251658241" behindDoc="0" locked="0" layoutInCell="1" allowOverlap="1" wp14:anchorId="6D901650" wp14:editId="3C83F552">
            <wp:simplePos x="0" y="0"/>
            <wp:positionH relativeFrom="margin">
              <wp:align>right</wp:align>
            </wp:positionH>
            <wp:positionV relativeFrom="margin">
              <wp:align>bottom</wp:align>
            </wp:positionV>
            <wp:extent cx="1180800" cy="230400"/>
            <wp:effectExtent l="0" t="0" r="635" b="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AP_Ariba_horz_R_pos_blugld.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180800" cy="230400"/>
                    </a:xfrm>
                    <a:prstGeom prst="rect">
                      <a:avLst/>
                    </a:prstGeom>
                  </pic:spPr>
                </pic:pic>
              </a:graphicData>
            </a:graphic>
            <wp14:sizeRelH relativeFrom="margin">
              <wp14:pctWidth>0</wp14:pctWidth>
            </wp14:sizeRelH>
            <wp14:sizeRelV relativeFrom="margin">
              <wp14:pctHeight>0</wp14:pctHeight>
            </wp14:sizeRelV>
          </wp:anchor>
        </w:drawing>
      </w:r>
    </w:p>
    <w:p w14:paraId="418A9B63" w14:textId="202C067C" w:rsidR="00DB5259" w:rsidRDefault="00DB5259">
      <w:pPr>
        <w:sectPr w:rsidR="00DB5259" w:rsidSect="00DB5259">
          <w:headerReference w:type="default" r:id="rId14"/>
          <w:footerReference w:type="default" r:id="rId15"/>
          <w:pgSz w:w="12240" w:h="15840"/>
          <w:pgMar w:top="720" w:right="720" w:bottom="720" w:left="720" w:header="720" w:footer="720" w:gutter="0"/>
          <w:cols w:space="720"/>
          <w:titlePg/>
          <w:docGrid w:linePitch="360"/>
        </w:sectPr>
      </w:pPr>
    </w:p>
    <w:sdt>
      <w:sdtPr>
        <w:rPr>
          <w:b/>
          <w:caps/>
        </w:rPr>
        <w:id w:val="1394390234"/>
        <w:docPartObj>
          <w:docPartGallery w:val="Table of Contents"/>
          <w:docPartUnique/>
        </w:docPartObj>
      </w:sdtPr>
      <w:sdtEndPr>
        <w:rPr>
          <w:bCs/>
          <w:caps w:val="0"/>
          <w:noProof/>
        </w:rPr>
      </w:sdtEndPr>
      <w:sdtContent>
        <w:p w14:paraId="318DC30A" w14:textId="1B1FAF22" w:rsidR="000556AC" w:rsidRPr="002F482D" w:rsidRDefault="000556AC" w:rsidP="002F482D">
          <w:pPr>
            <w:rPr>
              <w:b/>
            </w:rPr>
          </w:pPr>
          <w:r w:rsidRPr="002F482D">
            <w:rPr>
              <w:b/>
            </w:rPr>
            <w:t>Table of Contents</w:t>
          </w:r>
        </w:p>
        <w:p w14:paraId="18B726D9" w14:textId="3327F385" w:rsidR="00165480" w:rsidRDefault="000556AC">
          <w:pPr>
            <w:pStyle w:val="TOC1"/>
            <w:tabs>
              <w:tab w:val="right" w:leader="dot" w:pos="10070"/>
            </w:tabs>
            <w:rPr>
              <w:rFonts w:eastAsiaTheme="minorEastAsia"/>
              <w:noProof/>
            </w:rPr>
          </w:pPr>
          <w:r>
            <w:fldChar w:fldCharType="begin"/>
          </w:r>
          <w:r>
            <w:instrText xml:space="preserve"> TOC \o "1-3" \h \z \u </w:instrText>
          </w:r>
          <w:r>
            <w:fldChar w:fldCharType="separate"/>
          </w:r>
          <w:hyperlink w:anchor="_Toc55471505" w:history="1">
            <w:r w:rsidR="00165480" w:rsidRPr="00F76A67">
              <w:rPr>
                <w:rStyle w:val="Hyperlink"/>
                <w:bCs/>
                <w:noProof/>
              </w:rPr>
              <w:t>LEGAL NOTICE</w:t>
            </w:r>
            <w:r w:rsidR="00165480">
              <w:rPr>
                <w:noProof/>
                <w:webHidden/>
              </w:rPr>
              <w:tab/>
            </w:r>
            <w:r w:rsidR="00165480">
              <w:rPr>
                <w:noProof/>
                <w:webHidden/>
              </w:rPr>
              <w:fldChar w:fldCharType="begin"/>
            </w:r>
            <w:r w:rsidR="00165480">
              <w:rPr>
                <w:noProof/>
                <w:webHidden/>
              </w:rPr>
              <w:instrText xml:space="preserve"> PAGEREF _Toc55471505 \h </w:instrText>
            </w:r>
            <w:r w:rsidR="00165480">
              <w:rPr>
                <w:noProof/>
                <w:webHidden/>
              </w:rPr>
            </w:r>
            <w:r w:rsidR="00165480">
              <w:rPr>
                <w:noProof/>
                <w:webHidden/>
              </w:rPr>
              <w:fldChar w:fldCharType="separate"/>
            </w:r>
            <w:r w:rsidR="00165480">
              <w:rPr>
                <w:noProof/>
                <w:webHidden/>
              </w:rPr>
              <w:t>4</w:t>
            </w:r>
            <w:r w:rsidR="00165480">
              <w:rPr>
                <w:noProof/>
                <w:webHidden/>
              </w:rPr>
              <w:fldChar w:fldCharType="end"/>
            </w:r>
          </w:hyperlink>
        </w:p>
        <w:p w14:paraId="455A1E36" w14:textId="7AB847FA" w:rsidR="00165480" w:rsidRDefault="00000000">
          <w:pPr>
            <w:pStyle w:val="TOC1"/>
            <w:tabs>
              <w:tab w:val="right" w:leader="dot" w:pos="10070"/>
            </w:tabs>
            <w:rPr>
              <w:rFonts w:eastAsiaTheme="minorEastAsia"/>
              <w:noProof/>
            </w:rPr>
          </w:pPr>
          <w:hyperlink w:anchor="_Toc55471506" w:history="1">
            <w:r w:rsidR="00165480" w:rsidRPr="00F76A67">
              <w:rPr>
                <w:rStyle w:val="Hyperlink"/>
                <w:bCs/>
                <w:noProof/>
              </w:rPr>
              <w:t>SAP STATEMENT OF CONFIDENTIALITY AND EXCEPTIONS</w:t>
            </w:r>
            <w:r w:rsidR="00165480">
              <w:rPr>
                <w:noProof/>
                <w:webHidden/>
              </w:rPr>
              <w:tab/>
            </w:r>
            <w:r w:rsidR="00165480">
              <w:rPr>
                <w:noProof/>
                <w:webHidden/>
              </w:rPr>
              <w:fldChar w:fldCharType="begin"/>
            </w:r>
            <w:r w:rsidR="00165480">
              <w:rPr>
                <w:noProof/>
                <w:webHidden/>
              </w:rPr>
              <w:instrText xml:space="preserve"> PAGEREF _Toc55471506 \h </w:instrText>
            </w:r>
            <w:r w:rsidR="00165480">
              <w:rPr>
                <w:noProof/>
                <w:webHidden/>
              </w:rPr>
            </w:r>
            <w:r w:rsidR="00165480">
              <w:rPr>
                <w:noProof/>
                <w:webHidden/>
              </w:rPr>
              <w:fldChar w:fldCharType="separate"/>
            </w:r>
            <w:r w:rsidR="00165480">
              <w:rPr>
                <w:noProof/>
                <w:webHidden/>
              </w:rPr>
              <w:t>4</w:t>
            </w:r>
            <w:r w:rsidR="00165480">
              <w:rPr>
                <w:noProof/>
                <w:webHidden/>
              </w:rPr>
              <w:fldChar w:fldCharType="end"/>
            </w:r>
          </w:hyperlink>
        </w:p>
        <w:p w14:paraId="2D45CD1E" w14:textId="28090A2C" w:rsidR="00165480" w:rsidRDefault="00000000">
          <w:pPr>
            <w:pStyle w:val="TOC1"/>
            <w:tabs>
              <w:tab w:val="right" w:leader="dot" w:pos="10070"/>
            </w:tabs>
            <w:rPr>
              <w:rFonts w:eastAsiaTheme="minorEastAsia"/>
              <w:noProof/>
            </w:rPr>
          </w:pPr>
          <w:hyperlink w:anchor="_Toc55471507" w:history="1">
            <w:r w:rsidR="00165480" w:rsidRPr="00F76A67">
              <w:rPr>
                <w:rStyle w:val="Hyperlink"/>
                <w:noProof/>
              </w:rPr>
              <w:t>VERSION HISTORY</w:t>
            </w:r>
            <w:r w:rsidR="00165480">
              <w:rPr>
                <w:noProof/>
                <w:webHidden/>
              </w:rPr>
              <w:tab/>
            </w:r>
            <w:r w:rsidR="00165480">
              <w:rPr>
                <w:noProof/>
                <w:webHidden/>
              </w:rPr>
              <w:fldChar w:fldCharType="begin"/>
            </w:r>
            <w:r w:rsidR="00165480">
              <w:rPr>
                <w:noProof/>
                <w:webHidden/>
              </w:rPr>
              <w:instrText xml:space="preserve"> PAGEREF _Toc55471507 \h </w:instrText>
            </w:r>
            <w:r w:rsidR="00165480">
              <w:rPr>
                <w:noProof/>
                <w:webHidden/>
              </w:rPr>
            </w:r>
            <w:r w:rsidR="00165480">
              <w:rPr>
                <w:noProof/>
                <w:webHidden/>
              </w:rPr>
              <w:fldChar w:fldCharType="separate"/>
            </w:r>
            <w:r w:rsidR="00165480">
              <w:rPr>
                <w:noProof/>
                <w:webHidden/>
              </w:rPr>
              <w:t>5</w:t>
            </w:r>
            <w:r w:rsidR="00165480">
              <w:rPr>
                <w:noProof/>
                <w:webHidden/>
              </w:rPr>
              <w:fldChar w:fldCharType="end"/>
            </w:r>
          </w:hyperlink>
        </w:p>
        <w:p w14:paraId="69DAC705" w14:textId="1AC87ACE" w:rsidR="00165480" w:rsidRDefault="00000000">
          <w:pPr>
            <w:pStyle w:val="TOC1"/>
            <w:tabs>
              <w:tab w:val="left" w:pos="440"/>
              <w:tab w:val="right" w:leader="dot" w:pos="10070"/>
            </w:tabs>
            <w:rPr>
              <w:rFonts w:eastAsiaTheme="minorEastAsia"/>
              <w:noProof/>
            </w:rPr>
          </w:pPr>
          <w:hyperlink w:anchor="_Toc55471508" w:history="1">
            <w:r w:rsidR="00165480" w:rsidRPr="00F76A67">
              <w:rPr>
                <w:rStyle w:val="Hyperlink"/>
                <w:noProof/>
              </w:rPr>
              <w:t>1.</w:t>
            </w:r>
            <w:r w:rsidR="00165480">
              <w:rPr>
                <w:rFonts w:eastAsiaTheme="minorEastAsia"/>
                <w:noProof/>
              </w:rPr>
              <w:tab/>
            </w:r>
            <w:r w:rsidR="00165480" w:rsidRPr="00F76A67">
              <w:rPr>
                <w:rStyle w:val="Hyperlink"/>
                <w:noProof/>
              </w:rPr>
              <w:t>DOCUMENT PURPOSE</w:t>
            </w:r>
            <w:r w:rsidR="00165480">
              <w:rPr>
                <w:noProof/>
                <w:webHidden/>
              </w:rPr>
              <w:tab/>
            </w:r>
            <w:r w:rsidR="00165480">
              <w:rPr>
                <w:noProof/>
                <w:webHidden/>
              </w:rPr>
              <w:fldChar w:fldCharType="begin"/>
            </w:r>
            <w:r w:rsidR="00165480">
              <w:rPr>
                <w:noProof/>
                <w:webHidden/>
              </w:rPr>
              <w:instrText xml:space="preserve"> PAGEREF _Toc55471508 \h </w:instrText>
            </w:r>
            <w:r w:rsidR="00165480">
              <w:rPr>
                <w:noProof/>
                <w:webHidden/>
              </w:rPr>
            </w:r>
            <w:r w:rsidR="00165480">
              <w:rPr>
                <w:noProof/>
                <w:webHidden/>
              </w:rPr>
              <w:fldChar w:fldCharType="separate"/>
            </w:r>
            <w:r w:rsidR="00165480">
              <w:rPr>
                <w:noProof/>
                <w:webHidden/>
              </w:rPr>
              <w:t>6</w:t>
            </w:r>
            <w:r w:rsidR="00165480">
              <w:rPr>
                <w:noProof/>
                <w:webHidden/>
              </w:rPr>
              <w:fldChar w:fldCharType="end"/>
            </w:r>
          </w:hyperlink>
        </w:p>
        <w:p w14:paraId="091203D4" w14:textId="513AE750" w:rsidR="00165480" w:rsidRDefault="00000000">
          <w:pPr>
            <w:pStyle w:val="TOC1"/>
            <w:tabs>
              <w:tab w:val="left" w:pos="440"/>
              <w:tab w:val="right" w:leader="dot" w:pos="10070"/>
            </w:tabs>
            <w:rPr>
              <w:rFonts w:eastAsiaTheme="minorEastAsia"/>
              <w:noProof/>
            </w:rPr>
          </w:pPr>
          <w:hyperlink w:anchor="_Toc55471509" w:history="1">
            <w:r w:rsidR="00165480" w:rsidRPr="00F76A67">
              <w:rPr>
                <w:rStyle w:val="Hyperlink"/>
                <w:noProof/>
              </w:rPr>
              <w:t>2.</w:t>
            </w:r>
            <w:r w:rsidR="00165480">
              <w:rPr>
                <w:rFonts w:eastAsiaTheme="minorEastAsia"/>
                <w:noProof/>
              </w:rPr>
              <w:tab/>
            </w:r>
            <w:r w:rsidR="00165480" w:rsidRPr="00F76A67">
              <w:rPr>
                <w:rStyle w:val="Hyperlink"/>
                <w:noProof/>
              </w:rPr>
              <w:t>BUSINESS OVERVIEW</w:t>
            </w:r>
            <w:r w:rsidR="00165480">
              <w:rPr>
                <w:noProof/>
                <w:webHidden/>
              </w:rPr>
              <w:tab/>
            </w:r>
            <w:r w:rsidR="00165480">
              <w:rPr>
                <w:noProof/>
                <w:webHidden/>
              </w:rPr>
              <w:fldChar w:fldCharType="begin"/>
            </w:r>
            <w:r w:rsidR="00165480">
              <w:rPr>
                <w:noProof/>
                <w:webHidden/>
              </w:rPr>
              <w:instrText xml:space="preserve"> PAGEREF _Toc55471509 \h </w:instrText>
            </w:r>
            <w:r w:rsidR="00165480">
              <w:rPr>
                <w:noProof/>
                <w:webHidden/>
              </w:rPr>
            </w:r>
            <w:r w:rsidR="00165480">
              <w:rPr>
                <w:noProof/>
                <w:webHidden/>
              </w:rPr>
              <w:fldChar w:fldCharType="separate"/>
            </w:r>
            <w:r w:rsidR="00165480">
              <w:rPr>
                <w:noProof/>
                <w:webHidden/>
              </w:rPr>
              <w:t>7</w:t>
            </w:r>
            <w:r w:rsidR="00165480">
              <w:rPr>
                <w:noProof/>
                <w:webHidden/>
              </w:rPr>
              <w:fldChar w:fldCharType="end"/>
            </w:r>
          </w:hyperlink>
        </w:p>
        <w:p w14:paraId="13299CE8" w14:textId="5306BF21" w:rsidR="00165480" w:rsidRDefault="00000000">
          <w:pPr>
            <w:pStyle w:val="TOC2"/>
            <w:tabs>
              <w:tab w:val="left" w:pos="880"/>
              <w:tab w:val="right" w:leader="dot" w:pos="10070"/>
            </w:tabs>
            <w:rPr>
              <w:rFonts w:eastAsiaTheme="minorEastAsia"/>
              <w:noProof/>
            </w:rPr>
          </w:pPr>
          <w:hyperlink w:anchor="_Toc55471510" w:history="1">
            <w:r w:rsidR="00165480" w:rsidRPr="00F76A67">
              <w:rPr>
                <w:rStyle w:val="Hyperlink"/>
                <w:noProof/>
              </w:rPr>
              <w:t>2.1.</w:t>
            </w:r>
            <w:r w:rsidR="00165480">
              <w:rPr>
                <w:rFonts w:eastAsiaTheme="minorEastAsia"/>
                <w:noProof/>
              </w:rPr>
              <w:tab/>
            </w:r>
            <w:r w:rsidR="00165480" w:rsidRPr="00F76A67">
              <w:rPr>
                <w:rStyle w:val="Hyperlink"/>
                <w:noProof/>
              </w:rPr>
              <w:t>Buyer</w:t>
            </w:r>
            <w:r w:rsidR="00165480">
              <w:rPr>
                <w:noProof/>
                <w:webHidden/>
              </w:rPr>
              <w:tab/>
            </w:r>
            <w:r w:rsidR="00165480">
              <w:rPr>
                <w:noProof/>
                <w:webHidden/>
              </w:rPr>
              <w:fldChar w:fldCharType="begin"/>
            </w:r>
            <w:r w:rsidR="00165480">
              <w:rPr>
                <w:noProof/>
                <w:webHidden/>
              </w:rPr>
              <w:instrText xml:space="preserve"> PAGEREF _Toc55471510 \h </w:instrText>
            </w:r>
            <w:r w:rsidR="00165480">
              <w:rPr>
                <w:noProof/>
                <w:webHidden/>
              </w:rPr>
            </w:r>
            <w:r w:rsidR="00165480">
              <w:rPr>
                <w:noProof/>
                <w:webHidden/>
              </w:rPr>
              <w:fldChar w:fldCharType="separate"/>
            </w:r>
            <w:r w:rsidR="00165480">
              <w:rPr>
                <w:noProof/>
                <w:webHidden/>
              </w:rPr>
              <w:t>7</w:t>
            </w:r>
            <w:r w:rsidR="00165480">
              <w:rPr>
                <w:noProof/>
                <w:webHidden/>
              </w:rPr>
              <w:fldChar w:fldCharType="end"/>
            </w:r>
          </w:hyperlink>
        </w:p>
        <w:p w14:paraId="3E752F4C" w14:textId="0C6B9DAF" w:rsidR="00165480" w:rsidRDefault="00000000">
          <w:pPr>
            <w:pStyle w:val="TOC3"/>
            <w:tabs>
              <w:tab w:val="left" w:pos="1320"/>
              <w:tab w:val="right" w:leader="dot" w:pos="10070"/>
            </w:tabs>
            <w:rPr>
              <w:rFonts w:eastAsiaTheme="minorEastAsia"/>
              <w:noProof/>
            </w:rPr>
          </w:pPr>
          <w:hyperlink w:anchor="_Toc55471511" w:history="1">
            <w:r w:rsidR="00165480" w:rsidRPr="00F76A67">
              <w:rPr>
                <w:rStyle w:val="Hyperlink"/>
                <w:noProof/>
              </w:rPr>
              <w:t>2.1.1.</w:t>
            </w:r>
            <w:r w:rsidR="00165480">
              <w:rPr>
                <w:rFonts w:eastAsiaTheme="minorEastAsia"/>
                <w:noProof/>
              </w:rPr>
              <w:tab/>
            </w:r>
            <w:r w:rsidR="00165480" w:rsidRPr="00F76A67">
              <w:rPr>
                <w:rStyle w:val="Hyperlink"/>
                <w:noProof/>
              </w:rPr>
              <w:t>Business Overview</w:t>
            </w:r>
            <w:r w:rsidR="00165480">
              <w:rPr>
                <w:noProof/>
                <w:webHidden/>
              </w:rPr>
              <w:tab/>
            </w:r>
            <w:r w:rsidR="00165480">
              <w:rPr>
                <w:noProof/>
                <w:webHidden/>
              </w:rPr>
              <w:fldChar w:fldCharType="begin"/>
            </w:r>
            <w:r w:rsidR="00165480">
              <w:rPr>
                <w:noProof/>
                <w:webHidden/>
              </w:rPr>
              <w:instrText xml:space="preserve"> PAGEREF _Toc55471511 \h </w:instrText>
            </w:r>
            <w:r w:rsidR="00165480">
              <w:rPr>
                <w:noProof/>
                <w:webHidden/>
              </w:rPr>
            </w:r>
            <w:r w:rsidR="00165480">
              <w:rPr>
                <w:noProof/>
                <w:webHidden/>
              </w:rPr>
              <w:fldChar w:fldCharType="separate"/>
            </w:r>
            <w:r w:rsidR="00165480">
              <w:rPr>
                <w:noProof/>
                <w:webHidden/>
              </w:rPr>
              <w:t>7</w:t>
            </w:r>
            <w:r w:rsidR="00165480">
              <w:rPr>
                <w:noProof/>
                <w:webHidden/>
              </w:rPr>
              <w:fldChar w:fldCharType="end"/>
            </w:r>
          </w:hyperlink>
        </w:p>
        <w:p w14:paraId="30A4473C" w14:textId="184D36B4" w:rsidR="00165480" w:rsidRDefault="00000000">
          <w:pPr>
            <w:pStyle w:val="TOC3"/>
            <w:tabs>
              <w:tab w:val="left" w:pos="1320"/>
              <w:tab w:val="right" w:leader="dot" w:pos="10070"/>
            </w:tabs>
            <w:rPr>
              <w:rFonts w:eastAsiaTheme="minorEastAsia"/>
              <w:noProof/>
            </w:rPr>
          </w:pPr>
          <w:hyperlink w:anchor="_Toc55471512" w:history="1">
            <w:r w:rsidR="00165480" w:rsidRPr="00F76A67">
              <w:rPr>
                <w:rStyle w:val="Hyperlink"/>
                <w:noProof/>
              </w:rPr>
              <w:t>2.1.2.</w:t>
            </w:r>
            <w:r w:rsidR="00165480">
              <w:rPr>
                <w:rFonts w:eastAsiaTheme="minorEastAsia"/>
                <w:noProof/>
              </w:rPr>
              <w:tab/>
            </w:r>
            <w:r w:rsidR="00165480" w:rsidRPr="00F76A67">
              <w:rPr>
                <w:rStyle w:val="Hyperlink"/>
                <w:noProof/>
              </w:rPr>
              <w:t>Implementation Goals</w:t>
            </w:r>
            <w:r w:rsidR="00165480">
              <w:rPr>
                <w:noProof/>
                <w:webHidden/>
              </w:rPr>
              <w:tab/>
            </w:r>
            <w:r w:rsidR="00165480">
              <w:rPr>
                <w:noProof/>
                <w:webHidden/>
              </w:rPr>
              <w:fldChar w:fldCharType="begin"/>
            </w:r>
            <w:r w:rsidR="00165480">
              <w:rPr>
                <w:noProof/>
                <w:webHidden/>
              </w:rPr>
              <w:instrText xml:space="preserve"> PAGEREF _Toc55471512 \h </w:instrText>
            </w:r>
            <w:r w:rsidR="00165480">
              <w:rPr>
                <w:noProof/>
                <w:webHidden/>
              </w:rPr>
            </w:r>
            <w:r w:rsidR="00165480">
              <w:rPr>
                <w:noProof/>
                <w:webHidden/>
              </w:rPr>
              <w:fldChar w:fldCharType="separate"/>
            </w:r>
            <w:r w:rsidR="00165480">
              <w:rPr>
                <w:noProof/>
                <w:webHidden/>
              </w:rPr>
              <w:t>7</w:t>
            </w:r>
            <w:r w:rsidR="00165480">
              <w:rPr>
                <w:noProof/>
                <w:webHidden/>
              </w:rPr>
              <w:fldChar w:fldCharType="end"/>
            </w:r>
          </w:hyperlink>
        </w:p>
        <w:p w14:paraId="294D8D5C" w14:textId="4D82CC66" w:rsidR="00165480" w:rsidRDefault="00000000">
          <w:pPr>
            <w:pStyle w:val="TOC3"/>
            <w:tabs>
              <w:tab w:val="left" w:pos="1320"/>
              <w:tab w:val="right" w:leader="dot" w:pos="10070"/>
            </w:tabs>
            <w:rPr>
              <w:rFonts w:eastAsiaTheme="minorEastAsia"/>
              <w:noProof/>
            </w:rPr>
          </w:pPr>
          <w:hyperlink w:anchor="_Toc55471513" w:history="1">
            <w:r w:rsidR="00165480" w:rsidRPr="00F76A67">
              <w:rPr>
                <w:rStyle w:val="Hyperlink"/>
                <w:noProof/>
              </w:rPr>
              <w:t>2.1.3.</w:t>
            </w:r>
            <w:r w:rsidR="00165480">
              <w:rPr>
                <w:rFonts w:eastAsiaTheme="minorEastAsia"/>
                <w:noProof/>
              </w:rPr>
              <w:tab/>
            </w:r>
            <w:r w:rsidR="00165480" w:rsidRPr="00F76A67">
              <w:rPr>
                <w:rStyle w:val="Hyperlink"/>
                <w:noProof/>
              </w:rPr>
              <w:t>Business Units</w:t>
            </w:r>
            <w:r w:rsidR="00165480">
              <w:rPr>
                <w:noProof/>
                <w:webHidden/>
              </w:rPr>
              <w:tab/>
            </w:r>
            <w:r w:rsidR="00165480">
              <w:rPr>
                <w:noProof/>
                <w:webHidden/>
              </w:rPr>
              <w:fldChar w:fldCharType="begin"/>
            </w:r>
            <w:r w:rsidR="00165480">
              <w:rPr>
                <w:noProof/>
                <w:webHidden/>
              </w:rPr>
              <w:instrText xml:space="preserve"> PAGEREF _Toc55471513 \h </w:instrText>
            </w:r>
            <w:r w:rsidR="00165480">
              <w:rPr>
                <w:noProof/>
                <w:webHidden/>
              </w:rPr>
            </w:r>
            <w:r w:rsidR="00165480">
              <w:rPr>
                <w:noProof/>
                <w:webHidden/>
              </w:rPr>
              <w:fldChar w:fldCharType="separate"/>
            </w:r>
            <w:r w:rsidR="00165480">
              <w:rPr>
                <w:noProof/>
                <w:webHidden/>
              </w:rPr>
              <w:t>8</w:t>
            </w:r>
            <w:r w:rsidR="00165480">
              <w:rPr>
                <w:noProof/>
                <w:webHidden/>
              </w:rPr>
              <w:fldChar w:fldCharType="end"/>
            </w:r>
          </w:hyperlink>
        </w:p>
        <w:p w14:paraId="1F34BD9E" w14:textId="7D56CFE0" w:rsidR="00165480" w:rsidRDefault="00000000">
          <w:pPr>
            <w:pStyle w:val="TOC2"/>
            <w:tabs>
              <w:tab w:val="left" w:pos="880"/>
              <w:tab w:val="right" w:leader="dot" w:pos="10070"/>
            </w:tabs>
            <w:rPr>
              <w:rFonts w:eastAsiaTheme="minorEastAsia"/>
              <w:noProof/>
            </w:rPr>
          </w:pPr>
          <w:hyperlink w:anchor="_Toc55471514" w:history="1">
            <w:r w:rsidR="00165480" w:rsidRPr="00F76A67">
              <w:rPr>
                <w:rStyle w:val="Hyperlink"/>
                <w:noProof/>
              </w:rPr>
              <w:t>2.2.</w:t>
            </w:r>
            <w:r w:rsidR="00165480">
              <w:rPr>
                <w:rFonts w:eastAsiaTheme="minorEastAsia"/>
                <w:noProof/>
              </w:rPr>
              <w:tab/>
            </w:r>
            <w:r w:rsidR="00165480" w:rsidRPr="00F76A67">
              <w:rPr>
                <w:rStyle w:val="Hyperlink"/>
                <w:noProof/>
              </w:rPr>
              <w:t>Supplier</w:t>
            </w:r>
            <w:r w:rsidR="00165480">
              <w:rPr>
                <w:noProof/>
                <w:webHidden/>
              </w:rPr>
              <w:tab/>
            </w:r>
            <w:r w:rsidR="00165480">
              <w:rPr>
                <w:noProof/>
                <w:webHidden/>
              </w:rPr>
              <w:fldChar w:fldCharType="begin"/>
            </w:r>
            <w:r w:rsidR="00165480">
              <w:rPr>
                <w:noProof/>
                <w:webHidden/>
              </w:rPr>
              <w:instrText xml:space="preserve"> PAGEREF _Toc55471514 \h </w:instrText>
            </w:r>
            <w:r w:rsidR="00165480">
              <w:rPr>
                <w:noProof/>
                <w:webHidden/>
              </w:rPr>
            </w:r>
            <w:r w:rsidR="00165480">
              <w:rPr>
                <w:noProof/>
                <w:webHidden/>
              </w:rPr>
              <w:fldChar w:fldCharType="separate"/>
            </w:r>
            <w:r w:rsidR="00165480">
              <w:rPr>
                <w:noProof/>
                <w:webHidden/>
              </w:rPr>
              <w:t>8</w:t>
            </w:r>
            <w:r w:rsidR="00165480">
              <w:rPr>
                <w:noProof/>
                <w:webHidden/>
              </w:rPr>
              <w:fldChar w:fldCharType="end"/>
            </w:r>
          </w:hyperlink>
        </w:p>
        <w:p w14:paraId="455B1CE8" w14:textId="57310F9E" w:rsidR="00165480" w:rsidRDefault="00000000">
          <w:pPr>
            <w:pStyle w:val="TOC3"/>
            <w:tabs>
              <w:tab w:val="left" w:pos="1320"/>
              <w:tab w:val="right" w:leader="dot" w:pos="10070"/>
            </w:tabs>
            <w:rPr>
              <w:rFonts w:eastAsiaTheme="minorEastAsia"/>
              <w:noProof/>
            </w:rPr>
          </w:pPr>
          <w:hyperlink w:anchor="_Toc55471515" w:history="1">
            <w:r w:rsidR="00165480" w:rsidRPr="00F76A67">
              <w:rPr>
                <w:rStyle w:val="Hyperlink"/>
                <w:noProof/>
              </w:rPr>
              <w:t>2.2.1.</w:t>
            </w:r>
            <w:r w:rsidR="00165480">
              <w:rPr>
                <w:rFonts w:eastAsiaTheme="minorEastAsia"/>
                <w:noProof/>
              </w:rPr>
              <w:tab/>
            </w:r>
            <w:r w:rsidR="00165480" w:rsidRPr="00F76A67">
              <w:rPr>
                <w:rStyle w:val="Hyperlink"/>
                <w:noProof/>
              </w:rPr>
              <w:t>Business Overview</w:t>
            </w:r>
            <w:r w:rsidR="00165480">
              <w:rPr>
                <w:noProof/>
                <w:webHidden/>
              </w:rPr>
              <w:tab/>
            </w:r>
            <w:r w:rsidR="00165480">
              <w:rPr>
                <w:noProof/>
                <w:webHidden/>
              </w:rPr>
              <w:fldChar w:fldCharType="begin"/>
            </w:r>
            <w:r w:rsidR="00165480">
              <w:rPr>
                <w:noProof/>
                <w:webHidden/>
              </w:rPr>
              <w:instrText xml:space="preserve"> PAGEREF _Toc55471515 \h </w:instrText>
            </w:r>
            <w:r w:rsidR="00165480">
              <w:rPr>
                <w:noProof/>
                <w:webHidden/>
              </w:rPr>
            </w:r>
            <w:r w:rsidR="00165480">
              <w:rPr>
                <w:noProof/>
                <w:webHidden/>
              </w:rPr>
              <w:fldChar w:fldCharType="separate"/>
            </w:r>
            <w:r w:rsidR="00165480">
              <w:rPr>
                <w:noProof/>
                <w:webHidden/>
              </w:rPr>
              <w:t>8</w:t>
            </w:r>
            <w:r w:rsidR="00165480">
              <w:rPr>
                <w:noProof/>
                <w:webHidden/>
              </w:rPr>
              <w:fldChar w:fldCharType="end"/>
            </w:r>
          </w:hyperlink>
        </w:p>
        <w:p w14:paraId="5370C732" w14:textId="1B809C64" w:rsidR="00165480" w:rsidRDefault="00000000">
          <w:pPr>
            <w:pStyle w:val="TOC3"/>
            <w:tabs>
              <w:tab w:val="left" w:pos="1320"/>
              <w:tab w:val="right" w:leader="dot" w:pos="10070"/>
            </w:tabs>
            <w:rPr>
              <w:rFonts w:eastAsiaTheme="minorEastAsia"/>
              <w:noProof/>
            </w:rPr>
          </w:pPr>
          <w:hyperlink w:anchor="_Toc55471516" w:history="1">
            <w:r w:rsidR="00165480" w:rsidRPr="00F76A67">
              <w:rPr>
                <w:rStyle w:val="Hyperlink"/>
                <w:noProof/>
              </w:rPr>
              <w:t>2.2.1.</w:t>
            </w:r>
            <w:r w:rsidR="00165480">
              <w:rPr>
                <w:rFonts w:eastAsiaTheme="minorEastAsia"/>
                <w:noProof/>
              </w:rPr>
              <w:tab/>
            </w:r>
            <w:r w:rsidR="00165480" w:rsidRPr="00F76A67">
              <w:rPr>
                <w:rStyle w:val="Hyperlink"/>
                <w:noProof/>
              </w:rPr>
              <w:t>Business Units</w:t>
            </w:r>
            <w:r w:rsidR="00165480">
              <w:rPr>
                <w:noProof/>
                <w:webHidden/>
              </w:rPr>
              <w:tab/>
            </w:r>
            <w:r w:rsidR="00165480">
              <w:rPr>
                <w:noProof/>
                <w:webHidden/>
              </w:rPr>
              <w:fldChar w:fldCharType="begin"/>
            </w:r>
            <w:r w:rsidR="00165480">
              <w:rPr>
                <w:noProof/>
                <w:webHidden/>
              </w:rPr>
              <w:instrText xml:space="preserve"> PAGEREF _Toc55471516 \h </w:instrText>
            </w:r>
            <w:r w:rsidR="00165480">
              <w:rPr>
                <w:noProof/>
                <w:webHidden/>
              </w:rPr>
            </w:r>
            <w:r w:rsidR="00165480">
              <w:rPr>
                <w:noProof/>
                <w:webHidden/>
              </w:rPr>
              <w:fldChar w:fldCharType="separate"/>
            </w:r>
            <w:r w:rsidR="00165480">
              <w:rPr>
                <w:noProof/>
                <w:webHidden/>
              </w:rPr>
              <w:t>8</w:t>
            </w:r>
            <w:r w:rsidR="00165480">
              <w:rPr>
                <w:noProof/>
                <w:webHidden/>
              </w:rPr>
              <w:fldChar w:fldCharType="end"/>
            </w:r>
          </w:hyperlink>
        </w:p>
        <w:p w14:paraId="2896BDFB" w14:textId="3EB6A33E" w:rsidR="00165480" w:rsidRDefault="00000000">
          <w:pPr>
            <w:pStyle w:val="TOC1"/>
            <w:tabs>
              <w:tab w:val="left" w:pos="440"/>
              <w:tab w:val="right" w:leader="dot" w:pos="10070"/>
            </w:tabs>
            <w:rPr>
              <w:rFonts w:eastAsiaTheme="minorEastAsia"/>
              <w:noProof/>
            </w:rPr>
          </w:pPr>
          <w:hyperlink w:anchor="_Toc55471517" w:history="1">
            <w:r w:rsidR="00165480" w:rsidRPr="00F76A67">
              <w:rPr>
                <w:rStyle w:val="Hyperlink"/>
                <w:noProof/>
              </w:rPr>
              <w:t>3.</w:t>
            </w:r>
            <w:r w:rsidR="00165480">
              <w:rPr>
                <w:rFonts w:eastAsiaTheme="minorEastAsia"/>
                <w:noProof/>
              </w:rPr>
              <w:tab/>
            </w:r>
            <w:r w:rsidR="00165480" w:rsidRPr="00F76A67">
              <w:rPr>
                <w:rStyle w:val="Hyperlink"/>
                <w:noProof/>
              </w:rPr>
              <w:t>ARIBA NETWORK PROFILE SETUP</w:t>
            </w:r>
            <w:r w:rsidR="00165480">
              <w:rPr>
                <w:noProof/>
                <w:webHidden/>
              </w:rPr>
              <w:tab/>
            </w:r>
            <w:r w:rsidR="00165480">
              <w:rPr>
                <w:noProof/>
                <w:webHidden/>
              </w:rPr>
              <w:fldChar w:fldCharType="begin"/>
            </w:r>
            <w:r w:rsidR="00165480">
              <w:rPr>
                <w:noProof/>
                <w:webHidden/>
              </w:rPr>
              <w:instrText xml:space="preserve"> PAGEREF _Toc55471517 \h </w:instrText>
            </w:r>
            <w:r w:rsidR="00165480">
              <w:rPr>
                <w:noProof/>
                <w:webHidden/>
              </w:rPr>
            </w:r>
            <w:r w:rsidR="00165480">
              <w:rPr>
                <w:noProof/>
                <w:webHidden/>
              </w:rPr>
              <w:fldChar w:fldCharType="separate"/>
            </w:r>
            <w:r w:rsidR="00165480">
              <w:rPr>
                <w:noProof/>
                <w:webHidden/>
              </w:rPr>
              <w:t>9</w:t>
            </w:r>
            <w:r w:rsidR="00165480">
              <w:rPr>
                <w:noProof/>
                <w:webHidden/>
              </w:rPr>
              <w:fldChar w:fldCharType="end"/>
            </w:r>
          </w:hyperlink>
        </w:p>
        <w:p w14:paraId="3A03007A" w14:textId="69223B65" w:rsidR="00165480" w:rsidRDefault="00000000">
          <w:pPr>
            <w:pStyle w:val="TOC2"/>
            <w:tabs>
              <w:tab w:val="left" w:pos="880"/>
              <w:tab w:val="right" w:leader="dot" w:pos="10070"/>
            </w:tabs>
            <w:rPr>
              <w:rFonts w:eastAsiaTheme="minorEastAsia"/>
              <w:noProof/>
            </w:rPr>
          </w:pPr>
          <w:hyperlink w:anchor="_Toc55471518" w:history="1">
            <w:r w:rsidR="00165480" w:rsidRPr="00F76A67">
              <w:rPr>
                <w:rStyle w:val="Hyperlink"/>
                <w:noProof/>
              </w:rPr>
              <w:t>3.1.</w:t>
            </w:r>
            <w:r w:rsidR="00165480">
              <w:rPr>
                <w:rFonts w:eastAsiaTheme="minorEastAsia"/>
                <w:noProof/>
              </w:rPr>
              <w:tab/>
            </w:r>
            <w:r w:rsidR="00165480" w:rsidRPr="00F76A67">
              <w:rPr>
                <w:rStyle w:val="Hyperlink"/>
                <w:noProof/>
              </w:rPr>
              <w:t>Business Identifiers / Cross References</w:t>
            </w:r>
            <w:r w:rsidR="00165480">
              <w:rPr>
                <w:noProof/>
                <w:webHidden/>
              </w:rPr>
              <w:tab/>
            </w:r>
            <w:r w:rsidR="00165480">
              <w:rPr>
                <w:noProof/>
                <w:webHidden/>
              </w:rPr>
              <w:fldChar w:fldCharType="begin"/>
            </w:r>
            <w:r w:rsidR="00165480">
              <w:rPr>
                <w:noProof/>
                <w:webHidden/>
              </w:rPr>
              <w:instrText xml:space="preserve"> PAGEREF _Toc55471518 \h </w:instrText>
            </w:r>
            <w:r w:rsidR="00165480">
              <w:rPr>
                <w:noProof/>
                <w:webHidden/>
              </w:rPr>
            </w:r>
            <w:r w:rsidR="00165480">
              <w:rPr>
                <w:noProof/>
                <w:webHidden/>
              </w:rPr>
              <w:fldChar w:fldCharType="separate"/>
            </w:r>
            <w:r w:rsidR="00165480">
              <w:rPr>
                <w:noProof/>
                <w:webHidden/>
              </w:rPr>
              <w:t>9</w:t>
            </w:r>
            <w:r w:rsidR="00165480">
              <w:rPr>
                <w:noProof/>
                <w:webHidden/>
              </w:rPr>
              <w:fldChar w:fldCharType="end"/>
            </w:r>
          </w:hyperlink>
        </w:p>
        <w:p w14:paraId="20362E4D" w14:textId="3664CEB7" w:rsidR="00165480" w:rsidRDefault="00000000">
          <w:pPr>
            <w:pStyle w:val="TOC2"/>
            <w:tabs>
              <w:tab w:val="left" w:pos="880"/>
              <w:tab w:val="right" w:leader="dot" w:pos="10070"/>
            </w:tabs>
            <w:rPr>
              <w:rFonts w:eastAsiaTheme="minorEastAsia"/>
              <w:noProof/>
            </w:rPr>
          </w:pPr>
          <w:hyperlink w:anchor="_Toc55471519" w:history="1">
            <w:r w:rsidR="00165480" w:rsidRPr="00F76A67">
              <w:rPr>
                <w:rStyle w:val="Hyperlink"/>
                <w:noProof/>
              </w:rPr>
              <w:t>3.2.</w:t>
            </w:r>
            <w:r w:rsidR="00165480">
              <w:rPr>
                <w:rFonts w:eastAsiaTheme="minorEastAsia"/>
                <w:noProof/>
              </w:rPr>
              <w:tab/>
            </w:r>
            <w:r w:rsidR="00165480" w:rsidRPr="00F76A67">
              <w:rPr>
                <w:rStyle w:val="Hyperlink"/>
                <w:noProof/>
              </w:rPr>
              <w:t>Technical Landscape</w:t>
            </w:r>
            <w:r w:rsidR="00165480">
              <w:rPr>
                <w:noProof/>
                <w:webHidden/>
              </w:rPr>
              <w:tab/>
            </w:r>
            <w:r w:rsidR="00165480">
              <w:rPr>
                <w:noProof/>
                <w:webHidden/>
              </w:rPr>
              <w:fldChar w:fldCharType="begin"/>
            </w:r>
            <w:r w:rsidR="00165480">
              <w:rPr>
                <w:noProof/>
                <w:webHidden/>
              </w:rPr>
              <w:instrText xml:space="preserve"> PAGEREF _Toc55471519 \h </w:instrText>
            </w:r>
            <w:r w:rsidR="00165480">
              <w:rPr>
                <w:noProof/>
                <w:webHidden/>
              </w:rPr>
            </w:r>
            <w:r w:rsidR="00165480">
              <w:rPr>
                <w:noProof/>
                <w:webHidden/>
              </w:rPr>
              <w:fldChar w:fldCharType="separate"/>
            </w:r>
            <w:r w:rsidR="00165480">
              <w:rPr>
                <w:noProof/>
                <w:webHidden/>
              </w:rPr>
              <w:t>9</w:t>
            </w:r>
            <w:r w:rsidR="00165480">
              <w:rPr>
                <w:noProof/>
                <w:webHidden/>
              </w:rPr>
              <w:fldChar w:fldCharType="end"/>
            </w:r>
          </w:hyperlink>
        </w:p>
        <w:p w14:paraId="599AFB9D" w14:textId="04E90177" w:rsidR="00165480" w:rsidRDefault="00000000">
          <w:pPr>
            <w:pStyle w:val="TOC2"/>
            <w:tabs>
              <w:tab w:val="left" w:pos="880"/>
              <w:tab w:val="right" w:leader="dot" w:pos="10070"/>
            </w:tabs>
            <w:rPr>
              <w:rFonts w:eastAsiaTheme="minorEastAsia"/>
              <w:noProof/>
            </w:rPr>
          </w:pPr>
          <w:hyperlink w:anchor="_Toc55471520" w:history="1">
            <w:r w:rsidR="00165480" w:rsidRPr="00F76A67">
              <w:rPr>
                <w:rStyle w:val="Hyperlink"/>
                <w:noProof/>
              </w:rPr>
              <w:t>3.3.</w:t>
            </w:r>
            <w:r w:rsidR="00165480">
              <w:rPr>
                <w:rFonts w:eastAsiaTheme="minorEastAsia"/>
                <w:noProof/>
              </w:rPr>
              <w:tab/>
            </w:r>
            <w:r w:rsidR="00165480" w:rsidRPr="00F76A67">
              <w:rPr>
                <w:rStyle w:val="Hyperlink"/>
                <w:noProof/>
              </w:rPr>
              <w:t>eBusiness Connection Method</w:t>
            </w:r>
            <w:r w:rsidR="00165480">
              <w:rPr>
                <w:noProof/>
                <w:webHidden/>
              </w:rPr>
              <w:tab/>
            </w:r>
            <w:r w:rsidR="00165480">
              <w:rPr>
                <w:noProof/>
                <w:webHidden/>
              </w:rPr>
              <w:fldChar w:fldCharType="begin"/>
            </w:r>
            <w:r w:rsidR="00165480">
              <w:rPr>
                <w:noProof/>
                <w:webHidden/>
              </w:rPr>
              <w:instrText xml:space="preserve"> PAGEREF _Toc55471520 \h </w:instrText>
            </w:r>
            <w:r w:rsidR="00165480">
              <w:rPr>
                <w:noProof/>
                <w:webHidden/>
              </w:rPr>
            </w:r>
            <w:r w:rsidR="00165480">
              <w:rPr>
                <w:noProof/>
                <w:webHidden/>
              </w:rPr>
              <w:fldChar w:fldCharType="separate"/>
            </w:r>
            <w:r w:rsidR="00165480">
              <w:rPr>
                <w:noProof/>
                <w:webHidden/>
              </w:rPr>
              <w:t>10</w:t>
            </w:r>
            <w:r w:rsidR="00165480">
              <w:rPr>
                <w:noProof/>
                <w:webHidden/>
              </w:rPr>
              <w:fldChar w:fldCharType="end"/>
            </w:r>
          </w:hyperlink>
        </w:p>
        <w:p w14:paraId="29B3A65B" w14:textId="0FF3A1F4" w:rsidR="00165480" w:rsidRDefault="00000000">
          <w:pPr>
            <w:pStyle w:val="TOC1"/>
            <w:tabs>
              <w:tab w:val="left" w:pos="440"/>
              <w:tab w:val="right" w:leader="dot" w:pos="10070"/>
            </w:tabs>
            <w:rPr>
              <w:rFonts w:eastAsiaTheme="minorEastAsia"/>
              <w:noProof/>
            </w:rPr>
          </w:pPr>
          <w:hyperlink w:anchor="_Toc55471521" w:history="1">
            <w:r w:rsidR="00165480" w:rsidRPr="00F76A67">
              <w:rPr>
                <w:rStyle w:val="Hyperlink"/>
                <w:noProof/>
              </w:rPr>
              <w:t>4.</w:t>
            </w:r>
            <w:r w:rsidR="00165480">
              <w:rPr>
                <w:rFonts w:eastAsiaTheme="minorEastAsia"/>
                <w:noProof/>
              </w:rPr>
              <w:tab/>
            </w:r>
            <w:r w:rsidR="00165480" w:rsidRPr="00F76A67">
              <w:rPr>
                <w:rStyle w:val="Hyperlink"/>
                <w:noProof/>
              </w:rPr>
              <w:t>PROJECT SCOPE</w:t>
            </w:r>
            <w:r w:rsidR="00165480">
              <w:rPr>
                <w:noProof/>
                <w:webHidden/>
              </w:rPr>
              <w:tab/>
            </w:r>
            <w:r w:rsidR="00165480">
              <w:rPr>
                <w:noProof/>
                <w:webHidden/>
              </w:rPr>
              <w:fldChar w:fldCharType="begin"/>
            </w:r>
            <w:r w:rsidR="00165480">
              <w:rPr>
                <w:noProof/>
                <w:webHidden/>
              </w:rPr>
              <w:instrText xml:space="preserve"> PAGEREF _Toc55471521 \h </w:instrText>
            </w:r>
            <w:r w:rsidR="00165480">
              <w:rPr>
                <w:noProof/>
                <w:webHidden/>
              </w:rPr>
            </w:r>
            <w:r w:rsidR="00165480">
              <w:rPr>
                <w:noProof/>
                <w:webHidden/>
              </w:rPr>
              <w:fldChar w:fldCharType="separate"/>
            </w:r>
            <w:r w:rsidR="00165480">
              <w:rPr>
                <w:noProof/>
                <w:webHidden/>
              </w:rPr>
              <w:t>10</w:t>
            </w:r>
            <w:r w:rsidR="00165480">
              <w:rPr>
                <w:noProof/>
                <w:webHidden/>
              </w:rPr>
              <w:fldChar w:fldCharType="end"/>
            </w:r>
          </w:hyperlink>
        </w:p>
        <w:p w14:paraId="6C01AF3F" w14:textId="47120A83" w:rsidR="00165480" w:rsidRDefault="00000000">
          <w:pPr>
            <w:pStyle w:val="TOC2"/>
            <w:tabs>
              <w:tab w:val="left" w:pos="880"/>
              <w:tab w:val="right" w:leader="dot" w:pos="10070"/>
            </w:tabs>
            <w:rPr>
              <w:rFonts w:eastAsiaTheme="minorEastAsia"/>
              <w:noProof/>
            </w:rPr>
          </w:pPr>
          <w:hyperlink w:anchor="_Toc55471522" w:history="1">
            <w:r w:rsidR="00165480" w:rsidRPr="00F76A67">
              <w:rPr>
                <w:rStyle w:val="Hyperlink"/>
                <w:noProof/>
              </w:rPr>
              <w:t>4.1.</w:t>
            </w:r>
            <w:r w:rsidR="00165480">
              <w:rPr>
                <w:rFonts w:eastAsiaTheme="minorEastAsia"/>
                <w:noProof/>
              </w:rPr>
              <w:tab/>
            </w:r>
            <w:r w:rsidR="00165480" w:rsidRPr="00F76A67">
              <w:rPr>
                <w:rStyle w:val="Hyperlink"/>
                <w:noProof/>
              </w:rPr>
              <w:t>Document Scope &amp; Routing Method</w:t>
            </w:r>
            <w:r w:rsidR="00165480">
              <w:rPr>
                <w:noProof/>
                <w:webHidden/>
              </w:rPr>
              <w:tab/>
            </w:r>
            <w:r w:rsidR="00165480">
              <w:rPr>
                <w:noProof/>
                <w:webHidden/>
              </w:rPr>
              <w:fldChar w:fldCharType="begin"/>
            </w:r>
            <w:r w:rsidR="00165480">
              <w:rPr>
                <w:noProof/>
                <w:webHidden/>
              </w:rPr>
              <w:instrText xml:space="preserve"> PAGEREF _Toc55471522 \h </w:instrText>
            </w:r>
            <w:r w:rsidR="00165480">
              <w:rPr>
                <w:noProof/>
                <w:webHidden/>
              </w:rPr>
            </w:r>
            <w:r w:rsidR="00165480">
              <w:rPr>
                <w:noProof/>
                <w:webHidden/>
              </w:rPr>
              <w:fldChar w:fldCharType="separate"/>
            </w:r>
            <w:r w:rsidR="00165480">
              <w:rPr>
                <w:noProof/>
                <w:webHidden/>
              </w:rPr>
              <w:t>10</w:t>
            </w:r>
            <w:r w:rsidR="00165480">
              <w:rPr>
                <w:noProof/>
                <w:webHidden/>
              </w:rPr>
              <w:fldChar w:fldCharType="end"/>
            </w:r>
          </w:hyperlink>
        </w:p>
        <w:p w14:paraId="17ACFAF3" w14:textId="67A6052E" w:rsidR="00165480" w:rsidRDefault="00000000">
          <w:pPr>
            <w:pStyle w:val="TOC2"/>
            <w:tabs>
              <w:tab w:val="left" w:pos="880"/>
              <w:tab w:val="right" w:leader="dot" w:pos="10070"/>
            </w:tabs>
            <w:rPr>
              <w:rFonts w:eastAsiaTheme="minorEastAsia"/>
              <w:noProof/>
            </w:rPr>
          </w:pPr>
          <w:hyperlink w:anchor="_Toc55471523" w:history="1">
            <w:r w:rsidR="00165480" w:rsidRPr="00F76A67">
              <w:rPr>
                <w:rStyle w:val="Hyperlink"/>
                <w:noProof/>
              </w:rPr>
              <w:t>4.2.</w:t>
            </w:r>
            <w:r w:rsidR="00165480">
              <w:rPr>
                <w:rFonts w:eastAsiaTheme="minorEastAsia"/>
                <w:noProof/>
              </w:rPr>
              <w:tab/>
            </w:r>
            <w:r w:rsidR="00165480" w:rsidRPr="00F76A67">
              <w:rPr>
                <w:rStyle w:val="Hyperlink"/>
                <w:noProof/>
              </w:rPr>
              <w:t>Document Requirements, Processing Specifics and Exception</w:t>
            </w:r>
            <w:r w:rsidR="00165480">
              <w:rPr>
                <w:noProof/>
                <w:webHidden/>
              </w:rPr>
              <w:tab/>
            </w:r>
            <w:r w:rsidR="00165480">
              <w:rPr>
                <w:noProof/>
                <w:webHidden/>
              </w:rPr>
              <w:fldChar w:fldCharType="begin"/>
            </w:r>
            <w:r w:rsidR="00165480">
              <w:rPr>
                <w:noProof/>
                <w:webHidden/>
              </w:rPr>
              <w:instrText xml:space="preserve"> PAGEREF _Toc55471523 \h </w:instrText>
            </w:r>
            <w:r w:rsidR="00165480">
              <w:rPr>
                <w:noProof/>
                <w:webHidden/>
              </w:rPr>
            </w:r>
            <w:r w:rsidR="00165480">
              <w:rPr>
                <w:noProof/>
                <w:webHidden/>
              </w:rPr>
              <w:fldChar w:fldCharType="separate"/>
            </w:r>
            <w:r w:rsidR="00165480">
              <w:rPr>
                <w:noProof/>
                <w:webHidden/>
              </w:rPr>
              <w:t>12</w:t>
            </w:r>
            <w:r w:rsidR="00165480">
              <w:rPr>
                <w:noProof/>
                <w:webHidden/>
              </w:rPr>
              <w:fldChar w:fldCharType="end"/>
            </w:r>
          </w:hyperlink>
        </w:p>
        <w:p w14:paraId="622407E1" w14:textId="07A7D31D" w:rsidR="00165480" w:rsidRDefault="00000000">
          <w:pPr>
            <w:pStyle w:val="TOC2"/>
            <w:tabs>
              <w:tab w:val="left" w:pos="880"/>
              <w:tab w:val="right" w:leader="dot" w:pos="10070"/>
            </w:tabs>
            <w:rPr>
              <w:rFonts w:eastAsiaTheme="minorEastAsia"/>
              <w:noProof/>
            </w:rPr>
          </w:pPr>
          <w:hyperlink w:anchor="_Toc55471524" w:history="1">
            <w:r w:rsidR="00165480" w:rsidRPr="00F76A67">
              <w:rPr>
                <w:rStyle w:val="Hyperlink"/>
                <w:noProof/>
              </w:rPr>
              <w:t>4.3.</w:t>
            </w:r>
            <w:r w:rsidR="00165480">
              <w:rPr>
                <w:rFonts w:eastAsiaTheme="minorEastAsia"/>
                <w:noProof/>
              </w:rPr>
              <w:tab/>
            </w:r>
            <w:r w:rsidR="00165480" w:rsidRPr="00F76A67">
              <w:rPr>
                <w:rStyle w:val="Hyperlink"/>
                <w:noProof/>
              </w:rPr>
              <w:t>Orders</w:t>
            </w:r>
            <w:r w:rsidR="00165480">
              <w:rPr>
                <w:noProof/>
                <w:webHidden/>
              </w:rPr>
              <w:tab/>
            </w:r>
            <w:r w:rsidR="00165480">
              <w:rPr>
                <w:noProof/>
                <w:webHidden/>
              </w:rPr>
              <w:fldChar w:fldCharType="begin"/>
            </w:r>
            <w:r w:rsidR="00165480">
              <w:rPr>
                <w:noProof/>
                <w:webHidden/>
              </w:rPr>
              <w:instrText xml:space="preserve"> PAGEREF _Toc55471524 \h </w:instrText>
            </w:r>
            <w:r w:rsidR="00165480">
              <w:rPr>
                <w:noProof/>
                <w:webHidden/>
              </w:rPr>
            </w:r>
            <w:r w:rsidR="00165480">
              <w:rPr>
                <w:noProof/>
                <w:webHidden/>
              </w:rPr>
              <w:fldChar w:fldCharType="separate"/>
            </w:r>
            <w:r w:rsidR="00165480">
              <w:rPr>
                <w:noProof/>
                <w:webHidden/>
              </w:rPr>
              <w:t>12</w:t>
            </w:r>
            <w:r w:rsidR="00165480">
              <w:rPr>
                <w:noProof/>
                <w:webHidden/>
              </w:rPr>
              <w:fldChar w:fldCharType="end"/>
            </w:r>
          </w:hyperlink>
        </w:p>
        <w:p w14:paraId="1B4F2725" w14:textId="16536FA7" w:rsidR="00165480" w:rsidRDefault="00000000">
          <w:pPr>
            <w:pStyle w:val="TOC3"/>
            <w:tabs>
              <w:tab w:val="left" w:pos="1320"/>
              <w:tab w:val="right" w:leader="dot" w:pos="10070"/>
            </w:tabs>
            <w:rPr>
              <w:rFonts w:eastAsiaTheme="minorEastAsia"/>
              <w:noProof/>
            </w:rPr>
          </w:pPr>
          <w:hyperlink w:anchor="_Toc55471525" w:history="1">
            <w:r w:rsidR="00165480" w:rsidRPr="00F76A67">
              <w:rPr>
                <w:rStyle w:val="Hyperlink"/>
                <w:noProof/>
              </w:rPr>
              <w:t>4.3.1.</w:t>
            </w:r>
            <w:r w:rsidR="00165480">
              <w:rPr>
                <w:rFonts w:eastAsiaTheme="minorEastAsia"/>
                <w:noProof/>
              </w:rPr>
              <w:tab/>
            </w:r>
            <w:r w:rsidR="00165480" w:rsidRPr="00F76A67">
              <w:rPr>
                <w:rStyle w:val="Hyperlink"/>
                <w:noProof/>
              </w:rPr>
              <w:t>Buyer Order Processing Specifics and Exception</w:t>
            </w:r>
            <w:r w:rsidR="00165480">
              <w:rPr>
                <w:noProof/>
                <w:webHidden/>
              </w:rPr>
              <w:tab/>
            </w:r>
            <w:r w:rsidR="00165480">
              <w:rPr>
                <w:noProof/>
                <w:webHidden/>
              </w:rPr>
              <w:fldChar w:fldCharType="begin"/>
            </w:r>
            <w:r w:rsidR="00165480">
              <w:rPr>
                <w:noProof/>
                <w:webHidden/>
              </w:rPr>
              <w:instrText xml:space="preserve"> PAGEREF _Toc55471525 \h </w:instrText>
            </w:r>
            <w:r w:rsidR="00165480">
              <w:rPr>
                <w:noProof/>
                <w:webHidden/>
              </w:rPr>
            </w:r>
            <w:r w:rsidR="00165480">
              <w:rPr>
                <w:noProof/>
                <w:webHidden/>
              </w:rPr>
              <w:fldChar w:fldCharType="separate"/>
            </w:r>
            <w:r w:rsidR="00165480">
              <w:rPr>
                <w:noProof/>
                <w:webHidden/>
              </w:rPr>
              <w:t>14</w:t>
            </w:r>
            <w:r w:rsidR="00165480">
              <w:rPr>
                <w:noProof/>
                <w:webHidden/>
              </w:rPr>
              <w:fldChar w:fldCharType="end"/>
            </w:r>
          </w:hyperlink>
        </w:p>
        <w:p w14:paraId="469D7934" w14:textId="343817DB" w:rsidR="00165480" w:rsidRDefault="00000000">
          <w:pPr>
            <w:pStyle w:val="TOC3"/>
            <w:tabs>
              <w:tab w:val="left" w:pos="1320"/>
              <w:tab w:val="right" w:leader="dot" w:pos="10070"/>
            </w:tabs>
            <w:rPr>
              <w:rFonts w:eastAsiaTheme="minorEastAsia"/>
              <w:noProof/>
            </w:rPr>
          </w:pPr>
          <w:hyperlink w:anchor="_Toc55471526" w:history="1">
            <w:r w:rsidR="00165480" w:rsidRPr="00F76A67">
              <w:rPr>
                <w:rStyle w:val="Hyperlink"/>
                <w:noProof/>
              </w:rPr>
              <w:t>4.3.2.</w:t>
            </w:r>
            <w:r w:rsidR="00165480">
              <w:rPr>
                <w:rFonts w:eastAsiaTheme="minorEastAsia"/>
                <w:noProof/>
              </w:rPr>
              <w:tab/>
            </w:r>
            <w:r w:rsidR="00165480" w:rsidRPr="00F76A67">
              <w:rPr>
                <w:rStyle w:val="Hyperlink"/>
                <w:noProof/>
              </w:rPr>
              <w:t>Supplier Order Processing Specifics and Exception</w:t>
            </w:r>
            <w:r w:rsidR="00165480">
              <w:rPr>
                <w:noProof/>
                <w:webHidden/>
              </w:rPr>
              <w:tab/>
            </w:r>
            <w:r w:rsidR="00165480">
              <w:rPr>
                <w:noProof/>
                <w:webHidden/>
              </w:rPr>
              <w:fldChar w:fldCharType="begin"/>
            </w:r>
            <w:r w:rsidR="00165480">
              <w:rPr>
                <w:noProof/>
                <w:webHidden/>
              </w:rPr>
              <w:instrText xml:space="preserve"> PAGEREF _Toc55471526 \h </w:instrText>
            </w:r>
            <w:r w:rsidR="00165480">
              <w:rPr>
                <w:noProof/>
                <w:webHidden/>
              </w:rPr>
            </w:r>
            <w:r w:rsidR="00165480">
              <w:rPr>
                <w:noProof/>
                <w:webHidden/>
              </w:rPr>
              <w:fldChar w:fldCharType="separate"/>
            </w:r>
            <w:r w:rsidR="00165480">
              <w:rPr>
                <w:noProof/>
                <w:webHidden/>
              </w:rPr>
              <w:t>14</w:t>
            </w:r>
            <w:r w:rsidR="00165480">
              <w:rPr>
                <w:noProof/>
                <w:webHidden/>
              </w:rPr>
              <w:fldChar w:fldCharType="end"/>
            </w:r>
          </w:hyperlink>
        </w:p>
        <w:p w14:paraId="223F93AA" w14:textId="7BAEEA39" w:rsidR="00165480" w:rsidRDefault="00000000">
          <w:pPr>
            <w:pStyle w:val="TOC2"/>
            <w:tabs>
              <w:tab w:val="left" w:pos="880"/>
              <w:tab w:val="right" w:leader="dot" w:pos="10070"/>
            </w:tabs>
            <w:rPr>
              <w:rFonts w:eastAsiaTheme="minorEastAsia"/>
              <w:noProof/>
            </w:rPr>
          </w:pPr>
          <w:hyperlink w:anchor="_Toc55471527" w:history="1">
            <w:r w:rsidR="00165480" w:rsidRPr="00F76A67">
              <w:rPr>
                <w:rStyle w:val="Hyperlink"/>
                <w:noProof/>
              </w:rPr>
              <w:t>4.4.</w:t>
            </w:r>
            <w:r w:rsidR="00165480">
              <w:rPr>
                <w:rFonts w:eastAsiaTheme="minorEastAsia"/>
                <w:noProof/>
              </w:rPr>
              <w:tab/>
            </w:r>
            <w:r w:rsidR="00165480" w:rsidRPr="00F76A67">
              <w:rPr>
                <w:rStyle w:val="Hyperlink"/>
                <w:noProof/>
              </w:rPr>
              <w:t>Order Confirmation</w:t>
            </w:r>
            <w:r w:rsidR="00165480">
              <w:rPr>
                <w:noProof/>
                <w:webHidden/>
              </w:rPr>
              <w:tab/>
            </w:r>
            <w:r w:rsidR="00165480">
              <w:rPr>
                <w:noProof/>
                <w:webHidden/>
              </w:rPr>
              <w:fldChar w:fldCharType="begin"/>
            </w:r>
            <w:r w:rsidR="00165480">
              <w:rPr>
                <w:noProof/>
                <w:webHidden/>
              </w:rPr>
              <w:instrText xml:space="preserve"> PAGEREF _Toc55471527 \h </w:instrText>
            </w:r>
            <w:r w:rsidR="00165480">
              <w:rPr>
                <w:noProof/>
                <w:webHidden/>
              </w:rPr>
            </w:r>
            <w:r w:rsidR="00165480">
              <w:rPr>
                <w:noProof/>
                <w:webHidden/>
              </w:rPr>
              <w:fldChar w:fldCharType="separate"/>
            </w:r>
            <w:r w:rsidR="00165480">
              <w:rPr>
                <w:noProof/>
                <w:webHidden/>
              </w:rPr>
              <w:t>15</w:t>
            </w:r>
            <w:r w:rsidR="00165480">
              <w:rPr>
                <w:noProof/>
                <w:webHidden/>
              </w:rPr>
              <w:fldChar w:fldCharType="end"/>
            </w:r>
          </w:hyperlink>
        </w:p>
        <w:p w14:paraId="7C109714" w14:textId="23F3513D" w:rsidR="00165480" w:rsidRDefault="00000000">
          <w:pPr>
            <w:pStyle w:val="TOC3"/>
            <w:tabs>
              <w:tab w:val="left" w:pos="1320"/>
              <w:tab w:val="right" w:leader="dot" w:pos="10070"/>
            </w:tabs>
            <w:rPr>
              <w:rFonts w:eastAsiaTheme="minorEastAsia"/>
              <w:noProof/>
            </w:rPr>
          </w:pPr>
          <w:hyperlink w:anchor="_Toc55471528" w:history="1">
            <w:r w:rsidR="00165480" w:rsidRPr="00F76A67">
              <w:rPr>
                <w:rStyle w:val="Hyperlink"/>
                <w:noProof/>
              </w:rPr>
              <w:t>4.4.1.</w:t>
            </w:r>
            <w:r w:rsidR="00165480">
              <w:rPr>
                <w:rFonts w:eastAsiaTheme="minorEastAsia"/>
                <w:noProof/>
              </w:rPr>
              <w:tab/>
            </w:r>
            <w:r w:rsidR="00165480" w:rsidRPr="00F76A67">
              <w:rPr>
                <w:rStyle w:val="Hyperlink"/>
                <w:noProof/>
              </w:rPr>
              <w:t>Buyer Order Confirmation Processing Specifics and Exception</w:t>
            </w:r>
            <w:r w:rsidR="00165480">
              <w:rPr>
                <w:noProof/>
                <w:webHidden/>
              </w:rPr>
              <w:tab/>
            </w:r>
            <w:r w:rsidR="00165480">
              <w:rPr>
                <w:noProof/>
                <w:webHidden/>
              </w:rPr>
              <w:fldChar w:fldCharType="begin"/>
            </w:r>
            <w:r w:rsidR="00165480">
              <w:rPr>
                <w:noProof/>
                <w:webHidden/>
              </w:rPr>
              <w:instrText xml:space="preserve"> PAGEREF _Toc55471528 \h </w:instrText>
            </w:r>
            <w:r w:rsidR="00165480">
              <w:rPr>
                <w:noProof/>
                <w:webHidden/>
              </w:rPr>
            </w:r>
            <w:r w:rsidR="00165480">
              <w:rPr>
                <w:noProof/>
                <w:webHidden/>
              </w:rPr>
              <w:fldChar w:fldCharType="separate"/>
            </w:r>
            <w:r w:rsidR="00165480">
              <w:rPr>
                <w:noProof/>
                <w:webHidden/>
              </w:rPr>
              <w:t>15</w:t>
            </w:r>
            <w:r w:rsidR="00165480">
              <w:rPr>
                <w:noProof/>
                <w:webHidden/>
              </w:rPr>
              <w:fldChar w:fldCharType="end"/>
            </w:r>
          </w:hyperlink>
        </w:p>
        <w:p w14:paraId="2380CE8E" w14:textId="3F1367AF" w:rsidR="00165480" w:rsidRDefault="00000000">
          <w:pPr>
            <w:pStyle w:val="TOC3"/>
            <w:tabs>
              <w:tab w:val="left" w:pos="1320"/>
              <w:tab w:val="right" w:leader="dot" w:pos="10070"/>
            </w:tabs>
            <w:rPr>
              <w:rFonts w:eastAsiaTheme="minorEastAsia"/>
              <w:noProof/>
            </w:rPr>
          </w:pPr>
          <w:hyperlink w:anchor="_Toc55471529" w:history="1">
            <w:r w:rsidR="00165480" w:rsidRPr="00F76A67">
              <w:rPr>
                <w:rStyle w:val="Hyperlink"/>
                <w:noProof/>
              </w:rPr>
              <w:t>4.4.2.</w:t>
            </w:r>
            <w:r w:rsidR="00165480">
              <w:rPr>
                <w:rFonts w:eastAsiaTheme="minorEastAsia"/>
                <w:noProof/>
              </w:rPr>
              <w:tab/>
            </w:r>
            <w:r w:rsidR="00165480" w:rsidRPr="00F76A67">
              <w:rPr>
                <w:rStyle w:val="Hyperlink"/>
                <w:noProof/>
              </w:rPr>
              <w:t>Supplier Order Confirmation Processing Specifics and Exception</w:t>
            </w:r>
            <w:r w:rsidR="00165480">
              <w:rPr>
                <w:noProof/>
                <w:webHidden/>
              </w:rPr>
              <w:tab/>
            </w:r>
            <w:r w:rsidR="00165480">
              <w:rPr>
                <w:noProof/>
                <w:webHidden/>
              </w:rPr>
              <w:fldChar w:fldCharType="begin"/>
            </w:r>
            <w:r w:rsidR="00165480">
              <w:rPr>
                <w:noProof/>
                <w:webHidden/>
              </w:rPr>
              <w:instrText xml:space="preserve"> PAGEREF _Toc55471529 \h </w:instrText>
            </w:r>
            <w:r w:rsidR="00165480">
              <w:rPr>
                <w:noProof/>
                <w:webHidden/>
              </w:rPr>
            </w:r>
            <w:r w:rsidR="00165480">
              <w:rPr>
                <w:noProof/>
                <w:webHidden/>
              </w:rPr>
              <w:fldChar w:fldCharType="separate"/>
            </w:r>
            <w:r w:rsidR="00165480">
              <w:rPr>
                <w:noProof/>
                <w:webHidden/>
              </w:rPr>
              <w:t>16</w:t>
            </w:r>
            <w:r w:rsidR="00165480">
              <w:rPr>
                <w:noProof/>
                <w:webHidden/>
              </w:rPr>
              <w:fldChar w:fldCharType="end"/>
            </w:r>
          </w:hyperlink>
        </w:p>
        <w:p w14:paraId="1F80F3D5" w14:textId="5A390C5B" w:rsidR="00165480" w:rsidRDefault="00000000">
          <w:pPr>
            <w:pStyle w:val="TOC2"/>
            <w:tabs>
              <w:tab w:val="left" w:pos="880"/>
              <w:tab w:val="right" w:leader="dot" w:pos="10070"/>
            </w:tabs>
            <w:rPr>
              <w:rFonts w:eastAsiaTheme="minorEastAsia"/>
              <w:noProof/>
            </w:rPr>
          </w:pPr>
          <w:hyperlink w:anchor="_Toc55471530" w:history="1">
            <w:r w:rsidR="00165480" w:rsidRPr="00F76A67">
              <w:rPr>
                <w:rStyle w:val="Hyperlink"/>
                <w:noProof/>
              </w:rPr>
              <w:t>4.5.</w:t>
            </w:r>
            <w:r w:rsidR="00165480">
              <w:rPr>
                <w:rFonts w:eastAsiaTheme="minorEastAsia"/>
                <w:noProof/>
              </w:rPr>
              <w:tab/>
            </w:r>
            <w:r w:rsidR="00165480" w:rsidRPr="00F76A67">
              <w:rPr>
                <w:rStyle w:val="Hyperlink"/>
                <w:noProof/>
              </w:rPr>
              <w:t>Advanced Shipping Notification (ASN)</w:t>
            </w:r>
            <w:r w:rsidR="00165480">
              <w:rPr>
                <w:noProof/>
                <w:webHidden/>
              </w:rPr>
              <w:tab/>
            </w:r>
            <w:r w:rsidR="00165480">
              <w:rPr>
                <w:noProof/>
                <w:webHidden/>
              </w:rPr>
              <w:fldChar w:fldCharType="begin"/>
            </w:r>
            <w:r w:rsidR="00165480">
              <w:rPr>
                <w:noProof/>
                <w:webHidden/>
              </w:rPr>
              <w:instrText xml:space="preserve"> PAGEREF _Toc55471530 \h </w:instrText>
            </w:r>
            <w:r w:rsidR="00165480">
              <w:rPr>
                <w:noProof/>
                <w:webHidden/>
              </w:rPr>
            </w:r>
            <w:r w:rsidR="00165480">
              <w:rPr>
                <w:noProof/>
                <w:webHidden/>
              </w:rPr>
              <w:fldChar w:fldCharType="separate"/>
            </w:r>
            <w:r w:rsidR="00165480">
              <w:rPr>
                <w:noProof/>
                <w:webHidden/>
              </w:rPr>
              <w:t>16</w:t>
            </w:r>
            <w:r w:rsidR="00165480">
              <w:rPr>
                <w:noProof/>
                <w:webHidden/>
              </w:rPr>
              <w:fldChar w:fldCharType="end"/>
            </w:r>
          </w:hyperlink>
        </w:p>
        <w:p w14:paraId="3116E87A" w14:textId="6D009BB3" w:rsidR="00165480" w:rsidRDefault="00000000">
          <w:pPr>
            <w:pStyle w:val="TOC3"/>
            <w:tabs>
              <w:tab w:val="left" w:pos="1320"/>
              <w:tab w:val="right" w:leader="dot" w:pos="10070"/>
            </w:tabs>
            <w:rPr>
              <w:rFonts w:eastAsiaTheme="minorEastAsia"/>
              <w:noProof/>
            </w:rPr>
          </w:pPr>
          <w:hyperlink w:anchor="_Toc55471531" w:history="1">
            <w:r w:rsidR="00165480" w:rsidRPr="00F76A67">
              <w:rPr>
                <w:rStyle w:val="Hyperlink"/>
                <w:noProof/>
              </w:rPr>
              <w:t>4.5.1.</w:t>
            </w:r>
            <w:r w:rsidR="00165480">
              <w:rPr>
                <w:rFonts w:eastAsiaTheme="minorEastAsia"/>
                <w:noProof/>
              </w:rPr>
              <w:tab/>
            </w:r>
            <w:r w:rsidR="00165480" w:rsidRPr="00F76A67">
              <w:rPr>
                <w:rStyle w:val="Hyperlink"/>
                <w:noProof/>
              </w:rPr>
              <w:t>Buyer Shipping Notification (ASN) Processing Specifics and Exception.</w:t>
            </w:r>
            <w:r w:rsidR="00165480">
              <w:rPr>
                <w:noProof/>
                <w:webHidden/>
              </w:rPr>
              <w:tab/>
            </w:r>
            <w:r w:rsidR="00165480">
              <w:rPr>
                <w:noProof/>
                <w:webHidden/>
              </w:rPr>
              <w:fldChar w:fldCharType="begin"/>
            </w:r>
            <w:r w:rsidR="00165480">
              <w:rPr>
                <w:noProof/>
                <w:webHidden/>
              </w:rPr>
              <w:instrText xml:space="preserve"> PAGEREF _Toc55471531 \h </w:instrText>
            </w:r>
            <w:r w:rsidR="00165480">
              <w:rPr>
                <w:noProof/>
                <w:webHidden/>
              </w:rPr>
            </w:r>
            <w:r w:rsidR="00165480">
              <w:rPr>
                <w:noProof/>
                <w:webHidden/>
              </w:rPr>
              <w:fldChar w:fldCharType="separate"/>
            </w:r>
            <w:r w:rsidR="00165480">
              <w:rPr>
                <w:noProof/>
                <w:webHidden/>
              </w:rPr>
              <w:t>17</w:t>
            </w:r>
            <w:r w:rsidR="00165480">
              <w:rPr>
                <w:noProof/>
                <w:webHidden/>
              </w:rPr>
              <w:fldChar w:fldCharType="end"/>
            </w:r>
          </w:hyperlink>
        </w:p>
        <w:p w14:paraId="56E16FB4" w14:textId="20E0AA3E" w:rsidR="00165480" w:rsidRDefault="00000000">
          <w:pPr>
            <w:pStyle w:val="TOC3"/>
            <w:tabs>
              <w:tab w:val="left" w:pos="1320"/>
              <w:tab w:val="right" w:leader="dot" w:pos="10070"/>
            </w:tabs>
            <w:rPr>
              <w:rFonts w:eastAsiaTheme="minorEastAsia"/>
              <w:noProof/>
            </w:rPr>
          </w:pPr>
          <w:hyperlink w:anchor="_Toc55471532" w:history="1">
            <w:r w:rsidR="00165480" w:rsidRPr="00F76A67">
              <w:rPr>
                <w:rStyle w:val="Hyperlink"/>
                <w:noProof/>
              </w:rPr>
              <w:t>4.5.2.</w:t>
            </w:r>
            <w:r w:rsidR="00165480">
              <w:rPr>
                <w:rFonts w:eastAsiaTheme="minorEastAsia"/>
                <w:noProof/>
              </w:rPr>
              <w:tab/>
            </w:r>
            <w:r w:rsidR="00165480" w:rsidRPr="00F76A67">
              <w:rPr>
                <w:rStyle w:val="Hyperlink"/>
                <w:noProof/>
              </w:rPr>
              <w:t>Supplier Shipping Notification (ASN) Processing Specifics and Exception</w:t>
            </w:r>
            <w:r w:rsidR="00165480">
              <w:rPr>
                <w:noProof/>
                <w:webHidden/>
              </w:rPr>
              <w:tab/>
            </w:r>
            <w:r w:rsidR="00165480">
              <w:rPr>
                <w:noProof/>
                <w:webHidden/>
              </w:rPr>
              <w:fldChar w:fldCharType="begin"/>
            </w:r>
            <w:r w:rsidR="00165480">
              <w:rPr>
                <w:noProof/>
                <w:webHidden/>
              </w:rPr>
              <w:instrText xml:space="preserve"> PAGEREF _Toc55471532 \h </w:instrText>
            </w:r>
            <w:r w:rsidR="00165480">
              <w:rPr>
                <w:noProof/>
                <w:webHidden/>
              </w:rPr>
            </w:r>
            <w:r w:rsidR="00165480">
              <w:rPr>
                <w:noProof/>
                <w:webHidden/>
              </w:rPr>
              <w:fldChar w:fldCharType="separate"/>
            </w:r>
            <w:r w:rsidR="00165480">
              <w:rPr>
                <w:noProof/>
                <w:webHidden/>
              </w:rPr>
              <w:t>17</w:t>
            </w:r>
            <w:r w:rsidR="00165480">
              <w:rPr>
                <w:noProof/>
                <w:webHidden/>
              </w:rPr>
              <w:fldChar w:fldCharType="end"/>
            </w:r>
          </w:hyperlink>
        </w:p>
        <w:p w14:paraId="21872F00" w14:textId="3DEE57FB" w:rsidR="00165480" w:rsidRDefault="00000000">
          <w:pPr>
            <w:pStyle w:val="TOC2"/>
            <w:tabs>
              <w:tab w:val="left" w:pos="880"/>
              <w:tab w:val="right" w:leader="dot" w:pos="10070"/>
            </w:tabs>
            <w:rPr>
              <w:rFonts w:eastAsiaTheme="minorEastAsia"/>
              <w:noProof/>
            </w:rPr>
          </w:pPr>
          <w:hyperlink w:anchor="_Toc55471533" w:history="1">
            <w:r w:rsidR="00165480" w:rsidRPr="00F76A67">
              <w:rPr>
                <w:rStyle w:val="Hyperlink"/>
                <w:noProof/>
              </w:rPr>
              <w:t>4.6.</w:t>
            </w:r>
            <w:r w:rsidR="00165480">
              <w:rPr>
                <w:rFonts w:eastAsiaTheme="minorEastAsia"/>
                <w:noProof/>
              </w:rPr>
              <w:tab/>
            </w:r>
            <w:r w:rsidR="00165480" w:rsidRPr="00F76A67">
              <w:rPr>
                <w:rStyle w:val="Hyperlink"/>
                <w:noProof/>
              </w:rPr>
              <w:t>Service Entry Sheet</w:t>
            </w:r>
            <w:r w:rsidR="00165480">
              <w:rPr>
                <w:noProof/>
                <w:webHidden/>
              </w:rPr>
              <w:tab/>
            </w:r>
            <w:r w:rsidR="00165480">
              <w:rPr>
                <w:noProof/>
                <w:webHidden/>
              </w:rPr>
              <w:fldChar w:fldCharType="begin"/>
            </w:r>
            <w:r w:rsidR="00165480">
              <w:rPr>
                <w:noProof/>
                <w:webHidden/>
              </w:rPr>
              <w:instrText xml:space="preserve"> PAGEREF _Toc55471533 \h </w:instrText>
            </w:r>
            <w:r w:rsidR="00165480">
              <w:rPr>
                <w:noProof/>
                <w:webHidden/>
              </w:rPr>
            </w:r>
            <w:r w:rsidR="00165480">
              <w:rPr>
                <w:noProof/>
                <w:webHidden/>
              </w:rPr>
              <w:fldChar w:fldCharType="separate"/>
            </w:r>
            <w:r w:rsidR="00165480">
              <w:rPr>
                <w:noProof/>
                <w:webHidden/>
              </w:rPr>
              <w:t>18</w:t>
            </w:r>
            <w:r w:rsidR="00165480">
              <w:rPr>
                <w:noProof/>
                <w:webHidden/>
              </w:rPr>
              <w:fldChar w:fldCharType="end"/>
            </w:r>
          </w:hyperlink>
        </w:p>
        <w:p w14:paraId="5A22C7F9" w14:textId="07611F8E" w:rsidR="00165480" w:rsidRDefault="00000000">
          <w:pPr>
            <w:pStyle w:val="TOC3"/>
            <w:tabs>
              <w:tab w:val="left" w:pos="1320"/>
              <w:tab w:val="right" w:leader="dot" w:pos="10070"/>
            </w:tabs>
            <w:rPr>
              <w:rFonts w:eastAsiaTheme="minorEastAsia"/>
              <w:noProof/>
            </w:rPr>
          </w:pPr>
          <w:hyperlink w:anchor="_Toc55471534" w:history="1">
            <w:r w:rsidR="00165480" w:rsidRPr="00F76A67">
              <w:rPr>
                <w:rStyle w:val="Hyperlink"/>
                <w:noProof/>
              </w:rPr>
              <w:t>4.6.1.</w:t>
            </w:r>
            <w:r w:rsidR="00165480">
              <w:rPr>
                <w:rFonts w:eastAsiaTheme="minorEastAsia"/>
                <w:noProof/>
              </w:rPr>
              <w:tab/>
            </w:r>
            <w:r w:rsidR="00165480" w:rsidRPr="00F76A67">
              <w:rPr>
                <w:rStyle w:val="Hyperlink"/>
                <w:noProof/>
              </w:rPr>
              <w:t>Buyer Service Entry Sheet (SES) Processing Specifics and Exception</w:t>
            </w:r>
            <w:r w:rsidR="00165480">
              <w:rPr>
                <w:noProof/>
                <w:webHidden/>
              </w:rPr>
              <w:tab/>
            </w:r>
            <w:r w:rsidR="00165480">
              <w:rPr>
                <w:noProof/>
                <w:webHidden/>
              </w:rPr>
              <w:fldChar w:fldCharType="begin"/>
            </w:r>
            <w:r w:rsidR="00165480">
              <w:rPr>
                <w:noProof/>
                <w:webHidden/>
              </w:rPr>
              <w:instrText xml:space="preserve"> PAGEREF _Toc55471534 \h </w:instrText>
            </w:r>
            <w:r w:rsidR="00165480">
              <w:rPr>
                <w:noProof/>
                <w:webHidden/>
              </w:rPr>
            </w:r>
            <w:r w:rsidR="00165480">
              <w:rPr>
                <w:noProof/>
                <w:webHidden/>
              </w:rPr>
              <w:fldChar w:fldCharType="separate"/>
            </w:r>
            <w:r w:rsidR="00165480">
              <w:rPr>
                <w:noProof/>
                <w:webHidden/>
              </w:rPr>
              <w:t>19</w:t>
            </w:r>
            <w:r w:rsidR="00165480">
              <w:rPr>
                <w:noProof/>
                <w:webHidden/>
              </w:rPr>
              <w:fldChar w:fldCharType="end"/>
            </w:r>
          </w:hyperlink>
        </w:p>
        <w:p w14:paraId="035E8569" w14:textId="26020380" w:rsidR="00165480" w:rsidRDefault="00000000">
          <w:pPr>
            <w:pStyle w:val="TOC3"/>
            <w:tabs>
              <w:tab w:val="left" w:pos="1320"/>
              <w:tab w:val="right" w:leader="dot" w:pos="10070"/>
            </w:tabs>
            <w:rPr>
              <w:rFonts w:eastAsiaTheme="minorEastAsia"/>
              <w:noProof/>
            </w:rPr>
          </w:pPr>
          <w:hyperlink w:anchor="_Toc55471535" w:history="1">
            <w:r w:rsidR="00165480" w:rsidRPr="00F76A67">
              <w:rPr>
                <w:rStyle w:val="Hyperlink"/>
                <w:noProof/>
              </w:rPr>
              <w:t>4.6.2.</w:t>
            </w:r>
            <w:r w:rsidR="00165480">
              <w:rPr>
                <w:rFonts w:eastAsiaTheme="minorEastAsia"/>
                <w:noProof/>
              </w:rPr>
              <w:tab/>
            </w:r>
            <w:r w:rsidR="00165480" w:rsidRPr="00F76A67">
              <w:rPr>
                <w:rStyle w:val="Hyperlink"/>
                <w:noProof/>
              </w:rPr>
              <w:t>Supplier Service Entry Sheet (SES) Processing Specifics and Exception</w:t>
            </w:r>
            <w:r w:rsidR="00165480">
              <w:rPr>
                <w:noProof/>
                <w:webHidden/>
              </w:rPr>
              <w:tab/>
            </w:r>
            <w:r w:rsidR="00165480">
              <w:rPr>
                <w:noProof/>
                <w:webHidden/>
              </w:rPr>
              <w:fldChar w:fldCharType="begin"/>
            </w:r>
            <w:r w:rsidR="00165480">
              <w:rPr>
                <w:noProof/>
                <w:webHidden/>
              </w:rPr>
              <w:instrText xml:space="preserve"> PAGEREF _Toc55471535 \h </w:instrText>
            </w:r>
            <w:r w:rsidR="00165480">
              <w:rPr>
                <w:noProof/>
                <w:webHidden/>
              </w:rPr>
            </w:r>
            <w:r w:rsidR="00165480">
              <w:rPr>
                <w:noProof/>
                <w:webHidden/>
              </w:rPr>
              <w:fldChar w:fldCharType="separate"/>
            </w:r>
            <w:r w:rsidR="00165480">
              <w:rPr>
                <w:noProof/>
                <w:webHidden/>
              </w:rPr>
              <w:t>19</w:t>
            </w:r>
            <w:r w:rsidR="00165480">
              <w:rPr>
                <w:noProof/>
                <w:webHidden/>
              </w:rPr>
              <w:fldChar w:fldCharType="end"/>
            </w:r>
          </w:hyperlink>
        </w:p>
        <w:p w14:paraId="5C30BA7A" w14:textId="6DA357C2" w:rsidR="00165480" w:rsidRDefault="00000000">
          <w:pPr>
            <w:pStyle w:val="TOC2"/>
            <w:tabs>
              <w:tab w:val="left" w:pos="880"/>
              <w:tab w:val="right" w:leader="dot" w:pos="10070"/>
            </w:tabs>
            <w:rPr>
              <w:rFonts w:eastAsiaTheme="minorEastAsia"/>
              <w:noProof/>
            </w:rPr>
          </w:pPr>
          <w:hyperlink w:anchor="_Toc55471536" w:history="1">
            <w:r w:rsidR="00165480" w:rsidRPr="00F76A67">
              <w:rPr>
                <w:rStyle w:val="Hyperlink"/>
                <w:noProof/>
              </w:rPr>
              <w:t>4.7.</w:t>
            </w:r>
            <w:r w:rsidR="00165480">
              <w:rPr>
                <w:rFonts w:eastAsiaTheme="minorEastAsia"/>
                <w:noProof/>
              </w:rPr>
              <w:tab/>
            </w:r>
            <w:r w:rsidR="00165480" w:rsidRPr="00F76A67">
              <w:rPr>
                <w:rStyle w:val="Hyperlink"/>
                <w:noProof/>
              </w:rPr>
              <w:t>Receipt Notification (Goods Receipt Notice)</w:t>
            </w:r>
            <w:r w:rsidR="00165480">
              <w:rPr>
                <w:noProof/>
                <w:webHidden/>
              </w:rPr>
              <w:tab/>
            </w:r>
            <w:r w:rsidR="00165480">
              <w:rPr>
                <w:noProof/>
                <w:webHidden/>
              </w:rPr>
              <w:fldChar w:fldCharType="begin"/>
            </w:r>
            <w:r w:rsidR="00165480">
              <w:rPr>
                <w:noProof/>
                <w:webHidden/>
              </w:rPr>
              <w:instrText xml:space="preserve"> PAGEREF _Toc55471536 \h </w:instrText>
            </w:r>
            <w:r w:rsidR="00165480">
              <w:rPr>
                <w:noProof/>
                <w:webHidden/>
              </w:rPr>
            </w:r>
            <w:r w:rsidR="00165480">
              <w:rPr>
                <w:noProof/>
                <w:webHidden/>
              </w:rPr>
              <w:fldChar w:fldCharType="separate"/>
            </w:r>
            <w:r w:rsidR="00165480">
              <w:rPr>
                <w:noProof/>
                <w:webHidden/>
              </w:rPr>
              <w:t>20</w:t>
            </w:r>
            <w:r w:rsidR="00165480">
              <w:rPr>
                <w:noProof/>
                <w:webHidden/>
              </w:rPr>
              <w:fldChar w:fldCharType="end"/>
            </w:r>
          </w:hyperlink>
        </w:p>
        <w:p w14:paraId="546EB00A" w14:textId="2492C0F6" w:rsidR="00165480" w:rsidRDefault="00000000">
          <w:pPr>
            <w:pStyle w:val="TOC2"/>
            <w:tabs>
              <w:tab w:val="left" w:pos="880"/>
              <w:tab w:val="right" w:leader="dot" w:pos="10070"/>
            </w:tabs>
            <w:rPr>
              <w:rFonts w:eastAsiaTheme="minorEastAsia"/>
              <w:noProof/>
            </w:rPr>
          </w:pPr>
          <w:hyperlink w:anchor="_Toc55471537" w:history="1">
            <w:r w:rsidR="00165480" w:rsidRPr="00F76A67">
              <w:rPr>
                <w:rStyle w:val="Hyperlink"/>
                <w:noProof/>
              </w:rPr>
              <w:t>4.8.</w:t>
            </w:r>
            <w:r w:rsidR="00165480">
              <w:rPr>
                <w:rFonts w:eastAsiaTheme="minorEastAsia"/>
                <w:noProof/>
              </w:rPr>
              <w:tab/>
            </w:r>
            <w:r w:rsidR="00165480" w:rsidRPr="00F76A67">
              <w:rPr>
                <w:rStyle w:val="Hyperlink"/>
                <w:noProof/>
              </w:rPr>
              <w:t>Invoice</w:t>
            </w:r>
            <w:r w:rsidR="00165480">
              <w:rPr>
                <w:noProof/>
                <w:webHidden/>
              </w:rPr>
              <w:tab/>
            </w:r>
            <w:r w:rsidR="00165480">
              <w:rPr>
                <w:noProof/>
                <w:webHidden/>
              </w:rPr>
              <w:fldChar w:fldCharType="begin"/>
            </w:r>
            <w:r w:rsidR="00165480">
              <w:rPr>
                <w:noProof/>
                <w:webHidden/>
              </w:rPr>
              <w:instrText xml:space="preserve"> PAGEREF _Toc55471537 \h </w:instrText>
            </w:r>
            <w:r w:rsidR="00165480">
              <w:rPr>
                <w:noProof/>
                <w:webHidden/>
              </w:rPr>
            </w:r>
            <w:r w:rsidR="00165480">
              <w:rPr>
                <w:noProof/>
                <w:webHidden/>
              </w:rPr>
              <w:fldChar w:fldCharType="separate"/>
            </w:r>
            <w:r w:rsidR="00165480">
              <w:rPr>
                <w:noProof/>
                <w:webHidden/>
              </w:rPr>
              <w:t>20</w:t>
            </w:r>
            <w:r w:rsidR="00165480">
              <w:rPr>
                <w:noProof/>
                <w:webHidden/>
              </w:rPr>
              <w:fldChar w:fldCharType="end"/>
            </w:r>
          </w:hyperlink>
        </w:p>
        <w:p w14:paraId="356441AE" w14:textId="7A8C407F" w:rsidR="00165480" w:rsidRDefault="00000000">
          <w:pPr>
            <w:pStyle w:val="TOC3"/>
            <w:tabs>
              <w:tab w:val="left" w:pos="1320"/>
              <w:tab w:val="right" w:leader="dot" w:pos="10070"/>
            </w:tabs>
            <w:rPr>
              <w:rFonts w:eastAsiaTheme="minorEastAsia"/>
              <w:noProof/>
            </w:rPr>
          </w:pPr>
          <w:hyperlink w:anchor="_Toc55471538" w:history="1">
            <w:r w:rsidR="00165480" w:rsidRPr="00F76A67">
              <w:rPr>
                <w:rStyle w:val="Hyperlink"/>
                <w:noProof/>
              </w:rPr>
              <w:t>4.8.1.</w:t>
            </w:r>
            <w:r w:rsidR="00165480">
              <w:rPr>
                <w:rFonts w:eastAsiaTheme="minorEastAsia"/>
                <w:noProof/>
              </w:rPr>
              <w:tab/>
            </w:r>
            <w:r w:rsidR="00165480" w:rsidRPr="00F76A67">
              <w:rPr>
                <w:rStyle w:val="Hyperlink"/>
                <w:noProof/>
              </w:rPr>
              <w:t>European Specific Invoice Requirements</w:t>
            </w:r>
            <w:r w:rsidR="00165480">
              <w:rPr>
                <w:noProof/>
                <w:webHidden/>
              </w:rPr>
              <w:tab/>
            </w:r>
            <w:r w:rsidR="00165480">
              <w:rPr>
                <w:noProof/>
                <w:webHidden/>
              </w:rPr>
              <w:fldChar w:fldCharType="begin"/>
            </w:r>
            <w:r w:rsidR="00165480">
              <w:rPr>
                <w:noProof/>
                <w:webHidden/>
              </w:rPr>
              <w:instrText xml:space="preserve"> PAGEREF _Toc55471538 \h </w:instrText>
            </w:r>
            <w:r w:rsidR="00165480">
              <w:rPr>
                <w:noProof/>
                <w:webHidden/>
              </w:rPr>
            </w:r>
            <w:r w:rsidR="00165480">
              <w:rPr>
                <w:noProof/>
                <w:webHidden/>
              </w:rPr>
              <w:fldChar w:fldCharType="separate"/>
            </w:r>
            <w:r w:rsidR="00165480">
              <w:rPr>
                <w:noProof/>
                <w:webHidden/>
              </w:rPr>
              <w:t>22</w:t>
            </w:r>
            <w:r w:rsidR="00165480">
              <w:rPr>
                <w:noProof/>
                <w:webHidden/>
              </w:rPr>
              <w:fldChar w:fldCharType="end"/>
            </w:r>
          </w:hyperlink>
        </w:p>
        <w:p w14:paraId="62388614" w14:textId="37D5AA15" w:rsidR="00165480" w:rsidRDefault="00000000">
          <w:pPr>
            <w:pStyle w:val="TOC3"/>
            <w:tabs>
              <w:tab w:val="left" w:pos="1320"/>
              <w:tab w:val="right" w:leader="dot" w:pos="10070"/>
            </w:tabs>
            <w:rPr>
              <w:rFonts w:eastAsiaTheme="minorEastAsia"/>
              <w:noProof/>
            </w:rPr>
          </w:pPr>
          <w:hyperlink w:anchor="_Toc55471539" w:history="1">
            <w:r w:rsidR="00165480" w:rsidRPr="00F76A67">
              <w:rPr>
                <w:rStyle w:val="Hyperlink"/>
                <w:noProof/>
              </w:rPr>
              <w:t>4.8.2.</w:t>
            </w:r>
            <w:r w:rsidR="00165480">
              <w:rPr>
                <w:rFonts w:eastAsiaTheme="minorEastAsia"/>
                <w:noProof/>
              </w:rPr>
              <w:tab/>
            </w:r>
            <w:r w:rsidR="00165480" w:rsidRPr="00F76A67">
              <w:rPr>
                <w:rStyle w:val="Hyperlink"/>
                <w:noProof/>
              </w:rPr>
              <w:t>Buyer Invoice Processing Specifics and Exception</w:t>
            </w:r>
            <w:r w:rsidR="00165480">
              <w:rPr>
                <w:noProof/>
                <w:webHidden/>
              </w:rPr>
              <w:tab/>
            </w:r>
            <w:r w:rsidR="00165480">
              <w:rPr>
                <w:noProof/>
                <w:webHidden/>
              </w:rPr>
              <w:fldChar w:fldCharType="begin"/>
            </w:r>
            <w:r w:rsidR="00165480">
              <w:rPr>
                <w:noProof/>
                <w:webHidden/>
              </w:rPr>
              <w:instrText xml:space="preserve"> PAGEREF _Toc55471539 \h </w:instrText>
            </w:r>
            <w:r w:rsidR="00165480">
              <w:rPr>
                <w:noProof/>
                <w:webHidden/>
              </w:rPr>
            </w:r>
            <w:r w:rsidR="00165480">
              <w:rPr>
                <w:noProof/>
                <w:webHidden/>
              </w:rPr>
              <w:fldChar w:fldCharType="separate"/>
            </w:r>
            <w:r w:rsidR="00165480">
              <w:rPr>
                <w:noProof/>
                <w:webHidden/>
              </w:rPr>
              <w:t>24</w:t>
            </w:r>
            <w:r w:rsidR="00165480">
              <w:rPr>
                <w:noProof/>
                <w:webHidden/>
              </w:rPr>
              <w:fldChar w:fldCharType="end"/>
            </w:r>
          </w:hyperlink>
        </w:p>
        <w:p w14:paraId="2D7C8D40" w14:textId="583490E7" w:rsidR="00165480" w:rsidRDefault="00000000">
          <w:pPr>
            <w:pStyle w:val="TOC3"/>
            <w:tabs>
              <w:tab w:val="left" w:pos="1320"/>
              <w:tab w:val="right" w:leader="dot" w:pos="10070"/>
            </w:tabs>
            <w:rPr>
              <w:rFonts w:eastAsiaTheme="minorEastAsia"/>
              <w:noProof/>
            </w:rPr>
          </w:pPr>
          <w:hyperlink w:anchor="_Toc55471540" w:history="1">
            <w:r w:rsidR="00165480" w:rsidRPr="00F76A67">
              <w:rPr>
                <w:rStyle w:val="Hyperlink"/>
                <w:noProof/>
              </w:rPr>
              <w:t>4.8.3.</w:t>
            </w:r>
            <w:r w:rsidR="00165480">
              <w:rPr>
                <w:rFonts w:eastAsiaTheme="minorEastAsia"/>
                <w:noProof/>
              </w:rPr>
              <w:tab/>
            </w:r>
            <w:r w:rsidR="00165480" w:rsidRPr="00F76A67">
              <w:rPr>
                <w:rStyle w:val="Hyperlink"/>
                <w:noProof/>
              </w:rPr>
              <w:t>Supplier Invoice Processing Specifics</w:t>
            </w:r>
            <w:r w:rsidR="00165480">
              <w:rPr>
                <w:noProof/>
                <w:webHidden/>
              </w:rPr>
              <w:tab/>
            </w:r>
            <w:r w:rsidR="00165480">
              <w:rPr>
                <w:noProof/>
                <w:webHidden/>
              </w:rPr>
              <w:fldChar w:fldCharType="begin"/>
            </w:r>
            <w:r w:rsidR="00165480">
              <w:rPr>
                <w:noProof/>
                <w:webHidden/>
              </w:rPr>
              <w:instrText xml:space="preserve"> PAGEREF _Toc55471540 \h </w:instrText>
            </w:r>
            <w:r w:rsidR="00165480">
              <w:rPr>
                <w:noProof/>
                <w:webHidden/>
              </w:rPr>
            </w:r>
            <w:r w:rsidR="00165480">
              <w:rPr>
                <w:noProof/>
                <w:webHidden/>
              </w:rPr>
              <w:fldChar w:fldCharType="separate"/>
            </w:r>
            <w:r w:rsidR="00165480">
              <w:rPr>
                <w:noProof/>
                <w:webHidden/>
              </w:rPr>
              <w:t>25</w:t>
            </w:r>
            <w:r w:rsidR="00165480">
              <w:rPr>
                <w:noProof/>
                <w:webHidden/>
              </w:rPr>
              <w:fldChar w:fldCharType="end"/>
            </w:r>
          </w:hyperlink>
        </w:p>
        <w:p w14:paraId="1E439DE1" w14:textId="686C9021" w:rsidR="00165480" w:rsidRDefault="00000000">
          <w:pPr>
            <w:pStyle w:val="TOC2"/>
            <w:tabs>
              <w:tab w:val="left" w:pos="880"/>
              <w:tab w:val="right" w:leader="dot" w:pos="10070"/>
            </w:tabs>
            <w:rPr>
              <w:rFonts w:eastAsiaTheme="minorEastAsia"/>
              <w:noProof/>
            </w:rPr>
          </w:pPr>
          <w:hyperlink w:anchor="_Toc55471541" w:history="1">
            <w:r w:rsidR="00165480" w:rsidRPr="00F76A67">
              <w:rPr>
                <w:rStyle w:val="Hyperlink"/>
                <w:noProof/>
              </w:rPr>
              <w:t>4.9.</w:t>
            </w:r>
            <w:r w:rsidR="00165480">
              <w:rPr>
                <w:rFonts w:eastAsiaTheme="minorEastAsia"/>
                <w:noProof/>
              </w:rPr>
              <w:tab/>
            </w:r>
            <w:r w:rsidR="00165480" w:rsidRPr="00F76A67">
              <w:rPr>
                <w:rStyle w:val="Hyperlink"/>
                <w:noProof/>
              </w:rPr>
              <w:t>Cutover Documents</w:t>
            </w:r>
            <w:r w:rsidR="00165480">
              <w:rPr>
                <w:noProof/>
                <w:webHidden/>
              </w:rPr>
              <w:tab/>
            </w:r>
            <w:r w:rsidR="00165480">
              <w:rPr>
                <w:noProof/>
                <w:webHidden/>
              </w:rPr>
              <w:fldChar w:fldCharType="begin"/>
            </w:r>
            <w:r w:rsidR="00165480">
              <w:rPr>
                <w:noProof/>
                <w:webHidden/>
              </w:rPr>
              <w:instrText xml:space="preserve"> PAGEREF _Toc55471541 \h </w:instrText>
            </w:r>
            <w:r w:rsidR="00165480">
              <w:rPr>
                <w:noProof/>
                <w:webHidden/>
              </w:rPr>
            </w:r>
            <w:r w:rsidR="00165480">
              <w:rPr>
                <w:noProof/>
                <w:webHidden/>
              </w:rPr>
              <w:fldChar w:fldCharType="separate"/>
            </w:r>
            <w:r w:rsidR="00165480">
              <w:rPr>
                <w:noProof/>
                <w:webHidden/>
              </w:rPr>
              <w:t>25</w:t>
            </w:r>
            <w:r w:rsidR="00165480">
              <w:rPr>
                <w:noProof/>
                <w:webHidden/>
              </w:rPr>
              <w:fldChar w:fldCharType="end"/>
            </w:r>
          </w:hyperlink>
        </w:p>
        <w:p w14:paraId="230C7B1C" w14:textId="4BE1712B" w:rsidR="00165480" w:rsidRDefault="00000000">
          <w:pPr>
            <w:pStyle w:val="TOC2"/>
            <w:tabs>
              <w:tab w:val="left" w:pos="1100"/>
              <w:tab w:val="right" w:leader="dot" w:pos="10070"/>
            </w:tabs>
            <w:rPr>
              <w:rFonts w:eastAsiaTheme="minorEastAsia"/>
              <w:noProof/>
            </w:rPr>
          </w:pPr>
          <w:hyperlink w:anchor="_Toc55471542" w:history="1">
            <w:r w:rsidR="00165480" w:rsidRPr="00F76A67">
              <w:rPr>
                <w:rStyle w:val="Hyperlink"/>
                <w:noProof/>
              </w:rPr>
              <w:t>4.10.</w:t>
            </w:r>
            <w:r w:rsidR="00165480">
              <w:rPr>
                <w:rFonts w:eastAsiaTheme="minorEastAsia"/>
                <w:noProof/>
              </w:rPr>
              <w:tab/>
            </w:r>
            <w:r w:rsidR="00165480" w:rsidRPr="00F76A67">
              <w:rPr>
                <w:rStyle w:val="Hyperlink"/>
                <w:noProof/>
              </w:rPr>
              <w:t>Error Handling</w:t>
            </w:r>
            <w:r w:rsidR="00165480">
              <w:rPr>
                <w:noProof/>
                <w:webHidden/>
              </w:rPr>
              <w:tab/>
            </w:r>
            <w:r w:rsidR="00165480">
              <w:rPr>
                <w:noProof/>
                <w:webHidden/>
              </w:rPr>
              <w:fldChar w:fldCharType="begin"/>
            </w:r>
            <w:r w:rsidR="00165480">
              <w:rPr>
                <w:noProof/>
                <w:webHidden/>
              </w:rPr>
              <w:instrText xml:space="preserve"> PAGEREF _Toc55471542 \h </w:instrText>
            </w:r>
            <w:r w:rsidR="00165480">
              <w:rPr>
                <w:noProof/>
                <w:webHidden/>
              </w:rPr>
            </w:r>
            <w:r w:rsidR="00165480">
              <w:rPr>
                <w:noProof/>
                <w:webHidden/>
              </w:rPr>
              <w:fldChar w:fldCharType="separate"/>
            </w:r>
            <w:r w:rsidR="00165480">
              <w:rPr>
                <w:noProof/>
                <w:webHidden/>
              </w:rPr>
              <w:t>26</w:t>
            </w:r>
            <w:r w:rsidR="00165480">
              <w:rPr>
                <w:noProof/>
                <w:webHidden/>
              </w:rPr>
              <w:fldChar w:fldCharType="end"/>
            </w:r>
          </w:hyperlink>
        </w:p>
        <w:p w14:paraId="30DBA7C1" w14:textId="4ADFC378" w:rsidR="00165480" w:rsidRDefault="00000000">
          <w:pPr>
            <w:pStyle w:val="TOC2"/>
            <w:tabs>
              <w:tab w:val="left" w:pos="1100"/>
              <w:tab w:val="right" w:leader="dot" w:pos="10070"/>
            </w:tabs>
            <w:rPr>
              <w:rFonts w:eastAsiaTheme="minorEastAsia"/>
              <w:noProof/>
            </w:rPr>
          </w:pPr>
          <w:hyperlink w:anchor="_Toc55471543" w:history="1">
            <w:r w:rsidR="00165480" w:rsidRPr="00F76A67">
              <w:rPr>
                <w:rStyle w:val="Hyperlink"/>
                <w:noProof/>
              </w:rPr>
              <w:t>4.11.</w:t>
            </w:r>
            <w:r w:rsidR="00165480">
              <w:rPr>
                <w:rFonts w:eastAsiaTheme="minorEastAsia"/>
                <w:noProof/>
              </w:rPr>
              <w:tab/>
            </w:r>
            <w:r w:rsidR="00165480" w:rsidRPr="00F76A67">
              <w:rPr>
                <w:rStyle w:val="Hyperlink"/>
                <w:noProof/>
              </w:rPr>
              <w:t>Supporting Documentation (Master Data alignment)</w:t>
            </w:r>
            <w:r w:rsidR="00165480">
              <w:rPr>
                <w:noProof/>
                <w:webHidden/>
              </w:rPr>
              <w:tab/>
            </w:r>
            <w:r w:rsidR="00165480">
              <w:rPr>
                <w:noProof/>
                <w:webHidden/>
              </w:rPr>
              <w:fldChar w:fldCharType="begin"/>
            </w:r>
            <w:r w:rsidR="00165480">
              <w:rPr>
                <w:noProof/>
                <w:webHidden/>
              </w:rPr>
              <w:instrText xml:space="preserve"> PAGEREF _Toc55471543 \h </w:instrText>
            </w:r>
            <w:r w:rsidR="00165480">
              <w:rPr>
                <w:noProof/>
                <w:webHidden/>
              </w:rPr>
            </w:r>
            <w:r w:rsidR="00165480">
              <w:rPr>
                <w:noProof/>
                <w:webHidden/>
              </w:rPr>
              <w:fldChar w:fldCharType="separate"/>
            </w:r>
            <w:r w:rsidR="00165480">
              <w:rPr>
                <w:noProof/>
                <w:webHidden/>
              </w:rPr>
              <w:t>27</w:t>
            </w:r>
            <w:r w:rsidR="00165480">
              <w:rPr>
                <w:noProof/>
                <w:webHidden/>
              </w:rPr>
              <w:fldChar w:fldCharType="end"/>
            </w:r>
          </w:hyperlink>
        </w:p>
        <w:p w14:paraId="75BF74FF" w14:textId="5A54D37F" w:rsidR="00165480" w:rsidRDefault="00000000">
          <w:pPr>
            <w:pStyle w:val="TOC2"/>
            <w:tabs>
              <w:tab w:val="left" w:pos="1100"/>
              <w:tab w:val="right" w:leader="dot" w:pos="10070"/>
            </w:tabs>
            <w:rPr>
              <w:rFonts w:eastAsiaTheme="minorEastAsia"/>
              <w:noProof/>
            </w:rPr>
          </w:pPr>
          <w:hyperlink w:anchor="_Toc55471544" w:history="1">
            <w:r w:rsidR="00165480" w:rsidRPr="00F76A67">
              <w:rPr>
                <w:rStyle w:val="Hyperlink"/>
                <w:noProof/>
              </w:rPr>
              <w:t>4.12.</w:t>
            </w:r>
            <w:r w:rsidR="00165480">
              <w:rPr>
                <w:rFonts w:eastAsiaTheme="minorEastAsia"/>
                <w:noProof/>
              </w:rPr>
              <w:tab/>
            </w:r>
            <w:r w:rsidR="00165480" w:rsidRPr="00F76A67">
              <w:rPr>
                <w:rStyle w:val="Hyperlink"/>
                <w:noProof/>
              </w:rPr>
              <w:t>Where to Find Buyer Transaction Rule</w:t>
            </w:r>
            <w:r w:rsidR="00165480">
              <w:rPr>
                <w:noProof/>
                <w:webHidden/>
              </w:rPr>
              <w:tab/>
            </w:r>
            <w:r w:rsidR="00165480">
              <w:rPr>
                <w:noProof/>
                <w:webHidden/>
              </w:rPr>
              <w:fldChar w:fldCharType="begin"/>
            </w:r>
            <w:r w:rsidR="00165480">
              <w:rPr>
                <w:noProof/>
                <w:webHidden/>
              </w:rPr>
              <w:instrText xml:space="preserve"> PAGEREF _Toc55471544 \h </w:instrText>
            </w:r>
            <w:r w:rsidR="00165480">
              <w:rPr>
                <w:noProof/>
                <w:webHidden/>
              </w:rPr>
            </w:r>
            <w:r w:rsidR="00165480">
              <w:rPr>
                <w:noProof/>
                <w:webHidden/>
              </w:rPr>
              <w:fldChar w:fldCharType="separate"/>
            </w:r>
            <w:r w:rsidR="00165480">
              <w:rPr>
                <w:noProof/>
                <w:webHidden/>
              </w:rPr>
              <w:t>28</w:t>
            </w:r>
            <w:r w:rsidR="00165480">
              <w:rPr>
                <w:noProof/>
                <w:webHidden/>
              </w:rPr>
              <w:fldChar w:fldCharType="end"/>
            </w:r>
          </w:hyperlink>
        </w:p>
        <w:p w14:paraId="4CF84B54" w14:textId="6FC27721" w:rsidR="00165480" w:rsidRDefault="00000000">
          <w:pPr>
            <w:pStyle w:val="TOC1"/>
            <w:tabs>
              <w:tab w:val="left" w:pos="440"/>
              <w:tab w:val="right" w:leader="dot" w:pos="10070"/>
            </w:tabs>
            <w:rPr>
              <w:rFonts w:eastAsiaTheme="minorEastAsia"/>
              <w:noProof/>
            </w:rPr>
          </w:pPr>
          <w:hyperlink w:anchor="_Toc55471545" w:history="1">
            <w:r w:rsidR="00165480" w:rsidRPr="00F76A67">
              <w:rPr>
                <w:rStyle w:val="Hyperlink"/>
                <w:noProof/>
              </w:rPr>
              <w:t>5.</w:t>
            </w:r>
            <w:r w:rsidR="00165480">
              <w:rPr>
                <w:rFonts w:eastAsiaTheme="minorEastAsia"/>
                <w:noProof/>
              </w:rPr>
              <w:tab/>
            </w:r>
            <w:r w:rsidR="00165480" w:rsidRPr="00F76A67">
              <w:rPr>
                <w:rStyle w:val="Hyperlink"/>
                <w:noProof/>
              </w:rPr>
              <w:t>TIMELINES AND SCHEDULES</w:t>
            </w:r>
            <w:r w:rsidR="00165480">
              <w:rPr>
                <w:noProof/>
                <w:webHidden/>
              </w:rPr>
              <w:tab/>
            </w:r>
            <w:r w:rsidR="00165480">
              <w:rPr>
                <w:noProof/>
                <w:webHidden/>
              </w:rPr>
              <w:fldChar w:fldCharType="begin"/>
            </w:r>
            <w:r w:rsidR="00165480">
              <w:rPr>
                <w:noProof/>
                <w:webHidden/>
              </w:rPr>
              <w:instrText xml:space="preserve"> PAGEREF _Toc55471545 \h </w:instrText>
            </w:r>
            <w:r w:rsidR="00165480">
              <w:rPr>
                <w:noProof/>
                <w:webHidden/>
              </w:rPr>
            </w:r>
            <w:r w:rsidR="00165480">
              <w:rPr>
                <w:noProof/>
                <w:webHidden/>
              </w:rPr>
              <w:fldChar w:fldCharType="separate"/>
            </w:r>
            <w:r w:rsidR="00165480">
              <w:rPr>
                <w:noProof/>
                <w:webHidden/>
              </w:rPr>
              <w:t>29</w:t>
            </w:r>
            <w:r w:rsidR="00165480">
              <w:rPr>
                <w:noProof/>
                <w:webHidden/>
              </w:rPr>
              <w:fldChar w:fldCharType="end"/>
            </w:r>
          </w:hyperlink>
        </w:p>
        <w:p w14:paraId="6C6EB68C" w14:textId="59DB4A5E" w:rsidR="00165480" w:rsidRDefault="00000000">
          <w:pPr>
            <w:pStyle w:val="TOC2"/>
            <w:tabs>
              <w:tab w:val="left" w:pos="880"/>
              <w:tab w:val="right" w:leader="dot" w:pos="10070"/>
            </w:tabs>
            <w:rPr>
              <w:rFonts w:eastAsiaTheme="minorEastAsia"/>
              <w:noProof/>
            </w:rPr>
          </w:pPr>
          <w:hyperlink w:anchor="_Toc55471546" w:history="1">
            <w:r w:rsidR="00165480" w:rsidRPr="00F76A67">
              <w:rPr>
                <w:rStyle w:val="Hyperlink"/>
                <w:noProof/>
              </w:rPr>
              <w:t>5.1.</w:t>
            </w:r>
            <w:r w:rsidR="00165480">
              <w:rPr>
                <w:rFonts w:eastAsiaTheme="minorEastAsia"/>
                <w:noProof/>
              </w:rPr>
              <w:tab/>
            </w:r>
            <w:r w:rsidR="00165480" w:rsidRPr="00F76A67">
              <w:rPr>
                <w:rStyle w:val="Hyperlink"/>
                <w:noProof/>
              </w:rPr>
              <w:t>SAP Ariba Integration Methodology Timeline</w:t>
            </w:r>
            <w:r w:rsidR="00165480">
              <w:rPr>
                <w:noProof/>
                <w:webHidden/>
              </w:rPr>
              <w:tab/>
            </w:r>
            <w:r w:rsidR="00165480">
              <w:rPr>
                <w:noProof/>
                <w:webHidden/>
              </w:rPr>
              <w:fldChar w:fldCharType="begin"/>
            </w:r>
            <w:r w:rsidR="00165480">
              <w:rPr>
                <w:noProof/>
                <w:webHidden/>
              </w:rPr>
              <w:instrText xml:space="preserve"> PAGEREF _Toc55471546 \h </w:instrText>
            </w:r>
            <w:r w:rsidR="00165480">
              <w:rPr>
                <w:noProof/>
                <w:webHidden/>
              </w:rPr>
            </w:r>
            <w:r w:rsidR="00165480">
              <w:rPr>
                <w:noProof/>
                <w:webHidden/>
              </w:rPr>
              <w:fldChar w:fldCharType="separate"/>
            </w:r>
            <w:r w:rsidR="00165480">
              <w:rPr>
                <w:noProof/>
                <w:webHidden/>
              </w:rPr>
              <w:t>29</w:t>
            </w:r>
            <w:r w:rsidR="00165480">
              <w:rPr>
                <w:noProof/>
                <w:webHidden/>
              </w:rPr>
              <w:fldChar w:fldCharType="end"/>
            </w:r>
          </w:hyperlink>
        </w:p>
        <w:p w14:paraId="6E5DFB50" w14:textId="7370BA1A" w:rsidR="00165480" w:rsidRDefault="00000000">
          <w:pPr>
            <w:pStyle w:val="TOC2"/>
            <w:tabs>
              <w:tab w:val="left" w:pos="880"/>
              <w:tab w:val="right" w:leader="dot" w:pos="10070"/>
            </w:tabs>
            <w:rPr>
              <w:rFonts w:eastAsiaTheme="minorEastAsia"/>
              <w:noProof/>
            </w:rPr>
          </w:pPr>
          <w:hyperlink w:anchor="_Toc55471547" w:history="1">
            <w:r w:rsidR="00165480" w:rsidRPr="00F76A67">
              <w:rPr>
                <w:rStyle w:val="Hyperlink"/>
                <w:noProof/>
              </w:rPr>
              <w:t>5.2.</w:t>
            </w:r>
            <w:r w:rsidR="00165480">
              <w:rPr>
                <w:rFonts w:eastAsiaTheme="minorEastAsia"/>
                <w:noProof/>
              </w:rPr>
              <w:tab/>
            </w:r>
            <w:r w:rsidR="00165480" w:rsidRPr="00F76A67">
              <w:rPr>
                <w:rStyle w:val="Hyperlink"/>
                <w:noProof/>
              </w:rPr>
              <w:t>Project Schedule</w:t>
            </w:r>
            <w:r w:rsidR="00165480">
              <w:rPr>
                <w:noProof/>
                <w:webHidden/>
              </w:rPr>
              <w:tab/>
            </w:r>
            <w:r w:rsidR="00165480">
              <w:rPr>
                <w:noProof/>
                <w:webHidden/>
              </w:rPr>
              <w:fldChar w:fldCharType="begin"/>
            </w:r>
            <w:r w:rsidR="00165480">
              <w:rPr>
                <w:noProof/>
                <w:webHidden/>
              </w:rPr>
              <w:instrText xml:space="preserve"> PAGEREF _Toc55471547 \h </w:instrText>
            </w:r>
            <w:r w:rsidR="00165480">
              <w:rPr>
                <w:noProof/>
                <w:webHidden/>
              </w:rPr>
            </w:r>
            <w:r w:rsidR="00165480">
              <w:rPr>
                <w:noProof/>
                <w:webHidden/>
              </w:rPr>
              <w:fldChar w:fldCharType="separate"/>
            </w:r>
            <w:r w:rsidR="00165480">
              <w:rPr>
                <w:noProof/>
                <w:webHidden/>
              </w:rPr>
              <w:t>30</w:t>
            </w:r>
            <w:r w:rsidR="00165480">
              <w:rPr>
                <w:noProof/>
                <w:webHidden/>
              </w:rPr>
              <w:fldChar w:fldCharType="end"/>
            </w:r>
          </w:hyperlink>
        </w:p>
        <w:p w14:paraId="267F1FFA" w14:textId="60C5E106" w:rsidR="00165480" w:rsidRDefault="00000000">
          <w:pPr>
            <w:pStyle w:val="TOC2"/>
            <w:tabs>
              <w:tab w:val="left" w:pos="880"/>
              <w:tab w:val="right" w:leader="dot" w:pos="10070"/>
            </w:tabs>
            <w:rPr>
              <w:rFonts w:eastAsiaTheme="minorEastAsia"/>
              <w:noProof/>
            </w:rPr>
          </w:pPr>
          <w:hyperlink w:anchor="_Toc55471548" w:history="1">
            <w:r w:rsidR="00165480" w:rsidRPr="00F76A67">
              <w:rPr>
                <w:rStyle w:val="Hyperlink"/>
                <w:noProof/>
              </w:rPr>
              <w:t>5.3.</w:t>
            </w:r>
            <w:r w:rsidR="00165480">
              <w:rPr>
                <w:rFonts w:eastAsiaTheme="minorEastAsia"/>
                <w:noProof/>
              </w:rPr>
              <w:tab/>
            </w:r>
            <w:r w:rsidR="00165480" w:rsidRPr="00F76A67">
              <w:rPr>
                <w:rStyle w:val="Hyperlink"/>
                <w:noProof/>
              </w:rPr>
              <w:t>Contingency Plan</w:t>
            </w:r>
            <w:r w:rsidR="00165480">
              <w:rPr>
                <w:noProof/>
                <w:webHidden/>
              </w:rPr>
              <w:tab/>
            </w:r>
            <w:r w:rsidR="00165480">
              <w:rPr>
                <w:noProof/>
                <w:webHidden/>
              </w:rPr>
              <w:fldChar w:fldCharType="begin"/>
            </w:r>
            <w:r w:rsidR="00165480">
              <w:rPr>
                <w:noProof/>
                <w:webHidden/>
              </w:rPr>
              <w:instrText xml:space="preserve"> PAGEREF _Toc55471548 \h </w:instrText>
            </w:r>
            <w:r w:rsidR="00165480">
              <w:rPr>
                <w:noProof/>
                <w:webHidden/>
              </w:rPr>
            </w:r>
            <w:r w:rsidR="00165480">
              <w:rPr>
                <w:noProof/>
                <w:webHidden/>
              </w:rPr>
              <w:fldChar w:fldCharType="separate"/>
            </w:r>
            <w:r w:rsidR="00165480">
              <w:rPr>
                <w:noProof/>
                <w:webHidden/>
              </w:rPr>
              <w:t>30</w:t>
            </w:r>
            <w:r w:rsidR="00165480">
              <w:rPr>
                <w:noProof/>
                <w:webHidden/>
              </w:rPr>
              <w:fldChar w:fldCharType="end"/>
            </w:r>
          </w:hyperlink>
        </w:p>
        <w:p w14:paraId="75FA93A8" w14:textId="671FF2DE" w:rsidR="00165480" w:rsidRDefault="00000000">
          <w:pPr>
            <w:pStyle w:val="TOC2"/>
            <w:tabs>
              <w:tab w:val="left" w:pos="880"/>
              <w:tab w:val="right" w:leader="dot" w:pos="10070"/>
            </w:tabs>
            <w:rPr>
              <w:rFonts w:eastAsiaTheme="minorEastAsia"/>
              <w:noProof/>
            </w:rPr>
          </w:pPr>
          <w:hyperlink w:anchor="_Toc55471549" w:history="1">
            <w:r w:rsidR="00165480" w:rsidRPr="00F76A67">
              <w:rPr>
                <w:rStyle w:val="Hyperlink"/>
                <w:noProof/>
              </w:rPr>
              <w:t>5.4.</w:t>
            </w:r>
            <w:r w:rsidR="00165480">
              <w:rPr>
                <w:rFonts w:eastAsiaTheme="minorEastAsia"/>
                <w:noProof/>
              </w:rPr>
              <w:tab/>
            </w:r>
            <w:r w:rsidR="00165480" w:rsidRPr="00F76A67">
              <w:rPr>
                <w:rStyle w:val="Hyperlink"/>
                <w:noProof/>
              </w:rPr>
              <w:t>Assumptions</w:t>
            </w:r>
            <w:r w:rsidR="00165480">
              <w:rPr>
                <w:noProof/>
                <w:webHidden/>
              </w:rPr>
              <w:tab/>
            </w:r>
            <w:r w:rsidR="00165480">
              <w:rPr>
                <w:noProof/>
                <w:webHidden/>
              </w:rPr>
              <w:fldChar w:fldCharType="begin"/>
            </w:r>
            <w:r w:rsidR="00165480">
              <w:rPr>
                <w:noProof/>
                <w:webHidden/>
              </w:rPr>
              <w:instrText xml:space="preserve"> PAGEREF _Toc55471549 \h </w:instrText>
            </w:r>
            <w:r w:rsidR="00165480">
              <w:rPr>
                <w:noProof/>
                <w:webHidden/>
              </w:rPr>
            </w:r>
            <w:r w:rsidR="00165480">
              <w:rPr>
                <w:noProof/>
                <w:webHidden/>
              </w:rPr>
              <w:fldChar w:fldCharType="separate"/>
            </w:r>
            <w:r w:rsidR="00165480">
              <w:rPr>
                <w:noProof/>
                <w:webHidden/>
              </w:rPr>
              <w:t>31</w:t>
            </w:r>
            <w:r w:rsidR="00165480">
              <w:rPr>
                <w:noProof/>
                <w:webHidden/>
              </w:rPr>
              <w:fldChar w:fldCharType="end"/>
            </w:r>
          </w:hyperlink>
        </w:p>
        <w:p w14:paraId="28FF8C11" w14:textId="41E67CCC" w:rsidR="00165480" w:rsidRDefault="00000000">
          <w:pPr>
            <w:pStyle w:val="TOC2"/>
            <w:tabs>
              <w:tab w:val="left" w:pos="880"/>
              <w:tab w:val="right" w:leader="dot" w:pos="10070"/>
            </w:tabs>
            <w:rPr>
              <w:rFonts w:eastAsiaTheme="minorEastAsia"/>
              <w:noProof/>
            </w:rPr>
          </w:pPr>
          <w:hyperlink w:anchor="_Toc55471550" w:history="1">
            <w:r w:rsidR="00165480" w:rsidRPr="00F76A67">
              <w:rPr>
                <w:rStyle w:val="Hyperlink"/>
                <w:noProof/>
              </w:rPr>
              <w:t>5.5.</w:t>
            </w:r>
            <w:r w:rsidR="00165480">
              <w:rPr>
                <w:rFonts w:eastAsiaTheme="minorEastAsia"/>
                <w:noProof/>
              </w:rPr>
              <w:tab/>
            </w:r>
            <w:r w:rsidR="00165480" w:rsidRPr="00F76A67">
              <w:rPr>
                <w:rStyle w:val="Hyperlink"/>
                <w:noProof/>
              </w:rPr>
              <w:t>Constraints</w:t>
            </w:r>
            <w:r w:rsidR="00165480">
              <w:rPr>
                <w:noProof/>
                <w:webHidden/>
              </w:rPr>
              <w:tab/>
            </w:r>
            <w:r w:rsidR="00165480">
              <w:rPr>
                <w:noProof/>
                <w:webHidden/>
              </w:rPr>
              <w:fldChar w:fldCharType="begin"/>
            </w:r>
            <w:r w:rsidR="00165480">
              <w:rPr>
                <w:noProof/>
                <w:webHidden/>
              </w:rPr>
              <w:instrText xml:space="preserve"> PAGEREF _Toc55471550 \h </w:instrText>
            </w:r>
            <w:r w:rsidR="00165480">
              <w:rPr>
                <w:noProof/>
                <w:webHidden/>
              </w:rPr>
            </w:r>
            <w:r w:rsidR="00165480">
              <w:rPr>
                <w:noProof/>
                <w:webHidden/>
              </w:rPr>
              <w:fldChar w:fldCharType="separate"/>
            </w:r>
            <w:r w:rsidR="00165480">
              <w:rPr>
                <w:noProof/>
                <w:webHidden/>
              </w:rPr>
              <w:t>31</w:t>
            </w:r>
            <w:r w:rsidR="00165480">
              <w:rPr>
                <w:noProof/>
                <w:webHidden/>
              </w:rPr>
              <w:fldChar w:fldCharType="end"/>
            </w:r>
          </w:hyperlink>
        </w:p>
        <w:p w14:paraId="6EAD41B6" w14:textId="72A52A74" w:rsidR="00165480" w:rsidRDefault="00000000">
          <w:pPr>
            <w:pStyle w:val="TOC1"/>
            <w:tabs>
              <w:tab w:val="left" w:pos="440"/>
              <w:tab w:val="right" w:leader="dot" w:pos="10070"/>
            </w:tabs>
            <w:rPr>
              <w:rFonts w:eastAsiaTheme="minorEastAsia"/>
              <w:noProof/>
            </w:rPr>
          </w:pPr>
          <w:hyperlink w:anchor="_Toc55471551" w:history="1">
            <w:r w:rsidR="00165480" w:rsidRPr="00F76A67">
              <w:rPr>
                <w:rStyle w:val="Hyperlink"/>
                <w:noProof/>
              </w:rPr>
              <w:t>6.</w:t>
            </w:r>
            <w:r w:rsidR="00165480">
              <w:rPr>
                <w:rFonts w:eastAsiaTheme="minorEastAsia"/>
                <w:noProof/>
              </w:rPr>
              <w:tab/>
            </w:r>
            <w:r w:rsidR="00165480" w:rsidRPr="00F76A67">
              <w:rPr>
                <w:rStyle w:val="Hyperlink"/>
                <w:noProof/>
              </w:rPr>
              <w:t>SUPPLEMENTAL DOCUMENTATION</w:t>
            </w:r>
            <w:r w:rsidR="00165480">
              <w:rPr>
                <w:noProof/>
                <w:webHidden/>
              </w:rPr>
              <w:tab/>
            </w:r>
            <w:r w:rsidR="00165480">
              <w:rPr>
                <w:noProof/>
                <w:webHidden/>
              </w:rPr>
              <w:fldChar w:fldCharType="begin"/>
            </w:r>
            <w:r w:rsidR="00165480">
              <w:rPr>
                <w:noProof/>
                <w:webHidden/>
              </w:rPr>
              <w:instrText xml:space="preserve"> PAGEREF _Toc55471551 \h </w:instrText>
            </w:r>
            <w:r w:rsidR="00165480">
              <w:rPr>
                <w:noProof/>
                <w:webHidden/>
              </w:rPr>
            </w:r>
            <w:r w:rsidR="00165480">
              <w:rPr>
                <w:noProof/>
                <w:webHidden/>
              </w:rPr>
              <w:fldChar w:fldCharType="separate"/>
            </w:r>
            <w:r w:rsidR="00165480">
              <w:rPr>
                <w:noProof/>
                <w:webHidden/>
              </w:rPr>
              <w:t>32</w:t>
            </w:r>
            <w:r w:rsidR="00165480">
              <w:rPr>
                <w:noProof/>
                <w:webHidden/>
              </w:rPr>
              <w:fldChar w:fldCharType="end"/>
            </w:r>
          </w:hyperlink>
        </w:p>
        <w:p w14:paraId="07BEE5A5" w14:textId="3A5AF81D" w:rsidR="00165480" w:rsidRDefault="00000000">
          <w:pPr>
            <w:pStyle w:val="TOC2"/>
            <w:tabs>
              <w:tab w:val="left" w:pos="880"/>
              <w:tab w:val="right" w:leader="dot" w:pos="10070"/>
            </w:tabs>
            <w:rPr>
              <w:rFonts w:eastAsiaTheme="minorEastAsia"/>
              <w:noProof/>
            </w:rPr>
          </w:pPr>
          <w:hyperlink w:anchor="_Toc55471552" w:history="1">
            <w:r w:rsidR="00165480" w:rsidRPr="00F76A67">
              <w:rPr>
                <w:rStyle w:val="Hyperlink"/>
                <w:noProof/>
              </w:rPr>
              <w:t>6.1.</w:t>
            </w:r>
            <w:r w:rsidR="00165480">
              <w:rPr>
                <w:rFonts w:eastAsiaTheme="minorEastAsia"/>
                <w:noProof/>
              </w:rPr>
              <w:tab/>
            </w:r>
            <w:r w:rsidR="00165480" w:rsidRPr="00F76A67">
              <w:rPr>
                <w:rStyle w:val="Hyperlink"/>
                <w:noProof/>
              </w:rPr>
              <w:t>cXML Section for Supplemental Documentation</w:t>
            </w:r>
            <w:r w:rsidR="00165480">
              <w:rPr>
                <w:noProof/>
                <w:webHidden/>
              </w:rPr>
              <w:tab/>
            </w:r>
            <w:r w:rsidR="00165480">
              <w:rPr>
                <w:noProof/>
                <w:webHidden/>
              </w:rPr>
              <w:fldChar w:fldCharType="begin"/>
            </w:r>
            <w:r w:rsidR="00165480">
              <w:rPr>
                <w:noProof/>
                <w:webHidden/>
              </w:rPr>
              <w:instrText xml:space="preserve"> PAGEREF _Toc55471552 \h </w:instrText>
            </w:r>
            <w:r w:rsidR="00165480">
              <w:rPr>
                <w:noProof/>
                <w:webHidden/>
              </w:rPr>
            </w:r>
            <w:r w:rsidR="00165480">
              <w:rPr>
                <w:noProof/>
                <w:webHidden/>
              </w:rPr>
              <w:fldChar w:fldCharType="separate"/>
            </w:r>
            <w:r w:rsidR="00165480">
              <w:rPr>
                <w:noProof/>
                <w:webHidden/>
              </w:rPr>
              <w:t>32</w:t>
            </w:r>
            <w:r w:rsidR="00165480">
              <w:rPr>
                <w:noProof/>
                <w:webHidden/>
              </w:rPr>
              <w:fldChar w:fldCharType="end"/>
            </w:r>
          </w:hyperlink>
        </w:p>
        <w:p w14:paraId="417CAE9A" w14:textId="3BF050DE" w:rsidR="00165480" w:rsidRDefault="00000000">
          <w:pPr>
            <w:pStyle w:val="TOC2"/>
            <w:tabs>
              <w:tab w:val="right" w:leader="dot" w:pos="10070"/>
            </w:tabs>
            <w:rPr>
              <w:rFonts w:eastAsiaTheme="minorEastAsia"/>
              <w:noProof/>
            </w:rPr>
          </w:pPr>
          <w:hyperlink w:anchor="_Toc55471553" w:history="1">
            <w:r w:rsidR="00165480" w:rsidRPr="00F76A67">
              <w:rPr>
                <w:rStyle w:val="Hyperlink"/>
                <w:noProof/>
              </w:rPr>
              <w:t>EDI D96A Supplemental Documentation via SAP Ariba Cloud Integration Gateway</w:t>
            </w:r>
            <w:r w:rsidR="00165480">
              <w:rPr>
                <w:noProof/>
                <w:webHidden/>
              </w:rPr>
              <w:tab/>
            </w:r>
            <w:r w:rsidR="00165480">
              <w:rPr>
                <w:noProof/>
                <w:webHidden/>
              </w:rPr>
              <w:fldChar w:fldCharType="begin"/>
            </w:r>
            <w:r w:rsidR="00165480">
              <w:rPr>
                <w:noProof/>
                <w:webHidden/>
              </w:rPr>
              <w:instrText xml:space="preserve"> PAGEREF _Toc55471553 \h </w:instrText>
            </w:r>
            <w:r w:rsidR="00165480">
              <w:rPr>
                <w:noProof/>
                <w:webHidden/>
              </w:rPr>
            </w:r>
            <w:r w:rsidR="00165480">
              <w:rPr>
                <w:noProof/>
                <w:webHidden/>
              </w:rPr>
              <w:fldChar w:fldCharType="separate"/>
            </w:r>
            <w:r w:rsidR="00165480">
              <w:rPr>
                <w:noProof/>
                <w:webHidden/>
              </w:rPr>
              <w:t>32</w:t>
            </w:r>
            <w:r w:rsidR="00165480">
              <w:rPr>
                <w:noProof/>
                <w:webHidden/>
              </w:rPr>
              <w:fldChar w:fldCharType="end"/>
            </w:r>
          </w:hyperlink>
        </w:p>
        <w:p w14:paraId="6743249B" w14:textId="1E9CAD72" w:rsidR="00165480" w:rsidRDefault="00000000">
          <w:pPr>
            <w:pStyle w:val="TOC2"/>
            <w:tabs>
              <w:tab w:val="right" w:leader="dot" w:pos="10070"/>
            </w:tabs>
            <w:rPr>
              <w:rFonts w:eastAsiaTheme="minorEastAsia"/>
              <w:noProof/>
            </w:rPr>
          </w:pPr>
          <w:hyperlink w:anchor="_Toc55471554" w:history="1">
            <w:r w:rsidR="00165480" w:rsidRPr="00F76A67">
              <w:rPr>
                <w:rStyle w:val="Hyperlink"/>
                <w:noProof/>
              </w:rPr>
              <w:t>EDI x12 Supplemental Documentation via SAP Ariba Cloud Integration Gateway</w:t>
            </w:r>
            <w:r w:rsidR="00165480">
              <w:rPr>
                <w:noProof/>
                <w:webHidden/>
              </w:rPr>
              <w:tab/>
            </w:r>
            <w:r w:rsidR="00165480">
              <w:rPr>
                <w:noProof/>
                <w:webHidden/>
              </w:rPr>
              <w:fldChar w:fldCharType="begin"/>
            </w:r>
            <w:r w:rsidR="00165480">
              <w:rPr>
                <w:noProof/>
                <w:webHidden/>
              </w:rPr>
              <w:instrText xml:space="preserve"> PAGEREF _Toc55471554 \h </w:instrText>
            </w:r>
            <w:r w:rsidR="00165480">
              <w:rPr>
                <w:noProof/>
                <w:webHidden/>
              </w:rPr>
            </w:r>
            <w:r w:rsidR="00165480">
              <w:rPr>
                <w:noProof/>
                <w:webHidden/>
              </w:rPr>
              <w:fldChar w:fldCharType="separate"/>
            </w:r>
            <w:r w:rsidR="00165480">
              <w:rPr>
                <w:noProof/>
                <w:webHidden/>
              </w:rPr>
              <w:t>32</w:t>
            </w:r>
            <w:r w:rsidR="00165480">
              <w:rPr>
                <w:noProof/>
                <w:webHidden/>
              </w:rPr>
              <w:fldChar w:fldCharType="end"/>
            </w:r>
          </w:hyperlink>
        </w:p>
        <w:p w14:paraId="15E04646" w14:textId="4BFC031F" w:rsidR="00165480" w:rsidRDefault="00000000">
          <w:pPr>
            <w:pStyle w:val="TOC2"/>
            <w:tabs>
              <w:tab w:val="right" w:leader="dot" w:pos="10070"/>
            </w:tabs>
            <w:rPr>
              <w:rFonts w:eastAsiaTheme="minorEastAsia"/>
              <w:noProof/>
            </w:rPr>
          </w:pPr>
          <w:hyperlink w:anchor="_Toc55471555" w:history="1">
            <w:r w:rsidR="00165480" w:rsidRPr="00F76A67">
              <w:rPr>
                <w:rStyle w:val="Hyperlink"/>
                <w:noProof/>
              </w:rPr>
              <w:t>PIDX Supplemental Documentation via SAP Ariba Cloud Integration Gateway</w:t>
            </w:r>
            <w:r w:rsidR="00165480">
              <w:rPr>
                <w:noProof/>
                <w:webHidden/>
              </w:rPr>
              <w:tab/>
            </w:r>
            <w:r w:rsidR="00165480">
              <w:rPr>
                <w:noProof/>
                <w:webHidden/>
              </w:rPr>
              <w:fldChar w:fldCharType="begin"/>
            </w:r>
            <w:r w:rsidR="00165480">
              <w:rPr>
                <w:noProof/>
                <w:webHidden/>
              </w:rPr>
              <w:instrText xml:space="preserve"> PAGEREF _Toc55471555 \h </w:instrText>
            </w:r>
            <w:r w:rsidR="00165480">
              <w:rPr>
                <w:noProof/>
                <w:webHidden/>
              </w:rPr>
            </w:r>
            <w:r w:rsidR="00165480">
              <w:rPr>
                <w:noProof/>
                <w:webHidden/>
              </w:rPr>
              <w:fldChar w:fldCharType="separate"/>
            </w:r>
            <w:r w:rsidR="00165480">
              <w:rPr>
                <w:noProof/>
                <w:webHidden/>
              </w:rPr>
              <w:t>33</w:t>
            </w:r>
            <w:r w:rsidR="00165480">
              <w:rPr>
                <w:noProof/>
                <w:webHidden/>
              </w:rPr>
              <w:fldChar w:fldCharType="end"/>
            </w:r>
          </w:hyperlink>
        </w:p>
        <w:p w14:paraId="57F4977D" w14:textId="0588205E" w:rsidR="00165480" w:rsidRDefault="00000000">
          <w:pPr>
            <w:pStyle w:val="TOC1"/>
            <w:tabs>
              <w:tab w:val="left" w:pos="440"/>
              <w:tab w:val="right" w:leader="dot" w:pos="10070"/>
            </w:tabs>
            <w:rPr>
              <w:rFonts w:eastAsiaTheme="minorEastAsia"/>
              <w:noProof/>
            </w:rPr>
          </w:pPr>
          <w:hyperlink w:anchor="_Toc55471556" w:history="1">
            <w:r w:rsidR="00165480" w:rsidRPr="00F76A67">
              <w:rPr>
                <w:rStyle w:val="Hyperlink"/>
                <w:noProof/>
              </w:rPr>
              <w:t>7.</w:t>
            </w:r>
            <w:r w:rsidR="00165480">
              <w:rPr>
                <w:rFonts w:eastAsiaTheme="minorEastAsia"/>
                <w:noProof/>
              </w:rPr>
              <w:tab/>
            </w:r>
            <w:r w:rsidR="00165480" w:rsidRPr="00F76A67">
              <w:rPr>
                <w:rStyle w:val="Hyperlink"/>
                <w:noProof/>
              </w:rPr>
              <w:t>SAP ARIBA CUSTOMER SUPPORT FOR SUPPLIERS</w:t>
            </w:r>
            <w:r w:rsidR="00165480">
              <w:rPr>
                <w:noProof/>
                <w:webHidden/>
              </w:rPr>
              <w:tab/>
            </w:r>
            <w:r w:rsidR="00165480">
              <w:rPr>
                <w:noProof/>
                <w:webHidden/>
              </w:rPr>
              <w:fldChar w:fldCharType="begin"/>
            </w:r>
            <w:r w:rsidR="00165480">
              <w:rPr>
                <w:noProof/>
                <w:webHidden/>
              </w:rPr>
              <w:instrText xml:space="preserve"> PAGEREF _Toc55471556 \h </w:instrText>
            </w:r>
            <w:r w:rsidR="00165480">
              <w:rPr>
                <w:noProof/>
                <w:webHidden/>
              </w:rPr>
            </w:r>
            <w:r w:rsidR="00165480">
              <w:rPr>
                <w:noProof/>
                <w:webHidden/>
              </w:rPr>
              <w:fldChar w:fldCharType="separate"/>
            </w:r>
            <w:r w:rsidR="00165480">
              <w:rPr>
                <w:noProof/>
                <w:webHidden/>
              </w:rPr>
              <w:t>33</w:t>
            </w:r>
            <w:r w:rsidR="00165480">
              <w:rPr>
                <w:noProof/>
                <w:webHidden/>
              </w:rPr>
              <w:fldChar w:fldCharType="end"/>
            </w:r>
          </w:hyperlink>
        </w:p>
        <w:p w14:paraId="5D6468C1" w14:textId="5023D167" w:rsidR="00165480" w:rsidRDefault="00000000">
          <w:pPr>
            <w:pStyle w:val="TOC2"/>
            <w:tabs>
              <w:tab w:val="left" w:pos="880"/>
              <w:tab w:val="right" w:leader="dot" w:pos="10070"/>
            </w:tabs>
            <w:rPr>
              <w:rFonts w:eastAsiaTheme="minorEastAsia"/>
              <w:noProof/>
            </w:rPr>
          </w:pPr>
          <w:hyperlink w:anchor="_Toc55471557" w:history="1">
            <w:r w:rsidR="00165480" w:rsidRPr="00F76A67">
              <w:rPr>
                <w:rStyle w:val="Hyperlink"/>
                <w:noProof/>
              </w:rPr>
              <w:t>7.1.</w:t>
            </w:r>
            <w:r w:rsidR="00165480">
              <w:rPr>
                <w:rFonts w:eastAsiaTheme="minorEastAsia"/>
                <w:noProof/>
              </w:rPr>
              <w:tab/>
            </w:r>
            <w:r w:rsidR="00165480" w:rsidRPr="00F76A67">
              <w:rPr>
                <w:rStyle w:val="Hyperlink"/>
                <w:noProof/>
              </w:rPr>
              <w:t>POST GO LIVE SUPPORT</w:t>
            </w:r>
            <w:r w:rsidR="00165480">
              <w:rPr>
                <w:noProof/>
                <w:webHidden/>
              </w:rPr>
              <w:tab/>
            </w:r>
            <w:r w:rsidR="00165480">
              <w:rPr>
                <w:noProof/>
                <w:webHidden/>
              </w:rPr>
              <w:fldChar w:fldCharType="begin"/>
            </w:r>
            <w:r w:rsidR="00165480">
              <w:rPr>
                <w:noProof/>
                <w:webHidden/>
              </w:rPr>
              <w:instrText xml:space="preserve"> PAGEREF _Toc55471557 \h </w:instrText>
            </w:r>
            <w:r w:rsidR="00165480">
              <w:rPr>
                <w:noProof/>
                <w:webHidden/>
              </w:rPr>
            </w:r>
            <w:r w:rsidR="00165480">
              <w:rPr>
                <w:noProof/>
                <w:webHidden/>
              </w:rPr>
              <w:fldChar w:fldCharType="separate"/>
            </w:r>
            <w:r w:rsidR="00165480">
              <w:rPr>
                <w:noProof/>
                <w:webHidden/>
              </w:rPr>
              <w:t>33</w:t>
            </w:r>
            <w:r w:rsidR="00165480">
              <w:rPr>
                <w:noProof/>
                <w:webHidden/>
              </w:rPr>
              <w:fldChar w:fldCharType="end"/>
            </w:r>
          </w:hyperlink>
        </w:p>
        <w:p w14:paraId="7013A5DA" w14:textId="01266570" w:rsidR="00165480" w:rsidRDefault="00000000">
          <w:pPr>
            <w:pStyle w:val="TOC2"/>
            <w:tabs>
              <w:tab w:val="left" w:pos="880"/>
              <w:tab w:val="right" w:leader="dot" w:pos="10070"/>
            </w:tabs>
            <w:rPr>
              <w:rFonts w:eastAsiaTheme="minorEastAsia"/>
              <w:noProof/>
            </w:rPr>
          </w:pPr>
          <w:hyperlink w:anchor="_Toc55471558" w:history="1">
            <w:r w:rsidR="00165480" w:rsidRPr="00F76A67">
              <w:rPr>
                <w:rStyle w:val="Hyperlink"/>
                <w:noProof/>
              </w:rPr>
              <w:t>7.2.</w:t>
            </w:r>
            <w:r w:rsidR="00165480">
              <w:rPr>
                <w:rFonts w:eastAsiaTheme="minorEastAsia"/>
                <w:noProof/>
              </w:rPr>
              <w:tab/>
            </w:r>
            <w:r w:rsidR="00165480" w:rsidRPr="00F76A67">
              <w:rPr>
                <w:rStyle w:val="Hyperlink"/>
                <w:noProof/>
              </w:rPr>
              <w:t>Still need more help? Contact Customer Support</w:t>
            </w:r>
            <w:r w:rsidR="00165480">
              <w:rPr>
                <w:noProof/>
                <w:webHidden/>
              </w:rPr>
              <w:tab/>
            </w:r>
            <w:r w:rsidR="00165480">
              <w:rPr>
                <w:noProof/>
                <w:webHidden/>
              </w:rPr>
              <w:fldChar w:fldCharType="begin"/>
            </w:r>
            <w:r w:rsidR="00165480">
              <w:rPr>
                <w:noProof/>
                <w:webHidden/>
              </w:rPr>
              <w:instrText xml:space="preserve"> PAGEREF _Toc55471558 \h </w:instrText>
            </w:r>
            <w:r w:rsidR="00165480">
              <w:rPr>
                <w:noProof/>
                <w:webHidden/>
              </w:rPr>
            </w:r>
            <w:r w:rsidR="00165480">
              <w:rPr>
                <w:noProof/>
                <w:webHidden/>
              </w:rPr>
              <w:fldChar w:fldCharType="separate"/>
            </w:r>
            <w:r w:rsidR="00165480">
              <w:rPr>
                <w:noProof/>
                <w:webHidden/>
              </w:rPr>
              <w:t>34</w:t>
            </w:r>
            <w:r w:rsidR="00165480">
              <w:rPr>
                <w:noProof/>
                <w:webHidden/>
              </w:rPr>
              <w:fldChar w:fldCharType="end"/>
            </w:r>
          </w:hyperlink>
        </w:p>
        <w:p w14:paraId="3CCE920F" w14:textId="42419A54" w:rsidR="00165480" w:rsidRDefault="00000000">
          <w:pPr>
            <w:pStyle w:val="TOC1"/>
            <w:tabs>
              <w:tab w:val="left" w:pos="440"/>
              <w:tab w:val="right" w:leader="dot" w:pos="10070"/>
            </w:tabs>
            <w:rPr>
              <w:rFonts w:eastAsiaTheme="minorEastAsia"/>
              <w:noProof/>
            </w:rPr>
          </w:pPr>
          <w:hyperlink w:anchor="_Toc55471559" w:history="1">
            <w:r w:rsidR="00165480" w:rsidRPr="00F76A67">
              <w:rPr>
                <w:rStyle w:val="Hyperlink"/>
                <w:noProof/>
              </w:rPr>
              <w:t>8.</w:t>
            </w:r>
            <w:r w:rsidR="00165480">
              <w:rPr>
                <w:rFonts w:eastAsiaTheme="minorEastAsia"/>
                <w:noProof/>
              </w:rPr>
              <w:tab/>
            </w:r>
            <w:r w:rsidR="00165480" w:rsidRPr="00F76A67">
              <w:rPr>
                <w:rStyle w:val="Hyperlink"/>
                <w:noProof/>
              </w:rPr>
              <w:t>APPENDIX A</w:t>
            </w:r>
            <w:r w:rsidR="00165480">
              <w:rPr>
                <w:noProof/>
                <w:webHidden/>
              </w:rPr>
              <w:tab/>
            </w:r>
            <w:r w:rsidR="00165480">
              <w:rPr>
                <w:noProof/>
                <w:webHidden/>
              </w:rPr>
              <w:fldChar w:fldCharType="begin"/>
            </w:r>
            <w:r w:rsidR="00165480">
              <w:rPr>
                <w:noProof/>
                <w:webHidden/>
              </w:rPr>
              <w:instrText xml:space="preserve"> PAGEREF _Toc55471559 \h </w:instrText>
            </w:r>
            <w:r w:rsidR="00165480">
              <w:rPr>
                <w:noProof/>
                <w:webHidden/>
              </w:rPr>
            </w:r>
            <w:r w:rsidR="00165480">
              <w:rPr>
                <w:noProof/>
                <w:webHidden/>
              </w:rPr>
              <w:fldChar w:fldCharType="separate"/>
            </w:r>
            <w:r w:rsidR="00165480">
              <w:rPr>
                <w:noProof/>
                <w:webHidden/>
              </w:rPr>
              <w:t>35</w:t>
            </w:r>
            <w:r w:rsidR="00165480">
              <w:rPr>
                <w:noProof/>
                <w:webHidden/>
              </w:rPr>
              <w:fldChar w:fldCharType="end"/>
            </w:r>
          </w:hyperlink>
        </w:p>
        <w:p w14:paraId="5BC618A6" w14:textId="2F49A1AF" w:rsidR="00165480" w:rsidRDefault="00000000">
          <w:pPr>
            <w:pStyle w:val="TOC2"/>
            <w:tabs>
              <w:tab w:val="left" w:pos="880"/>
              <w:tab w:val="right" w:leader="dot" w:pos="10070"/>
            </w:tabs>
            <w:rPr>
              <w:rFonts w:eastAsiaTheme="minorEastAsia"/>
              <w:noProof/>
            </w:rPr>
          </w:pPr>
          <w:hyperlink w:anchor="_Toc55471560" w:history="1">
            <w:r w:rsidR="00165480" w:rsidRPr="00F76A67">
              <w:rPr>
                <w:rStyle w:val="Hyperlink"/>
                <w:noProof/>
              </w:rPr>
              <w:t>8.1.</w:t>
            </w:r>
            <w:r w:rsidR="00165480">
              <w:rPr>
                <w:rFonts w:eastAsiaTheme="minorEastAsia"/>
                <w:noProof/>
              </w:rPr>
              <w:tab/>
            </w:r>
            <w:r w:rsidR="00165480" w:rsidRPr="00F76A67">
              <w:rPr>
                <w:rStyle w:val="Hyperlink"/>
                <w:noProof/>
              </w:rPr>
              <w:t>Precision Rounding on Invoice</w:t>
            </w:r>
            <w:r w:rsidR="00165480">
              <w:rPr>
                <w:noProof/>
                <w:webHidden/>
              </w:rPr>
              <w:tab/>
            </w:r>
            <w:r w:rsidR="00165480">
              <w:rPr>
                <w:noProof/>
                <w:webHidden/>
              </w:rPr>
              <w:fldChar w:fldCharType="begin"/>
            </w:r>
            <w:r w:rsidR="00165480">
              <w:rPr>
                <w:noProof/>
                <w:webHidden/>
              </w:rPr>
              <w:instrText xml:space="preserve"> PAGEREF _Toc55471560 \h </w:instrText>
            </w:r>
            <w:r w:rsidR="00165480">
              <w:rPr>
                <w:noProof/>
                <w:webHidden/>
              </w:rPr>
            </w:r>
            <w:r w:rsidR="00165480">
              <w:rPr>
                <w:noProof/>
                <w:webHidden/>
              </w:rPr>
              <w:fldChar w:fldCharType="separate"/>
            </w:r>
            <w:r w:rsidR="00165480">
              <w:rPr>
                <w:noProof/>
                <w:webHidden/>
              </w:rPr>
              <w:t>35</w:t>
            </w:r>
            <w:r w:rsidR="00165480">
              <w:rPr>
                <w:noProof/>
                <w:webHidden/>
              </w:rPr>
              <w:fldChar w:fldCharType="end"/>
            </w:r>
          </w:hyperlink>
        </w:p>
        <w:p w14:paraId="59AC71EB" w14:textId="2EB6373C" w:rsidR="00165480" w:rsidRDefault="00000000">
          <w:pPr>
            <w:pStyle w:val="TOC1"/>
            <w:tabs>
              <w:tab w:val="left" w:pos="440"/>
              <w:tab w:val="right" w:leader="dot" w:pos="10070"/>
            </w:tabs>
            <w:rPr>
              <w:rFonts w:eastAsiaTheme="minorEastAsia"/>
              <w:noProof/>
            </w:rPr>
          </w:pPr>
          <w:hyperlink w:anchor="_Toc55471561" w:history="1">
            <w:r w:rsidR="00165480" w:rsidRPr="00F76A67">
              <w:rPr>
                <w:rStyle w:val="Hyperlink"/>
                <w:noProof/>
              </w:rPr>
              <w:t>9.</w:t>
            </w:r>
            <w:r w:rsidR="00165480">
              <w:rPr>
                <w:rFonts w:eastAsiaTheme="minorEastAsia"/>
                <w:noProof/>
              </w:rPr>
              <w:tab/>
            </w:r>
            <w:r w:rsidR="00165480" w:rsidRPr="00F76A67">
              <w:rPr>
                <w:rStyle w:val="Hyperlink"/>
                <w:noProof/>
              </w:rPr>
              <w:t>APPENDIX B</w:t>
            </w:r>
            <w:r w:rsidR="00165480">
              <w:rPr>
                <w:noProof/>
                <w:webHidden/>
              </w:rPr>
              <w:tab/>
            </w:r>
            <w:r w:rsidR="00165480">
              <w:rPr>
                <w:noProof/>
                <w:webHidden/>
              </w:rPr>
              <w:fldChar w:fldCharType="begin"/>
            </w:r>
            <w:r w:rsidR="00165480">
              <w:rPr>
                <w:noProof/>
                <w:webHidden/>
              </w:rPr>
              <w:instrText xml:space="preserve"> PAGEREF _Toc55471561 \h </w:instrText>
            </w:r>
            <w:r w:rsidR="00165480">
              <w:rPr>
                <w:noProof/>
                <w:webHidden/>
              </w:rPr>
            </w:r>
            <w:r w:rsidR="00165480">
              <w:rPr>
                <w:noProof/>
                <w:webHidden/>
              </w:rPr>
              <w:fldChar w:fldCharType="separate"/>
            </w:r>
            <w:r w:rsidR="00165480">
              <w:rPr>
                <w:noProof/>
                <w:webHidden/>
              </w:rPr>
              <w:t>36</w:t>
            </w:r>
            <w:r w:rsidR="00165480">
              <w:rPr>
                <w:noProof/>
                <w:webHidden/>
              </w:rPr>
              <w:fldChar w:fldCharType="end"/>
            </w:r>
          </w:hyperlink>
        </w:p>
        <w:p w14:paraId="479B2780" w14:textId="20B10EB5" w:rsidR="00165480" w:rsidRDefault="00000000">
          <w:pPr>
            <w:pStyle w:val="TOC2"/>
            <w:tabs>
              <w:tab w:val="left" w:pos="880"/>
              <w:tab w:val="right" w:leader="dot" w:pos="10070"/>
            </w:tabs>
            <w:rPr>
              <w:rFonts w:eastAsiaTheme="minorEastAsia"/>
              <w:noProof/>
            </w:rPr>
          </w:pPr>
          <w:hyperlink w:anchor="_Toc55471562" w:history="1">
            <w:r w:rsidR="00165480" w:rsidRPr="00F76A67">
              <w:rPr>
                <w:rStyle w:val="Hyperlink"/>
                <w:noProof/>
              </w:rPr>
              <w:t>9.1.</w:t>
            </w:r>
            <w:r w:rsidR="00165480">
              <w:rPr>
                <w:rFonts w:eastAsiaTheme="minorEastAsia"/>
                <w:noProof/>
              </w:rPr>
              <w:tab/>
            </w:r>
            <w:r w:rsidR="00165480" w:rsidRPr="00F76A67">
              <w:rPr>
                <w:rStyle w:val="Hyperlink"/>
                <w:noProof/>
              </w:rPr>
              <w:t>Advanced Pricing / Price Basis Quantity (PBQ)</w:t>
            </w:r>
            <w:r w:rsidR="00165480">
              <w:rPr>
                <w:noProof/>
                <w:webHidden/>
              </w:rPr>
              <w:tab/>
            </w:r>
            <w:r w:rsidR="00165480">
              <w:rPr>
                <w:noProof/>
                <w:webHidden/>
              </w:rPr>
              <w:fldChar w:fldCharType="begin"/>
            </w:r>
            <w:r w:rsidR="00165480">
              <w:rPr>
                <w:noProof/>
                <w:webHidden/>
              </w:rPr>
              <w:instrText xml:space="preserve"> PAGEREF _Toc55471562 \h </w:instrText>
            </w:r>
            <w:r w:rsidR="00165480">
              <w:rPr>
                <w:noProof/>
                <w:webHidden/>
              </w:rPr>
            </w:r>
            <w:r w:rsidR="00165480">
              <w:rPr>
                <w:noProof/>
                <w:webHidden/>
              </w:rPr>
              <w:fldChar w:fldCharType="separate"/>
            </w:r>
            <w:r w:rsidR="00165480">
              <w:rPr>
                <w:noProof/>
                <w:webHidden/>
              </w:rPr>
              <w:t>36</w:t>
            </w:r>
            <w:r w:rsidR="00165480">
              <w:rPr>
                <w:noProof/>
                <w:webHidden/>
              </w:rPr>
              <w:fldChar w:fldCharType="end"/>
            </w:r>
          </w:hyperlink>
        </w:p>
        <w:p w14:paraId="26473F41" w14:textId="25F8C71E" w:rsidR="00165480" w:rsidRDefault="00000000">
          <w:pPr>
            <w:pStyle w:val="TOC1"/>
            <w:tabs>
              <w:tab w:val="left" w:pos="660"/>
              <w:tab w:val="right" w:leader="dot" w:pos="10070"/>
            </w:tabs>
            <w:rPr>
              <w:rFonts w:eastAsiaTheme="minorEastAsia"/>
              <w:noProof/>
            </w:rPr>
          </w:pPr>
          <w:hyperlink w:anchor="_Toc55471563" w:history="1">
            <w:r w:rsidR="00165480" w:rsidRPr="00F76A67">
              <w:rPr>
                <w:rStyle w:val="Hyperlink"/>
                <w:noProof/>
              </w:rPr>
              <w:t>10.</w:t>
            </w:r>
            <w:r w:rsidR="00165480">
              <w:rPr>
                <w:rFonts w:eastAsiaTheme="minorEastAsia"/>
                <w:noProof/>
              </w:rPr>
              <w:tab/>
            </w:r>
            <w:r w:rsidR="00165480" w:rsidRPr="00F76A67">
              <w:rPr>
                <w:rStyle w:val="Hyperlink"/>
                <w:noProof/>
              </w:rPr>
              <w:t>APPENDIX C</w:t>
            </w:r>
            <w:r w:rsidR="00165480">
              <w:rPr>
                <w:noProof/>
                <w:webHidden/>
              </w:rPr>
              <w:tab/>
            </w:r>
            <w:r w:rsidR="00165480">
              <w:rPr>
                <w:noProof/>
                <w:webHidden/>
              </w:rPr>
              <w:fldChar w:fldCharType="begin"/>
            </w:r>
            <w:r w:rsidR="00165480">
              <w:rPr>
                <w:noProof/>
                <w:webHidden/>
              </w:rPr>
              <w:instrText xml:space="preserve"> PAGEREF _Toc55471563 \h </w:instrText>
            </w:r>
            <w:r w:rsidR="00165480">
              <w:rPr>
                <w:noProof/>
                <w:webHidden/>
              </w:rPr>
            </w:r>
            <w:r w:rsidR="00165480">
              <w:rPr>
                <w:noProof/>
                <w:webHidden/>
              </w:rPr>
              <w:fldChar w:fldCharType="separate"/>
            </w:r>
            <w:r w:rsidR="00165480">
              <w:rPr>
                <w:noProof/>
                <w:webHidden/>
              </w:rPr>
              <w:t>38</w:t>
            </w:r>
            <w:r w:rsidR="00165480">
              <w:rPr>
                <w:noProof/>
                <w:webHidden/>
              </w:rPr>
              <w:fldChar w:fldCharType="end"/>
            </w:r>
          </w:hyperlink>
        </w:p>
        <w:p w14:paraId="16526DB8" w14:textId="7EFA33EC" w:rsidR="00165480" w:rsidRDefault="00000000">
          <w:pPr>
            <w:pStyle w:val="TOC2"/>
            <w:tabs>
              <w:tab w:val="left" w:pos="1100"/>
              <w:tab w:val="right" w:leader="dot" w:pos="10070"/>
            </w:tabs>
            <w:rPr>
              <w:rFonts w:eastAsiaTheme="minorEastAsia"/>
              <w:noProof/>
            </w:rPr>
          </w:pPr>
          <w:hyperlink w:anchor="_Toc55471564" w:history="1">
            <w:r w:rsidR="00165480" w:rsidRPr="00F76A67">
              <w:rPr>
                <w:rStyle w:val="Hyperlink"/>
                <w:noProof/>
              </w:rPr>
              <w:t>10.1.</w:t>
            </w:r>
            <w:r w:rsidR="00165480">
              <w:rPr>
                <w:rFonts w:eastAsiaTheme="minorEastAsia"/>
                <w:noProof/>
              </w:rPr>
              <w:tab/>
            </w:r>
            <w:r w:rsidR="00165480" w:rsidRPr="00F76A67">
              <w:rPr>
                <w:rStyle w:val="Hyperlink"/>
                <w:noProof/>
              </w:rPr>
              <w:t>Invoice Status Updates in The Ariba Network</w:t>
            </w:r>
            <w:r w:rsidR="00165480">
              <w:rPr>
                <w:noProof/>
                <w:webHidden/>
              </w:rPr>
              <w:tab/>
            </w:r>
            <w:r w:rsidR="00165480">
              <w:rPr>
                <w:noProof/>
                <w:webHidden/>
              </w:rPr>
              <w:fldChar w:fldCharType="begin"/>
            </w:r>
            <w:r w:rsidR="00165480">
              <w:rPr>
                <w:noProof/>
                <w:webHidden/>
              </w:rPr>
              <w:instrText xml:space="preserve"> PAGEREF _Toc55471564 \h </w:instrText>
            </w:r>
            <w:r w:rsidR="00165480">
              <w:rPr>
                <w:noProof/>
                <w:webHidden/>
              </w:rPr>
            </w:r>
            <w:r w:rsidR="00165480">
              <w:rPr>
                <w:noProof/>
                <w:webHidden/>
              </w:rPr>
              <w:fldChar w:fldCharType="separate"/>
            </w:r>
            <w:r w:rsidR="00165480">
              <w:rPr>
                <w:noProof/>
                <w:webHidden/>
              </w:rPr>
              <w:t>38</w:t>
            </w:r>
            <w:r w:rsidR="00165480">
              <w:rPr>
                <w:noProof/>
                <w:webHidden/>
              </w:rPr>
              <w:fldChar w:fldCharType="end"/>
            </w:r>
          </w:hyperlink>
        </w:p>
        <w:p w14:paraId="2680137A" w14:textId="7347DBCC" w:rsidR="000556AC" w:rsidRDefault="000556AC">
          <w:r>
            <w:rPr>
              <w:b/>
              <w:bCs/>
              <w:noProof/>
            </w:rPr>
            <w:fldChar w:fldCharType="end"/>
          </w:r>
        </w:p>
      </w:sdtContent>
    </w:sdt>
    <w:p w14:paraId="7D77E9F8" w14:textId="77777777" w:rsidR="00DB5259" w:rsidRDefault="00DB5259"/>
    <w:p w14:paraId="7C57DA75" w14:textId="7C896CAD" w:rsidR="00480174" w:rsidRDefault="00480174">
      <w:r>
        <w:br w:type="page"/>
      </w:r>
    </w:p>
    <w:p w14:paraId="7675ED5F" w14:textId="5461E335" w:rsidR="003F5C8D" w:rsidRDefault="003F5C8D" w:rsidP="002F482D">
      <w:pPr>
        <w:rPr>
          <w:b/>
        </w:rPr>
      </w:pPr>
    </w:p>
    <w:p w14:paraId="68E2A001" w14:textId="77777777" w:rsidR="003F5C8D" w:rsidRPr="00165480" w:rsidRDefault="003F5C8D" w:rsidP="00165480">
      <w:pPr>
        <w:pStyle w:val="Heading1"/>
        <w:numPr>
          <w:ilvl w:val="0"/>
          <w:numId w:val="0"/>
        </w:numPr>
        <w:ind w:left="360" w:hanging="360"/>
        <w:rPr>
          <w:rStyle w:val="Strong"/>
        </w:rPr>
      </w:pPr>
      <w:bookmarkStart w:id="0" w:name="_Toc55471505"/>
      <w:r w:rsidRPr="00165480">
        <w:rPr>
          <w:rStyle w:val="Strong"/>
        </w:rPr>
        <w:t>LEGAL NOTICE</w:t>
      </w:r>
      <w:bookmarkEnd w:id="0"/>
      <w:r w:rsidRPr="00165480">
        <w:rPr>
          <w:rStyle w:val="Strong"/>
        </w:rPr>
        <w:t xml:space="preserve"> </w:t>
      </w:r>
    </w:p>
    <w:p w14:paraId="70FE756F" w14:textId="77777777" w:rsidR="003F5C8D" w:rsidRPr="00165480" w:rsidRDefault="003F5C8D" w:rsidP="003F5C8D">
      <w:pPr>
        <w:rPr>
          <w:b/>
        </w:rPr>
      </w:pPr>
    </w:p>
    <w:p w14:paraId="67A393A3" w14:textId="64008A6A" w:rsidR="003F5C8D" w:rsidRPr="00165480" w:rsidRDefault="003F5C8D" w:rsidP="003F5C8D">
      <w:pPr>
        <w:rPr>
          <w:rFonts w:ascii="Arial" w:hAnsi="Arial" w:cs="Arial"/>
        </w:rPr>
      </w:pPr>
      <w:r w:rsidRPr="00165480">
        <w:rPr>
          <w:rFonts w:ascii="Arial" w:hAnsi="Arial" w:cs="Arial"/>
        </w:rPr>
        <w:t>© 202</w:t>
      </w:r>
      <w:r w:rsidR="00BC67F5">
        <w:rPr>
          <w:rFonts w:ascii="Arial" w:hAnsi="Arial" w:cs="Arial"/>
        </w:rPr>
        <w:t>1</w:t>
      </w:r>
      <w:r w:rsidRPr="00165480">
        <w:rPr>
          <w:rFonts w:ascii="Arial" w:hAnsi="Arial" w:cs="Arial"/>
        </w:rPr>
        <w:t xml:space="preserve"> SAP SE or an SAP affiliate company. All rights reserved. No part of this publication may be reproduced or transmitted in any form or for any purpose without the express permission of SE or an SAP affiliate company. The information contained herein may be changed without prior notice. Some software products marketed by SAP SE and its distributors contain proprietary software components of other software vendors. National product specifications may vary. These materials are provided by SAP SE or an SAP affiliate company for informational purposes only, without representation or warranty of any kind, and SAP or its affiliated companies shall not be liable for errors or omissions with respect to the materials. The only warranties for SAP or SAP affiliate company products and services are those that are set forth in the express warranty statements accompanying such products and services, if any. Nothing herein should be construed as constituting an additional warranty.</w:t>
      </w:r>
    </w:p>
    <w:p w14:paraId="022E919E" w14:textId="45A66474" w:rsidR="003F5C8D" w:rsidRDefault="003F5C8D" w:rsidP="00165480">
      <w:pPr>
        <w:rPr>
          <w:rFonts w:ascii="Arial" w:hAnsi="Arial" w:cs="Arial"/>
          <w:sz w:val="20"/>
          <w:szCs w:val="20"/>
        </w:rPr>
      </w:pPr>
      <w:r w:rsidRPr="00165480">
        <w:rPr>
          <w:rFonts w:ascii="Arial" w:hAnsi="Arial" w:cs="Arial"/>
        </w:rPr>
        <w:t xml:space="preserve">In particular, SAP SE or its affiliated companies have no obligation to pursue any course of business outlined in this document or any related presentation, or to develop or release any functionality mentioned therein. This document, or any related presentation, and SAP SE or its affiliated companies’ strategy and possible future developments, products, and/or platform directions and functionality are all subject to change and may be changed by SAP SE or its affiliated companies at any time for any reason without notice. The information in this document is not a commitment, promise, or legal obligation to deliver any material, code, or functionality. All forward-looking statements are subject to various risks and uncertainties that could cause actual results to differ materially from expectations. Readers are cautioned not to place undue reliance on these forward-looking statements, and they should not be relied upon in making purchasing decisions. SAP and other SAP products and services mentioned herein as well as their respective logos are trademarks or registered trademarks of SAP SE (or an SAP affiliate company) in Germany and other countries. All other product and service names mentioned are the trademarks of their respective companies. See </w:t>
      </w:r>
      <w:hyperlink r:id="rId16" w:history="1">
        <w:r w:rsidR="00165480" w:rsidRPr="00165480">
          <w:rPr>
            <w:rStyle w:val="Hyperlink"/>
            <w:rFonts w:ascii="Arial" w:hAnsi="Arial" w:cs="Arial"/>
            <w:color w:val="auto"/>
          </w:rPr>
          <w:t>Copyright Information</w:t>
        </w:r>
      </w:hyperlink>
      <w:r w:rsidR="00165480" w:rsidRPr="00165480">
        <w:rPr>
          <w:rFonts w:ascii="Arial" w:hAnsi="Arial" w:cs="Arial"/>
        </w:rPr>
        <w:t xml:space="preserve"> </w:t>
      </w:r>
      <w:r w:rsidRPr="00165480">
        <w:rPr>
          <w:rFonts w:ascii="Arial" w:hAnsi="Arial" w:cs="Arial"/>
        </w:rPr>
        <w:t xml:space="preserve">on </w:t>
      </w:r>
      <w:r w:rsidR="00165480" w:rsidRPr="00165480">
        <w:rPr>
          <w:rFonts w:ascii="Arial" w:hAnsi="Arial" w:cs="Arial"/>
        </w:rPr>
        <w:t>SAP.com</w:t>
      </w:r>
      <w:r w:rsidR="00165480">
        <w:rPr>
          <w:rFonts w:ascii="Arial" w:hAnsi="Arial" w:cs="Arial"/>
        </w:rPr>
        <w:t xml:space="preserve"> </w:t>
      </w:r>
      <w:r w:rsidR="00165480" w:rsidRPr="00165480">
        <w:rPr>
          <w:rFonts w:ascii="Arial" w:hAnsi="Arial" w:cs="Arial"/>
        </w:rPr>
        <w:t>for</w:t>
      </w:r>
      <w:r w:rsidRPr="00165480">
        <w:rPr>
          <w:rFonts w:ascii="Arial" w:hAnsi="Arial" w:cs="Arial"/>
        </w:rPr>
        <w:t xml:space="preserve"> additional trademark information and notices</w:t>
      </w:r>
      <w:r w:rsidRPr="003F5C8D">
        <w:rPr>
          <w:rFonts w:ascii="Arial" w:hAnsi="Arial" w:cs="Arial"/>
          <w:sz w:val="20"/>
          <w:szCs w:val="20"/>
        </w:rPr>
        <w:t>.</w:t>
      </w:r>
    </w:p>
    <w:p w14:paraId="08AFCA25" w14:textId="5AEA9574" w:rsidR="00165480" w:rsidRDefault="00165480" w:rsidP="00165480">
      <w:pPr>
        <w:rPr>
          <w:rFonts w:ascii="Arial" w:hAnsi="Arial" w:cs="Arial"/>
          <w:sz w:val="20"/>
          <w:szCs w:val="20"/>
        </w:rPr>
      </w:pPr>
    </w:p>
    <w:p w14:paraId="74745CD4" w14:textId="77777777" w:rsidR="00165480" w:rsidRPr="00165480" w:rsidRDefault="00165480" w:rsidP="00165480">
      <w:pPr>
        <w:rPr>
          <w:rFonts w:ascii="Arial" w:hAnsi="Arial" w:cs="Arial"/>
          <w:b/>
          <w:sz w:val="20"/>
          <w:szCs w:val="20"/>
        </w:rPr>
      </w:pPr>
    </w:p>
    <w:p w14:paraId="21D537FC" w14:textId="3A49C1B9" w:rsidR="003F5C8D" w:rsidRPr="00165480" w:rsidRDefault="003F5C8D" w:rsidP="00165480">
      <w:pPr>
        <w:pStyle w:val="Heading1"/>
        <w:numPr>
          <w:ilvl w:val="0"/>
          <w:numId w:val="0"/>
        </w:numPr>
        <w:ind w:left="360" w:hanging="360"/>
        <w:rPr>
          <w:b w:val="0"/>
          <w:bCs/>
        </w:rPr>
      </w:pPr>
      <w:bookmarkStart w:id="1" w:name="_Toc55471506"/>
      <w:r w:rsidRPr="00165480">
        <w:rPr>
          <w:b w:val="0"/>
          <w:bCs/>
        </w:rPr>
        <w:t>SAP STATEMENT OF CONFIDENTIALITY AND EXCEPTIONS</w:t>
      </w:r>
      <w:bookmarkEnd w:id="1"/>
    </w:p>
    <w:p w14:paraId="3A999B11" w14:textId="77777777" w:rsidR="003F5C8D" w:rsidRPr="003F5C8D" w:rsidRDefault="003F5C8D" w:rsidP="003F5C8D">
      <w:pPr>
        <w:rPr>
          <w:b/>
        </w:rPr>
      </w:pPr>
    </w:p>
    <w:p w14:paraId="0BD1905F" w14:textId="77777777" w:rsidR="003F5C8D" w:rsidRPr="00165480" w:rsidRDefault="003F5C8D" w:rsidP="003F5C8D">
      <w:pPr>
        <w:pStyle w:val="BodyCopy"/>
        <w:rPr>
          <w:rFonts w:cs="Arial"/>
          <w:sz w:val="22"/>
        </w:rPr>
      </w:pPr>
      <w:r w:rsidRPr="00165480">
        <w:rPr>
          <w:rFonts w:cs="Arial"/>
          <w:sz w:val="22"/>
        </w:rPr>
        <w:t xml:space="preserve">The contents of this document shall remain the confidential property of SAP and may not be communicated to any other party without the prior written approval of SAP. This document must not be reproduced in whole or in part. It must not be used other than for evaluation purposes only, except with the prior written consent of SAP and then only on condition that SAP’s and any other copyright notices are included in such reproduction. No information as to the contents or subject matter of this proposal or any part shall be given or communicated in any manner whatsoever to any third party without the prior written consent of SAP. </w:t>
      </w:r>
    </w:p>
    <w:p w14:paraId="019C4D7B" w14:textId="77777777" w:rsidR="003F5C8D" w:rsidRPr="00165480" w:rsidRDefault="003F5C8D" w:rsidP="003F5C8D">
      <w:pPr>
        <w:pStyle w:val="BodyCopy"/>
        <w:rPr>
          <w:rFonts w:cs="Arial"/>
          <w:sz w:val="22"/>
        </w:rPr>
      </w:pPr>
      <w:r w:rsidRPr="00165480">
        <w:rPr>
          <w:rFonts w:cs="Arial"/>
          <w:sz w:val="22"/>
        </w:rPr>
        <w:t xml:space="preserve">The furnishing of this document is subject to contract and shall not be construed as an offer or as constituting a binding agreement on the part of SAP to enter into any relationship. SAP provides this document as guidance only to estimate costs and time-scales of the predicted delivery project. This will be subject to confirmation prior to any contractual or delivery commitment by SAP. </w:t>
      </w:r>
    </w:p>
    <w:p w14:paraId="6455074D" w14:textId="77777777" w:rsidR="003F5C8D" w:rsidRPr="00165480" w:rsidRDefault="003F5C8D" w:rsidP="003F5C8D">
      <w:pPr>
        <w:pStyle w:val="BodyCopy"/>
        <w:rPr>
          <w:rFonts w:cs="Arial"/>
          <w:sz w:val="22"/>
        </w:rPr>
      </w:pPr>
      <w:r w:rsidRPr="00165480">
        <w:rPr>
          <w:rFonts w:cs="Arial"/>
          <w:sz w:val="22"/>
        </w:rPr>
        <w:t>SAP warrants that to the best of its knowledge those who prepared this material have taken all reasonable care in preparing it and believe its contents to be true as at the date of this document. SAP cannot however warrant the truth of matters outside of its control and accordingly does not warrant the truth of all statements set out in this document to extent that such statements derive from facts and matters supplied by other persons to SAP. The statements in this document are qualified accordingly.</w:t>
      </w:r>
    </w:p>
    <w:p w14:paraId="4A5645C4" w14:textId="6ABF3E0D" w:rsidR="003F5C8D" w:rsidRPr="00165480" w:rsidRDefault="003F5C8D" w:rsidP="002F482D">
      <w:pPr>
        <w:rPr>
          <w:rFonts w:ascii="Arial" w:hAnsi="Arial" w:cs="Arial"/>
          <w:b/>
        </w:rPr>
      </w:pPr>
    </w:p>
    <w:p w14:paraId="45BC6E5C" w14:textId="4381D25A" w:rsidR="003F5C8D" w:rsidRDefault="003F5C8D" w:rsidP="002F482D">
      <w:pPr>
        <w:rPr>
          <w:b/>
        </w:rPr>
      </w:pPr>
    </w:p>
    <w:p w14:paraId="666F9F2F" w14:textId="633ABBC4" w:rsidR="003F5C8D" w:rsidRDefault="003F5C8D" w:rsidP="002F482D">
      <w:pPr>
        <w:rPr>
          <w:b/>
        </w:rPr>
      </w:pPr>
    </w:p>
    <w:p w14:paraId="5F424B68" w14:textId="0D53C2A1" w:rsidR="003F5C8D" w:rsidRDefault="003F5C8D" w:rsidP="002F482D">
      <w:pPr>
        <w:rPr>
          <w:b/>
        </w:rPr>
      </w:pPr>
    </w:p>
    <w:p w14:paraId="615E58E7" w14:textId="7B857B84" w:rsidR="003F5C8D" w:rsidRDefault="003F5C8D" w:rsidP="002F482D">
      <w:pPr>
        <w:rPr>
          <w:b/>
        </w:rPr>
      </w:pPr>
    </w:p>
    <w:p w14:paraId="4AE082D8" w14:textId="655F8418" w:rsidR="003F5C8D" w:rsidRDefault="003F5C8D" w:rsidP="002F482D">
      <w:pPr>
        <w:rPr>
          <w:b/>
        </w:rPr>
      </w:pPr>
    </w:p>
    <w:p w14:paraId="1C5B85E1" w14:textId="77777777" w:rsidR="00165480" w:rsidRDefault="00165480" w:rsidP="002F482D">
      <w:pPr>
        <w:rPr>
          <w:b/>
        </w:rPr>
      </w:pPr>
    </w:p>
    <w:p w14:paraId="6D628627" w14:textId="77777777" w:rsidR="003F5C8D" w:rsidRDefault="003F5C8D" w:rsidP="002F482D">
      <w:pPr>
        <w:rPr>
          <w:b/>
        </w:rPr>
      </w:pPr>
    </w:p>
    <w:p w14:paraId="10F1F79C" w14:textId="3C0BF72B" w:rsidR="00B614C5" w:rsidRPr="003F5C8D" w:rsidRDefault="00B614C5" w:rsidP="003F5C8D">
      <w:pPr>
        <w:pStyle w:val="Heading1"/>
        <w:numPr>
          <w:ilvl w:val="0"/>
          <w:numId w:val="0"/>
        </w:numPr>
        <w:ind w:left="360"/>
      </w:pPr>
      <w:bookmarkStart w:id="2" w:name="_Toc55471507"/>
      <w:r w:rsidRPr="003F5C8D">
        <w:t>V</w:t>
      </w:r>
      <w:r w:rsidR="003F5C8D">
        <w:t>ERSION HISTORY</w:t>
      </w:r>
      <w:bookmarkEnd w:id="2"/>
    </w:p>
    <w:p w14:paraId="4768D0E9" w14:textId="77777777" w:rsidR="003F5C8D" w:rsidRPr="002F482D" w:rsidRDefault="003F5C8D" w:rsidP="002F482D">
      <w:pPr>
        <w:rPr>
          <w:b/>
        </w:rPr>
      </w:pPr>
    </w:p>
    <w:p w14:paraId="47B015A5" w14:textId="25CA0156" w:rsidR="00B614C5" w:rsidRDefault="00B614C5" w:rsidP="00B614C5">
      <w:r>
        <w:t xml:space="preserve">This log is updated each time an update is made to this guide.  The log identifies the version number, the date the version was completed, the author of the changes, and a brief description of the changes. </w:t>
      </w:r>
    </w:p>
    <w:p w14:paraId="51A21656" w14:textId="523FAFC4" w:rsidR="00B614C5" w:rsidRDefault="00B614C5" w:rsidP="00B614C5"/>
    <w:tbl>
      <w:tblPr>
        <w:tblStyle w:val="TableGrid"/>
        <w:tblW w:w="0" w:type="auto"/>
        <w:tblLook w:val="04A0" w:firstRow="1" w:lastRow="0" w:firstColumn="1" w:lastColumn="0" w:noHBand="0" w:noVBand="1"/>
      </w:tblPr>
      <w:tblGrid>
        <w:gridCol w:w="1075"/>
        <w:gridCol w:w="1530"/>
        <w:gridCol w:w="2250"/>
        <w:gridCol w:w="5215"/>
      </w:tblGrid>
      <w:tr w:rsidR="00B614C5" w14:paraId="0716D861" w14:textId="77777777" w:rsidTr="00875A18">
        <w:tc>
          <w:tcPr>
            <w:tcW w:w="1075" w:type="dxa"/>
            <w:shd w:val="clear" w:color="auto" w:fill="000000" w:themeFill="text1"/>
          </w:tcPr>
          <w:p w14:paraId="6B133B3D" w14:textId="4B50CEC8" w:rsidR="00B614C5" w:rsidRPr="00377339" w:rsidRDefault="00B614C5" w:rsidP="00B614C5">
            <w:pPr>
              <w:rPr>
                <w:b/>
              </w:rPr>
            </w:pPr>
            <w:r w:rsidRPr="00377339">
              <w:rPr>
                <w:b/>
              </w:rPr>
              <w:t>Version</w:t>
            </w:r>
          </w:p>
        </w:tc>
        <w:tc>
          <w:tcPr>
            <w:tcW w:w="1530" w:type="dxa"/>
            <w:shd w:val="clear" w:color="auto" w:fill="000000" w:themeFill="text1"/>
          </w:tcPr>
          <w:p w14:paraId="5BD47F6E" w14:textId="09157EDC" w:rsidR="00B614C5" w:rsidRPr="00377339" w:rsidRDefault="00B614C5" w:rsidP="00B614C5">
            <w:pPr>
              <w:rPr>
                <w:b/>
              </w:rPr>
            </w:pPr>
            <w:r w:rsidRPr="00377339">
              <w:rPr>
                <w:b/>
              </w:rPr>
              <w:t>Date</w:t>
            </w:r>
          </w:p>
        </w:tc>
        <w:tc>
          <w:tcPr>
            <w:tcW w:w="2250" w:type="dxa"/>
            <w:shd w:val="clear" w:color="auto" w:fill="000000" w:themeFill="text1"/>
          </w:tcPr>
          <w:p w14:paraId="02298AF0" w14:textId="626156F9" w:rsidR="00B614C5" w:rsidRPr="00377339" w:rsidRDefault="00B614C5" w:rsidP="00B614C5">
            <w:pPr>
              <w:rPr>
                <w:b/>
              </w:rPr>
            </w:pPr>
            <w:r w:rsidRPr="00377339">
              <w:rPr>
                <w:b/>
              </w:rPr>
              <w:t>Author</w:t>
            </w:r>
          </w:p>
        </w:tc>
        <w:tc>
          <w:tcPr>
            <w:tcW w:w="5215" w:type="dxa"/>
            <w:shd w:val="clear" w:color="auto" w:fill="000000" w:themeFill="text1"/>
          </w:tcPr>
          <w:p w14:paraId="0EC3C2DA" w14:textId="46A02123" w:rsidR="00B614C5" w:rsidRPr="00377339" w:rsidRDefault="00B614C5" w:rsidP="00B614C5">
            <w:pPr>
              <w:rPr>
                <w:b/>
              </w:rPr>
            </w:pPr>
            <w:r w:rsidRPr="00377339">
              <w:rPr>
                <w:b/>
              </w:rPr>
              <w:t>Description</w:t>
            </w:r>
          </w:p>
        </w:tc>
      </w:tr>
      <w:tr w:rsidR="00B614C5" w14:paraId="55E9BC55" w14:textId="77777777" w:rsidTr="00B614C5">
        <w:tc>
          <w:tcPr>
            <w:tcW w:w="1075" w:type="dxa"/>
          </w:tcPr>
          <w:p w14:paraId="6A4BF5E9" w14:textId="237139F5" w:rsidR="00B614C5" w:rsidRDefault="00B614C5" w:rsidP="00B614C5">
            <w:r>
              <w:t>1.0</w:t>
            </w:r>
          </w:p>
        </w:tc>
        <w:tc>
          <w:tcPr>
            <w:tcW w:w="1530" w:type="dxa"/>
          </w:tcPr>
          <w:p w14:paraId="7F25E506" w14:textId="38B12573" w:rsidR="00B614C5" w:rsidRDefault="00A35674" w:rsidP="00B614C5">
            <w:r>
              <w:t>2</w:t>
            </w:r>
            <w:r w:rsidR="007C3A65">
              <w:t>2</w:t>
            </w:r>
            <w:r>
              <w:t>/0</w:t>
            </w:r>
            <w:r w:rsidR="007C3A65">
              <w:t>2</w:t>
            </w:r>
            <w:r>
              <w:t>/2021</w:t>
            </w:r>
          </w:p>
        </w:tc>
        <w:tc>
          <w:tcPr>
            <w:tcW w:w="2250" w:type="dxa"/>
          </w:tcPr>
          <w:p w14:paraId="6BD02145" w14:textId="6FA8A465" w:rsidR="00B614C5" w:rsidRDefault="00A35674" w:rsidP="00B614C5">
            <w:r>
              <w:t>Lilyana</w:t>
            </w:r>
            <w:r w:rsidR="00BC67F5">
              <w:t xml:space="preserve"> Atanasova</w:t>
            </w:r>
          </w:p>
        </w:tc>
        <w:tc>
          <w:tcPr>
            <w:tcW w:w="5215" w:type="dxa"/>
          </w:tcPr>
          <w:p w14:paraId="2A994B47" w14:textId="447AC004" w:rsidR="00B614C5" w:rsidRDefault="00A35674" w:rsidP="00B614C5">
            <w:r>
              <w:t xml:space="preserve">Initial version </w:t>
            </w:r>
          </w:p>
        </w:tc>
      </w:tr>
      <w:tr w:rsidR="00BC67F5" w14:paraId="0A4A44FF" w14:textId="77777777" w:rsidTr="00B614C5">
        <w:tc>
          <w:tcPr>
            <w:tcW w:w="1075" w:type="dxa"/>
          </w:tcPr>
          <w:p w14:paraId="706F71E4" w14:textId="4C6BA88F" w:rsidR="00BC67F5" w:rsidRDefault="00BC67F5" w:rsidP="00B614C5">
            <w:r>
              <w:t>1.1</w:t>
            </w:r>
          </w:p>
        </w:tc>
        <w:tc>
          <w:tcPr>
            <w:tcW w:w="1530" w:type="dxa"/>
          </w:tcPr>
          <w:p w14:paraId="7E713D0C" w14:textId="0332D765" w:rsidR="00BC67F5" w:rsidRDefault="00BC67F5" w:rsidP="00B614C5">
            <w:r>
              <w:t>06/12/2021</w:t>
            </w:r>
          </w:p>
        </w:tc>
        <w:tc>
          <w:tcPr>
            <w:tcW w:w="2250" w:type="dxa"/>
          </w:tcPr>
          <w:p w14:paraId="593FF410" w14:textId="6F3AABF4" w:rsidR="00BC67F5" w:rsidRDefault="00BC67F5" w:rsidP="00B614C5">
            <w:r>
              <w:t>Lilyana Atanasova</w:t>
            </w:r>
          </w:p>
        </w:tc>
        <w:tc>
          <w:tcPr>
            <w:tcW w:w="5215" w:type="dxa"/>
          </w:tcPr>
          <w:p w14:paraId="0582E9A6" w14:textId="6227A78D" w:rsidR="00BC67F5" w:rsidRDefault="00BC67F5" w:rsidP="00B614C5">
            <w:r>
              <w:t xml:space="preserve">Update on invoicing requirements </w:t>
            </w:r>
          </w:p>
        </w:tc>
      </w:tr>
      <w:tr w:rsidR="002474B0" w14:paraId="7E6544F3" w14:textId="77777777" w:rsidTr="00B614C5">
        <w:tc>
          <w:tcPr>
            <w:tcW w:w="1075" w:type="dxa"/>
          </w:tcPr>
          <w:p w14:paraId="3A3C5CE7" w14:textId="01C93B57" w:rsidR="002474B0" w:rsidRDefault="002474B0" w:rsidP="00B614C5">
            <w:r>
              <w:t>1.2</w:t>
            </w:r>
          </w:p>
        </w:tc>
        <w:tc>
          <w:tcPr>
            <w:tcW w:w="1530" w:type="dxa"/>
          </w:tcPr>
          <w:p w14:paraId="38C4E628" w14:textId="523F58CC" w:rsidR="002474B0" w:rsidRDefault="002474B0" w:rsidP="00B614C5">
            <w:r>
              <w:t>07/01/202</w:t>
            </w:r>
            <w:r w:rsidR="003215D6">
              <w:t>2</w:t>
            </w:r>
          </w:p>
        </w:tc>
        <w:tc>
          <w:tcPr>
            <w:tcW w:w="2250" w:type="dxa"/>
          </w:tcPr>
          <w:p w14:paraId="74BE5702" w14:textId="635CDB7C" w:rsidR="002474B0" w:rsidRDefault="002474B0" w:rsidP="00B614C5">
            <w:r>
              <w:t>Lilyana Atanasova</w:t>
            </w:r>
          </w:p>
        </w:tc>
        <w:tc>
          <w:tcPr>
            <w:tcW w:w="5215" w:type="dxa"/>
          </w:tcPr>
          <w:p w14:paraId="451CD6B2" w14:textId="0E74331D" w:rsidR="003215D6" w:rsidRDefault="002474B0" w:rsidP="00B614C5">
            <w:r>
              <w:t xml:space="preserve">Update on tax requirements for zero rated and exempt </w:t>
            </w:r>
          </w:p>
        </w:tc>
      </w:tr>
      <w:tr w:rsidR="003215D6" w14:paraId="0AC6EF5F" w14:textId="77777777" w:rsidTr="00B614C5">
        <w:tc>
          <w:tcPr>
            <w:tcW w:w="1075" w:type="dxa"/>
          </w:tcPr>
          <w:p w14:paraId="2B376C3D" w14:textId="2CBD8F08" w:rsidR="003215D6" w:rsidRDefault="003215D6" w:rsidP="00B614C5">
            <w:r>
              <w:t>1.3</w:t>
            </w:r>
          </w:p>
        </w:tc>
        <w:tc>
          <w:tcPr>
            <w:tcW w:w="1530" w:type="dxa"/>
          </w:tcPr>
          <w:p w14:paraId="084028EB" w14:textId="310BCE89" w:rsidR="003215D6" w:rsidRDefault="003215D6" w:rsidP="00B614C5">
            <w:r>
              <w:t>06/06/2022</w:t>
            </w:r>
          </w:p>
        </w:tc>
        <w:tc>
          <w:tcPr>
            <w:tcW w:w="2250" w:type="dxa"/>
          </w:tcPr>
          <w:p w14:paraId="206E8129" w14:textId="414769B6" w:rsidR="003215D6" w:rsidRDefault="003215D6" w:rsidP="00B614C5">
            <w:r>
              <w:t>Rositsa Shishmanyan, SAP</w:t>
            </w:r>
          </w:p>
        </w:tc>
        <w:tc>
          <w:tcPr>
            <w:tcW w:w="5215" w:type="dxa"/>
          </w:tcPr>
          <w:p w14:paraId="5F9E4731" w14:textId="77777777" w:rsidR="003215D6" w:rsidRDefault="00E5059F" w:rsidP="00B614C5">
            <w:r>
              <w:t>Updated version of document:</w:t>
            </w:r>
          </w:p>
          <w:p w14:paraId="4A5DC7CD" w14:textId="17145FDE" w:rsidR="00E5059F" w:rsidRDefault="00E5059F">
            <w:pPr>
              <w:pStyle w:val="ListParagraph"/>
              <w:numPr>
                <w:ilvl w:val="0"/>
                <w:numId w:val="29"/>
              </w:numPr>
            </w:pPr>
            <w:r>
              <w:t xml:space="preserve">Added system limitation for line-item description characters on invoices </w:t>
            </w:r>
          </w:p>
        </w:tc>
      </w:tr>
    </w:tbl>
    <w:p w14:paraId="23751B01" w14:textId="77777777" w:rsidR="00DC021E" w:rsidRDefault="00DC021E" w:rsidP="00BF3A93"/>
    <w:p w14:paraId="4CCE99A6" w14:textId="5A95821A" w:rsidR="00DC021E" w:rsidRDefault="00DC021E" w:rsidP="00BF3A93"/>
    <w:p w14:paraId="0FAA77CE" w14:textId="4D39B47F" w:rsidR="00DC021E" w:rsidRDefault="00DC021E" w:rsidP="00BF3A93"/>
    <w:p w14:paraId="481F297B" w14:textId="6B9DA267" w:rsidR="00BF3A93" w:rsidRDefault="00BF3A93" w:rsidP="00BF3A93"/>
    <w:p w14:paraId="758D9680" w14:textId="39392A36" w:rsidR="00BF3A93" w:rsidRDefault="00BF3A93" w:rsidP="00BF3A93"/>
    <w:p w14:paraId="790E58B9" w14:textId="366EA8F2" w:rsidR="00BF3A93" w:rsidRDefault="00BF3A93" w:rsidP="00BF3A93"/>
    <w:p w14:paraId="4E540994" w14:textId="52196927" w:rsidR="00BF3A93" w:rsidRPr="00BF3A93" w:rsidRDefault="00BF3A93" w:rsidP="00BF3A93"/>
    <w:p w14:paraId="0A165710" w14:textId="4F229395" w:rsidR="00D0622D" w:rsidRDefault="00D0622D"/>
    <w:p w14:paraId="572AA3ED" w14:textId="24D97977" w:rsidR="00DC021E" w:rsidRDefault="00DC021E" w:rsidP="002F482D">
      <w:pPr>
        <w:rPr>
          <w:b/>
        </w:rPr>
      </w:pPr>
      <w:bookmarkStart w:id="3" w:name="_Toc531011912"/>
      <w:bookmarkStart w:id="4" w:name="_Toc531094515"/>
    </w:p>
    <w:p w14:paraId="34BA2652" w14:textId="77777777" w:rsidR="00DC021E" w:rsidRDefault="00DC021E" w:rsidP="002F482D">
      <w:pPr>
        <w:rPr>
          <w:b/>
        </w:rPr>
      </w:pPr>
    </w:p>
    <w:p w14:paraId="5C8C00B6" w14:textId="49BA94A2" w:rsidR="00DC021E" w:rsidRDefault="00DC021E" w:rsidP="002F482D">
      <w:pPr>
        <w:rPr>
          <w:b/>
        </w:rPr>
      </w:pPr>
    </w:p>
    <w:p w14:paraId="74E2F94F" w14:textId="77777777" w:rsidR="00DC021E" w:rsidRDefault="00DC021E" w:rsidP="002F482D">
      <w:pPr>
        <w:rPr>
          <w:b/>
        </w:rPr>
      </w:pPr>
    </w:p>
    <w:p w14:paraId="407CD72E" w14:textId="03E1B43D" w:rsidR="00DC021E" w:rsidRDefault="00DC021E" w:rsidP="002F482D">
      <w:pPr>
        <w:rPr>
          <w:b/>
        </w:rPr>
      </w:pPr>
    </w:p>
    <w:p w14:paraId="17558FF9" w14:textId="77777777" w:rsidR="00DC021E" w:rsidRDefault="00DC021E" w:rsidP="002F482D">
      <w:pPr>
        <w:rPr>
          <w:b/>
        </w:rPr>
      </w:pPr>
    </w:p>
    <w:p w14:paraId="173798DE" w14:textId="098F5BB6" w:rsidR="00DC021E" w:rsidRDefault="00DC021E" w:rsidP="002F482D">
      <w:pPr>
        <w:rPr>
          <w:b/>
        </w:rPr>
      </w:pPr>
    </w:p>
    <w:p w14:paraId="7F30423A" w14:textId="095F3A7F" w:rsidR="00DC021E" w:rsidRDefault="00DC021E" w:rsidP="002F482D">
      <w:pPr>
        <w:rPr>
          <w:b/>
        </w:rPr>
      </w:pPr>
    </w:p>
    <w:p w14:paraId="671B7FE5" w14:textId="6D1E9D7F" w:rsidR="00DC021E" w:rsidRDefault="00DC021E" w:rsidP="002F482D">
      <w:pPr>
        <w:rPr>
          <w:b/>
        </w:rPr>
      </w:pPr>
    </w:p>
    <w:p w14:paraId="0064BE21" w14:textId="7A0DF979" w:rsidR="00DC021E" w:rsidRDefault="00DC021E" w:rsidP="002F482D">
      <w:pPr>
        <w:rPr>
          <w:b/>
        </w:rPr>
      </w:pPr>
    </w:p>
    <w:p w14:paraId="026FEE5F" w14:textId="1CE04DEE" w:rsidR="00DC021E" w:rsidRDefault="00DC021E" w:rsidP="002F482D">
      <w:pPr>
        <w:rPr>
          <w:b/>
        </w:rPr>
      </w:pPr>
    </w:p>
    <w:p w14:paraId="10F97901" w14:textId="55B193D9" w:rsidR="00DC021E" w:rsidRDefault="00DC021E" w:rsidP="002F482D">
      <w:pPr>
        <w:rPr>
          <w:b/>
        </w:rPr>
      </w:pPr>
    </w:p>
    <w:p w14:paraId="1FB04660" w14:textId="3891DEE2" w:rsidR="00DC021E" w:rsidRDefault="00DC021E" w:rsidP="002F482D">
      <w:pPr>
        <w:rPr>
          <w:b/>
        </w:rPr>
      </w:pPr>
    </w:p>
    <w:bookmarkEnd w:id="3"/>
    <w:bookmarkEnd w:id="4"/>
    <w:p w14:paraId="1528A58E" w14:textId="4218CF33" w:rsidR="00515F02" w:rsidRPr="00165480" w:rsidRDefault="00012D8D">
      <w:pPr>
        <w:pStyle w:val="Heading1"/>
      </w:pPr>
      <w:r>
        <w:br w:type="page"/>
      </w:r>
      <w:bookmarkStart w:id="5" w:name="_Toc55471508"/>
      <w:r w:rsidR="00BE03F9" w:rsidRPr="00165480">
        <w:lastRenderedPageBreak/>
        <w:t>DOCUMENT PURPOSE</w:t>
      </w:r>
      <w:bookmarkEnd w:id="5"/>
    </w:p>
    <w:p w14:paraId="4B5D1232" w14:textId="4C8FF350" w:rsidR="00515F02" w:rsidRDefault="00515F02" w:rsidP="00515F02"/>
    <w:p w14:paraId="5143A89F" w14:textId="5F0C8B95" w:rsidR="00C56BE7" w:rsidRPr="00553439" w:rsidRDefault="00C56BE7" w:rsidP="00C56BE7">
      <w:r w:rsidRPr="00553439">
        <w:t>Th</w:t>
      </w:r>
      <w:r w:rsidR="006C13D4" w:rsidRPr="00553439">
        <w:t>is</w:t>
      </w:r>
      <w:r w:rsidRPr="00553439">
        <w:t xml:space="preserve"> document defines the scope of the project and documents various business and technical aspects that relate</w:t>
      </w:r>
      <w:r w:rsidR="006C13D4" w:rsidRPr="00553439">
        <w:t>s</w:t>
      </w:r>
      <w:r w:rsidRPr="00553439">
        <w:t xml:space="preserve"> to the integration.  </w:t>
      </w:r>
    </w:p>
    <w:p w14:paraId="2BA8AD83" w14:textId="77777777" w:rsidR="00C56BE7" w:rsidRPr="00553439" w:rsidRDefault="00C56BE7" w:rsidP="00C56BE7"/>
    <w:p w14:paraId="01153497" w14:textId="77777777" w:rsidR="00C56BE7" w:rsidRPr="00553439" w:rsidRDefault="00C56BE7" w:rsidP="00C56BE7">
      <w:r w:rsidRPr="00553439">
        <w:t xml:space="preserve">The aim is to identify all possible integration requirements from both parties in order to facilitate a smooth and swift implementation. </w:t>
      </w:r>
    </w:p>
    <w:p w14:paraId="258F2899" w14:textId="77777777" w:rsidR="00C56BE7" w:rsidRPr="00553439" w:rsidRDefault="00C56BE7" w:rsidP="00C56BE7"/>
    <w:p w14:paraId="001541B7" w14:textId="7A4082E5" w:rsidR="00C56BE7" w:rsidRDefault="00C56BE7" w:rsidP="00C56BE7">
      <w:r w:rsidRPr="00553439">
        <w:t>Any exceptions and areas of concern are analy</w:t>
      </w:r>
      <w:r w:rsidR="006C13D4" w:rsidRPr="00553439">
        <w:t>z</w:t>
      </w:r>
      <w:r w:rsidRPr="00553439">
        <w:t xml:space="preserve">ed and documented prior to the beginning of the project next phase (design). </w:t>
      </w:r>
    </w:p>
    <w:p w14:paraId="17EA7811" w14:textId="77777777" w:rsidR="00185074" w:rsidRDefault="00185074" w:rsidP="00C56BE7"/>
    <w:p w14:paraId="31288344" w14:textId="2595B4B0" w:rsidR="00185074" w:rsidRPr="00185074" w:rsidRDefault="00185074" w:rsidP="00185074">
      <w:r>
        <w:t xml:space="preserve">In some sections below, both </w:t>
      </w:r>
      <w:r w:rsidR="00493D7B">
        <w:t>Arla Foods</w:t>
      </w:r>
      <w:r>
        <w:t xml:space="preserve"> and supplier’s information may be captured side-by-side.  In these cases, </w:t>
      </w:r>
      <w:r w:rsidR="00493D7B">
        <w:t>Arla Foods</w:t>
      </w:r>
      <w:r>
        <w:t xml:space="preserve"> information will be provided in blue font, and </w:t>
      </w:r>
      <w:r w:rsidR="00AE68BD">
        <w:t>&lt;SUPPLIER&gt;</w:t>
      </w:r>
      <w:r>
        <w:t xml:space="preserve"> information will be provided in dark orange. </w:t>
      </w:r>
      <w:r>
        <w:rPr>
          <w:i/>
        </w:rPr>
        <w:t>(see example table below).</w:t>
      </w:r>
    </w:p>
    <w:p w14:paraId="1462E644" w14:textId="77777777" w:rsidR="00185074" w:rsidRDefault="00185074" w:rsidP="00C56BE7"/>
    <w:p w14:paraId="70607B64" w14:textId="406A9EA5" w:rsidR="006E10C8" w:rsidRDefault="006E10C8" w:rsidP="00C56BE7"/>
    <w:tbl>
      <w:tblPr>
        <w:tblStyle w:val="TableGrid"/>
        <w:tblW w:w="0" w:type="auto"/>
        <w:tblLook w:val="04A0" w:firstRow="1" w:lastRow="0" w:firstColumn="1" w:lastColumn="0" w:noHBand="0" w:noVBand="1"/>
      </w:tblPr>
      <w:tblGrid>
        <w:gridCol w:w="3356"/>
        <w:gridCol w:w="3357"/>
        <w:gridCol w:w="3357"/>
      </w:tblGrid>
      <w:tr w:rsidR="00BE03F9" w14:paraId="362C6603" w14:textId="77777777" w:rsidTr="00BE03F9">
        <w:tc>
          <w:tcPr>
            <w:tcW w:w="3356" w:type="dxa"/>
            <w:shd w:val="clear" w:color="auto" w:fill="BFBFBF" w:themeFill="background1" w:themeFillShade="BF"/>
          </w:tcPr>
          <w:p w14:paraId="49359DF2" w14:textId="593F912E" w:rsidR="00BE03F9" w:rsidRPr="00BE03F9" w:rsidRDefault="00BE03F9" w:rsidP="00515F02">
            <w:pPr>
              <w:rPr>
                <w:b/>
              </w:rPr>
            </w:pPr>
            <w:r w:rsidRPr="00BE03F9">
              <w:rPr>
                <w:b/>
              </w:rPr>
              <w:t>Item</w:t>
            </w:r>
          </w:p>
        </w:tc>
        <w:tc>
          <w:tcPr>
            <w:tcW w:w="3357" w:type="dxa"/>
            <w:shd w:val="clear" w:color="auto" w:fill="BFBFBF" w:themeFill="background1" w:themeFillShade="BF"/>
          </w:tcPr>
          <w:p w14:paraId="28F915E5" w14:textId="07ABE504" w:rsidR="00BE03F9" w:rsidRPr="00D06174" w:rsidRDefault="00BE03F9" w:rsidP="00515F02">
            <w:pPr>
              <w:rPr>
                <w:b/>
                <w:color w:val="0000FF"/>
              </w:rPr>
            </w:pPr>
            <w:r w:rsidRPr="00D06174">
              <w:rPr>
                <w:b/>
                <w:color w:val="0000FF"/>
              </w:rPr>
              <w:t>Buyer</w:t>
            </w:r>
          </w:p>
        </w:tc>
        <w:tc>
          <w:tcPr>
            <w:tcW w:w="3357" w:type="dxa"/>
            <w:shd w:val="clear" w:color="auto" w:fill="BFBFBF" w:themeFill="background1" w:themeFillShade="BF"/>
          </w:tcPr>
          <w:p w14:paraId="76C9C8E1" w14:textId="681D3E64" w:rsidR="00BE03F9" w:rsidRPr="00BE03F9" w:rsidRDefault="00BE03F9" w:rsidP="00515F02">
            <w:pPr>
              <w:rPr>
                <w:b/>
                <w:color w:val="833C0B" w:themeColor="accent2" w:themeShade="80"/>
              </w:rPr>
            </w:pPr>
            <w:r w:rsidRPr="00BE03F9">
              <w:rPr>
                <w:b/>
                <w:color w:val="833C0B" w:themeColor="accent2" w:themeShade="80"/>
              </w:rPr>
              <w:t>Supplier</w:t>
            </w:r>
          </w:p>
        </w:tc>
      </w:tr>
      <w:tr w:rsidR="00BE03F9" w14:paraId="5CACBE57" w14:textId="77777777" w:rsidTr="00BE03F9">
        <w:tc>
          <w:tcPr>
            <w:tcW w:w="3356" w:type="dxa"/>
          </w:tcPr>
          <w:p w14:paraId="605247BF" w14:textId="65686914" w:rsidR="00BE03F9" w:rsidRDefault="00BE03F9" w:rsidP="00515F02">
            <w:r>
              <w:t>Company Name</w:t>
            </w:r>
          </w:p>
        </w:tc>
        <w:tc>
          <w:tcPr>
            <w:tcW w:w="3357" w:type="dxa"/>
          </w:tcPr>
          <w:p w14:paraId="4F974F3D" w14:textId="4CEF8C55" w:rsidR="00BE03F9" w:rsidRPr="00BE03F9" w:rsidRDefault="00A35674" w:rsidP="00515F02">
            <w:pPr>
              <w:rPr>
                <w:color w:val="0000FF"/>
              </w:rPr>
            </w:pPr>
            <w:r>
              <w:rPr>
                <w:color w:val="0000FF"/>
              </w:rPr>
              <w:t xml:space="preserve">Arla Foods </w:t>
            </w:r>
          </w:p>
        </w:tc>
        <w:tc>
          <w:tcPr>
            <w:tcW w:w="3357" w:type="dxa"/>
          </w:tcPr>
          <w:p w14:paraId="7AC7C3BA" w14:textId="3B08349C" w:rsidR="00BE03F9" w:rsidRPr="00BE03F9" w:rsidRDefault="007116A3" w:rsidP="00515F02">
            <w:pPr>
              <w:rPr>
                <w:color w:val="833C0B" w:themeColor="accent2" w:themeShade="80"/>
              </w:rPr>
            </w:pPr>
            <w:r>
              <w:rPr>
                <w:color w:val="833C0B" w:themeColor="accent2" w:themeShade="80"/>
              </w:rPr>
              <w:t>&lt;SUPPLIER&gt;</w:t>
            </w:r>
          </w:p>
        </w:tc>
      </w:tr>
    </w:tbl>
    <w:p w14:paraId="3EEFA0D2" w14:textId="77777777" w:rsidR="006E10C8" w:rsidRDefault="006E10C8" w:rsidP="00515F02"/>
    <w:p w14:paraId="4C91D4FD" w14:textId="77777777" w:rsidR="00515F02" w:rsidRPr="00515F02" w:rsidRDefault="00515F02" w:rsidP="00515F02"/>
    <w:p w14:paraId="09BEBCC5" w14:textId="77777777" w:rsidR="00515F02" w:rsidRDefault="00515F02">
      <w:pPr>
        <w:rPr>
          <w:b/>
          <w:sz w:val="32"/>
          <w:szCs w:val="32"/>
        </w:rPr>
      </w:pPr>
      <w:r>
        <w:br w:type="page"/>
      </w:r>
    </w:p>
    <w:p w14:paraId="70ACE9B6" w14:textId="481995B4" w:rsidR="00515F02" w:rsidRDefault="00DC021E">
      <w:pPr>
        <w:pStyle w:val="Heading1"/>
      </w:pPr>
      <w:bookmarkStart w:id="6" w:name="_Toc55471509"/>
      <w:r>
        <w:lastRenderedPageBreak/>
        <w:t>BUSINESS OVERVIEW</w:t>
      </w:r>
      <w:bookmarkEnd w:id="6"/>
    </w:p>
    <w:p w14:paraId="41CBEF82" w14:textId="66E0165A" w:rsidR="001B724D" w:rsidRPr="00515F02" w:rsidRDefault="001B724D" w:rsidP="00515F02">
      <w:pPr>
        <w:rPr>
          <w:i/>
        </w:rPr>
      </w:pPr>
    </w:p>
    <w:p w14:paraId="37CCC532" w14:textId="33760E13" w:rsidR="002F482D" w:rsidRDefault="002F482D"/>
    <w:p w14:paraId="5306BD5A" w14:textId="13DB9AD7" w:rsidR="00515F02" w:rsidRDefault="002D673E">
      <w:pPr>
        <w:pStyle w:val="Heading2"/>
      </w:pPr>
      <w:bookmarkStart w:id="7" w:name="_Toc55471510"/>
      <w:r>
        <w:t>Buyer</w:t>
      </w:r>
      <w:bookmarkEnd w:id="7"/>
    </w:p>
    <w:p w14:paraId="3121CDFD" w14:textId="75E77F05" w:rsidR="001B724D" w:rsidRDefault="00D86485">
      <w:pPr>
        <w:pStyle w:val="Heading3"/>
      </w:pPr>
      <w:bookmarkStart w:id="8" w:name="_Toc55471511"/>
      <w:r>
        <w:t>Business Overview</w:t>
      </w:r>
      <w:bookmarkEnd w:id="8"/>
    </w:p>
    <w:p w14:paraId="7F6CAF0F" w14:textId="0784C578" w:rsidR="001B724D" w:rsidRDefault="001B724D"/>
    <w:p w14:paraId="1EB943E8" w14:textId="3C9E40E9" w:rsidR="0098519F" w:rsidRPr="0098519F" w:rsidRDefault="0098519F" w:rsidP="0098519F">
      <w:r>
        <w:t>Arla Foods</w:t>
      </w:r>
      <w:r w:rsidRPr="0098519F">
        <w:t xml:space="preserve"> </w:t>
      </w:r>
      <w:r w:rsidR="000A2DDB" w:rsidRPr="0098519F">
        <w:t>wants</w:t>
      </w:r>
      <w:r w:rsidRPr="0098519F">
        <w:t xml:space="preserve"> to develop </w:t>
      </w:r>
      <w:r>
        <w:t>their</w:t>
      </w:r>
      <w:r w:rsidRPr="0098519F">
        <w:t xml:space="preserve"> role as a global food company that adds value to people’s lives through natural nutrition and responsible operations.</w:t>
      </w:r>
    </w:p>
    <w:p w14:paraId="446ED2BA" w14:textId="25B391F5" w:rsidR="0098519F" w:rsidRPr="0098519F" w:rsidRDefault="0098519F" w:rsidP="0098519F">
      <w:r w:rsidRPr="0098519F">
        <w:t xml:space="preserve">In order to succeed, </w:t>
      </w:r>
      <w:r>
        <w:t>Arla Foods</w:t>
      </w:r>
      <w:r w:rsidRPr="0098519F">
        <w:t xml:space="preserve"> will:</w:t>
      </w:r>
    </w:p>
    <w:p w14:paraId="6A97134B" w14:textId="77777777" w:rsidR="0098519F" w:rsidRPr="0098519F" w:rsidRDefault="0098519F" w:rsidP="0098519F">
      <w:r w:rsidRPr="0098519F">
        <w:t>• Excel in eight dairy categories</w:t>
      </w:r>
      <w:r w:rsidRPr="0098519F">
        <w:br/>
        <w:t>• Focus on six geographical regions</w:t>
      </w:r>
      <w:r w:rsidRPr="0098519F">
        <w:br/>
        <w:t>• Win as one united and efficient Arla </w:t>
      </w:r>
    </w:p>
    <w:p w14:paraId="31C96274" w14:textId="77777777" w:rsidR="0098519F" w:rsidRDefault="0098519F" w:rsidP="0098519F"/>
    <w:p w14:paraId="40CC0966" w14:textId="74F33872" w:rsidR="0098519F" w:rsidRPr="0098519F" w:rsidRDefault="0098519F" w:rsidP="0098519F">
      <w:pPr>
        <w:rPr>
          <w:i/>
          <w:iCs/>
        </w:rPr>
      </w:pPr>
      <w:r w:rsidRPr="0098519F">
        <w:rPr>
          <w:i/>
          <w:iCs/>
        </w:rPr>
        <w:t>Excel in eight dairy categories</w:t>
      </w:r>
    </w:p>
    <w:p w14:paraId="6E917022" w14:textId="2950B3AA" w:rsidR="0098519F" w:rsidRPr="0098519F" w:rsidRDefault="0098519F" w:rsidP="0098519F">
      <w:r w:rsidRPr="0098519F">
        <w:t xml:space="preserve">We have matched our own strengths in the dairy categories to the consumer needs we see globally. This has led us to identify growth opportunities on a global or regional scale in eight categories. In these, we want to excel with innovative products, a world class supply chain, compelling </w:t>
      </w:r>
      <w:r w:rsidR="000A2DDB" w:rsidRPr="0098519F">
        <w:t>marketing,</w:t>
      </w:r>
      <w:r w:rsidRPr="0098519F">
        <w:t xml:space="preserve"> and strong partnerships with our customers. The </w:t>
      </w:r>
      <w:r w:rsidR="000A2DDB" w:rsidRPr="0098519F">
        <w:t>prioritized</w:t>
      </w:r>
      <w:r w:rsidRPr="0098519F">
        <w:t xml:space="preserve"> categories and our ambitions for them are:</w:t>
      </w:r>
    </w:p>
    <w:p w14:paraId="5C87BFA3" w14:textId="32B867C2" w:rsidR="0098519F" w:rsidRPr="0098519F" w:rsidRDefault="0098519F" w:rsidP="0098519F">
      <w:r w:rsidRPr="0098519F">
        <w:rPr>
          <w:b/>
          <w:bCs/>
        </w:rPr>
        <w:t>Milk and powder:</w:t>
      </w:r>
      <w:r w:rsidRPr="0098519F">
        <w:t> We want to lead and shape the market with nutritious value-added products.</w:t>
      </w:r>
      <w:r w:rsidRPr="0098519F">
        <w:br/>
      </w:r>
      <w:r w:rsidRPr="0098519F">
        <w:rPr>
          <w:b/>
          <w:bCs/>
        </w:rPr>
        <w:t>Milk-based beverages:</w:t>
      </w:r>
      <w:r w:rsidRPr="0098519F">
        <w:t> We want to shape the market for on-the-go products that are made from natural ingredients.</w:t>
      </w:r>
      <w:r w:rsidRPr="0098519F">
        <w:br/>
      </w:r>
      <w:r w:rsidRPr="0098519F">
        <w:rPr>
          <w:b/>
          <w:bCs/>
        </w:rPr>
        <w:t>Spreadable cheese:</w:t>
      </w:r>
      <w:r w:rsidRPr="0098519F">
        <w:t> We want to be a leader with both cream cheese that is made from natural ingredients and high quality processed cream cheese.</w:t>
      </w:r>
      <w:r w:rsidRPr="0098519F">
        <w:br/>
      </w:r>
      <w:r w:rsidRPr="0098519F">
        <w:rPr>
          <w:b/>
          <w:bCs/>
        </w:rPr>
        <w:t>Yogurt:</w:t>
      </w:r>
      <w:r w:rsidRPr="0098519F">
        <w:t> We want to build a strong position that is based on health benefits and natural ingredients.</w:t>
      </w:r>
      <w:r w:rsidRPr="0098519F">
        <w:br/>
      </w:r>
      <w:r w:rsidRPr="0098519F">
        <w:rPr>
          <w:b/>
          <w:bCs/>
        </w:rPr>
        <w:t>Butter and spreads:</w:t>
      </w:r>
      <w:r w:rsidRPr="0098519F">
        <w:t> We want to be a global leader with world class products made from natural ingredients.</w:t>
      </w:r>
      <w:r w:rsidRPr="0098519F">
        <w:br/>
      </w:r>
      <w:r w:rsidR="000A2DDB" w:rsidRPr="0098519F">
        <w:rPr>
          <w:b/>
          <w:bCs/>
        </w:rPr>
        <w:t>Specialty</w:t>
      </w:r>
      <w:r w:rsidRPr="0098519F">
        <w:rPr>
          <w:b/>
          <w:bCs/>
        </w:rPr>
        <w:t xml:space="preserve"> cheese:</w:t>
      </w:r>
      <w:r w:rsidRPr="0098519F">
        <w:t> We want to be a leading player with creatively crafted products and concepts.</w:t>
      </w:r>
      <w:r w:rsidRPr="0098519F">
        <w:br/>
      </w:r>
      <w:r w:rsidRPr="0098519F">
        <w:rPr>
          <w:b/>
          <w:bCs/>
        </w:rPr>
        <w:t>Mozzarella:</w:t>
      </w:r>
      <w:r w:rsidRPr="0098519F">
        <w:t> We want to create a global foodservice position with high quality mozzarella.</w:t>
      </w:r>
      <w:r w:rsidRPr="0098519F">
        <w:br/>
      </w:r>
      <w:r w:rsidRPr="0098519F">
        <w:rPr>
          <w:b/>
          <w:bCs/>
        </w:rPr>
        <w:t>Ingredients:</w:t>
      </w:r>
      <w:r w:rsidRPr="0098519F">
        <w:t> We want to be the global leader in value-added whey.</w:t>
      </w:r>
    </w:p>
    <w:p w14:paraId="32DA7572" w14:textId="35E4887C" w:rsidR="001B724D" w:rsidRPr="0098519F" w:rsidRDefault="001B724D">
      <w:pPr>
        <w:rPr>
          <w:i/>
          <w:iCs/>
        </w:rPr>
      </w:pPr>
    </w:p>
    <w:p w14:paraId="02A75389" w14:textId="77777777" w:rsidR="0098519F" w:rsidRPr="0098519F" w:rsidRDefault="0098519F" w:rsidP="0098519F">
      <w:pPr>
        <w:rPr>
          <w:i/>
          <w:iCs/>
        </w:rPr>
      </w:pPr>
      <w:r w:rsidRPr="0098519F">
        <w:rPr>
          <w:i/>
          <w:iCs/>
        </w:rPr>
        <w:t>Focus on six regions</w:t>
      </w:r>
    </w:p>
    <w:p w14:paraId="683C4F70" w14:textId="77777777" w:rsidR="0098519F" w:rsidRPr="0098519F" w:rsidRDefault="0098519F" w:rsidP="0098519F">
      <w:r w:rsidRPr="0098519F">
        <w:t>We will focus on six regions in which we believe Arla has the greatest potential to grow a long-term profitable business for our farmer-owners. </w:t>
      </w:r>
    </w:p>
    <w:p w14:paraId="6CC05D05" w14:textId="5996B574" w:rsidR="0098519F" w:rsidRPr="0098519F" w:rsidRDefault="0098519F" w:rsidP="0098519F">
      <w:r w:rsidRPr="0098519F">
        <w:t xml:space="preserve">Over the years Arla has built a strong position in Northern Europe where we are the preferred dairy company for consumers, and the Middle East where our brands are among the strongest in the food industry. We will continue to build on these market positions as we also develop our business in four other regions and China, Nigeria, </w:t>
      </w:r>
      <w:r w:rsidR="000A2DDB" w:rsidRPr="0098519F">
        <w:t>USA,</w:t>
      </w:r>
      <w:r w:rsidRPr="0098519F">
        <w:t xml:space="preserve"> and Russia as our main focus markets. </w:t>
      </w:r>
    </w:p>
    <w:p w14:paraId="2ABD77C9" w14:textId="77777777" w:rsidR="0098519F" w:rsidRPr="0098519F" w:rsidRDefault="0098519F" w:rsidP="0098519F">
      <w:r w:rsidRPr="0098519F">
        <w:t>Towards 2020, we expect 50 per cent of our growth to come from Europe. The other 50 per cent will come from the regions outside Europe. </w:t>
      </w:r>
    </w:p>
    <w:p w14:paraId="1B54CA00" w14:textId="1ED62A62" w:rsidR="00CE2432" w:rsidRDefault="00CE2432"/>
    <w:p w14:paraId="1924B6EA" w14:textId="3089E329" w:rsidR="00CE2432" w:rsidRDefault="00CE2432"/>
    <w:p w14:paraId="194A52E6" w14:textId="77777777" w:rsidR="0098519F" w:rsidRPr="0098519F" w:rsidRDefault="0098519F" w:rsidP="0098519F">
      <w:pPr>
        <w:rPr>
          <w:i/>
          <w:iCs/>
        </w:rPr>
      </w:pPr>
      <w:r w:rsidRPr="0098519F">
        <w:rPr>
          <w:i/>
          <w:iCs/>
        </w:rPr>
        <w:t>Win as one Arla</w:t>
      </w:r>
    </w:p>
    <w:p w14:paraId="535AFCE6" w14:textId="77777777" w:rsidR="0098519F" w:rsidRPr="0098519F" w:rsidRDefault="0098519F" w:rsidP="0098519F">
      <w:r w:rsidRPr="0098519F">
        <w:t>Over the past years Arla has grown significantly in Europe with no less than six mergers in Central Europe, the UK and Sweden. We have been aligning the different companies into one and harvesting the synergies that the mergers created. We will now take this unity to the next level.</w:t>
      </w:r>
    </w:p>
    <w:p w14:paraId="64A4D7FF" w14:textId="77777777" w:rsidR="0098519F" w:rsidRPr="0098519F" w:rsidRDefault="0098519F" w:rsidP="0098519F">
      <w:r w:rsidRPr="0098519F">
        <w:lastRenderedPageBreak/>
        <w:t>We will strengthen our global category and brand building, our innovation across borders and our commercial excellence. Our marketing will become more global, improving the spend effectiveness, and we will drive more radical innovation across our six regions. </w:t>
      </w:r>
    </w:p>
    <w:p w14:paraId="22FF46AD" w14:textId="77777777" w:rsidR="0098519F" w:rsidRPr="0098519F" w:rsidRDefault="0098519F" w:rsidP="0098519F">
      <w:r w:rsidRPr="0098519F">
        <w:t>Our entire supply chain will be even more efficient as we will establish one European milk pool to ensure a more holistic use of our milk across the Arla group. Overall, we have set a new ambitious cost improvement target of EUR 400 million to be reached by the end of 2019.</w:t>
      </w:r>
    </w:p>
    <w:p w14:paraId="34DC5F8E" w14:textId="054AA541" w:rsidR="00CE2432" w:rsidRDefault="00CE2432"/>
    <w:p w14:paraId="1BB259D9" w14:textId="242DAC41" w:rsidR="00CE2432" w:rsidRDefault="00CE2432"/>
    <w:p w14:paraId="2A65D47C" w14:textId="1F956ED8" w:rsidR="002F482D" w:rsidRDefault="002F482D"/>
    <w:p w14:paraId="42CA071F" w14:textId="37A25389" w:rsidR="002F482D" w:rsidRPr="00011144" w:rsidRDefault="002F482D">
      <w:pPr>
        <w:pStyle w:val="Heading3"/>
      </w:pPr>
      <w:bookmarkStart w:id="9" w:name="_Toc55471512"/>
      <w:r w:rsidRPr="00011144">
        <w:t>Implementation Goals</w:t>
      </w:r>
      <w:bookmarkEnd w:id="9"/>
    </w:p>
    <w:p w14:paraId="4873EF3A" w14:textId="22AD53F2" w:rsidR="00185074" w:rsidRDefault="00185074"/>
    <w:p w14:paraId="6E7A3684" w14:textId="413CE01D" w:rsidR="00185074" w:rsidRDefault="0098519F">
      <w:r>
        <w:t xml:space="preserve">Arla has been using Ariba Network since years to send electronic PO to their vendors. Now in scope for vendors, Arla Foods will add the e-invoice through Ariba </w:t>
      </w:r>
      <w:r w:rsidR="00BA081A">
        <w:t xml:space="preserve">to provide Buyers and Suppliers transparency and automation on transacted documents and close the procure to pay cycle. Suppliers will have the opportunity for automation </w:t>
      </w:r>
      <w:r>
        <w:t>in different electronic formats</w:t>
      </w:r>
      <w:r w:rsidR="00BA081A">
        <w:t xml:space="preserve"> for invoice</w:t>
      </w:r>
      <w:r>
        <w:t xml:space="preserve">: cXML, EDIFACT, CSV and PDF. Optional documents will be </w:t>
      </w:r>
      <w:r w:rsidR="00BA081A">
        <w:t>available as well for sellers:</w:t>
      </w:r>
      <w:r>
        <w:t xml:space="preserve"> order confirmation and advance ship notice.</w:t>
      </w:r>
    </w:p>
    <w:p w14:paraId="51493B86" w14:textId="44A461AF" w:rsidR="0098519F" w:rsidRDefault="0098519F">
      <w:r>
        <w:t>Discount Management</w:t>
      </w:r>
      <w:r w:rsidR="00BA081A">
        <w:t xml:space="preserve"> is also deployed, and this functionality</w:t>
      </w:r>
      <w:r w:rsidR="00BA081A" w:rsidRPr="00BA081A">
        <w:t xml:space="preserve"> </w:t>
      </w:r>
      <w:r w:rsidR="00BA081A">
        <w:t>provides Buyers and Suppliers transparency and automation of their approved invoice and payment transactions</w:t>
      </w:r>
      <w:r>
        <w:t xml:space="preserve">. </w:t>
      </w:r>
      <w:r w:rsidR="00685946">
        <w:t xml:space="preserve">A payment term related discount savings, faster invoice cycle time, reducing invoice exceptions, and automation reducing processing costs are all value drivers for Ariba Network deployment with Discount Management embedded functionality. </w:t>
      </w:r>
    </w:p>
    <w:p w14:paraId="56F14450" w14:textId="77777777" w:rsidR="00987582" w:rsidRDefault="00987582"/>
    <w:p w14:paraId="7D3FF7D3" w14:textId="56C4A014" w:rsidR="00DC021E" w:rsidRPr="00B312EA" w:rsidRDefault="00620734">
      <w:pPr>
        <w:pStyle w:val="Heading3"/>
      </w:pPr>
      <w:bookmarkStart w:id="10" w:name="_Toc55471513"/>
      <w:r w:rsidRPr="00B312EA">
        <w:t>Business Units</w:t>
      </w:r>
      <w:bookmarkEnd w:id="10"/>
    </w:p>
    <w:p w14:paraId="503E0817" w14:textId="77777777" w:rsidR="00185074" w:rsidRPr="00185074" w:rsidRDefault="00185074" w:rsidP="00185074"/>
    <w:p w14:paraId="0C799151" w14:textId="1BB6D65A" w:rsidR="00620734" w:rsidRDefault="00620734" w:rsidP="00620734">
      <w:pPr>
        <w:pStyle w:val="NoSpacing"/>
      </w:pPr>
      <w:r>
        <w:t xml:space="preserve">The following Business Units are included in </w:t>
      </w:r>
      <w:r w:rsidR="00493D7B">
        <w:t>Arla Foods</w:t>
      </w:r>
      <w:r>
        <w:t>’s SAP Ariba implementation.</w:t>
      </w:r>
    </w:p>
    <w:p w14:paraId="19F29F87" w14:textId="77777777" w:rsidR="009E08DE" w:rsidRDefault="009E08DE" w:rsidP="00620734">
      <w:pPr>
        <w:pStyle w:val="NoSpacing"/>
      </w:pPr>
    </w:p>
    <w:p w14:paraId="55AD7984" w14:textId="7C71E8C6" w:rsidR="000306C5" w:rsidRPr="009E08DE" w:rsidRDefault="00620734" w:rsidP="00620734">
      <w:pPr>
        <w:pStyle w:val="NoSpacing"/>
        <w:rPr>
          <w:color w:val="7F7F7F" w:themeColor="text1" w:themeTint="80"/>
        </w:rPr>
      </w:pPr>
      <w:r w:rsidRPr="009E08DE">
        <w:rPr>
          <w:color w:val="7F7F7F" w:themeColor="text1" w:themeTint="80"/>
        </w:rPr>
        <w:t>&lt;</w:t>
      </w:r>
      <w:r w:rsidR="009E08DE" w:rsidRPr="009E08DE">
        <w:rPr>
          <w:color w:val="7F7F7F" w:themeColor="text1" w:themeTint="80"/>
        </w:rPr>
        <w:t>D</w:t>
      </w:r>
      <w:r w:rsidRPr="009E08DE">
        <w:rPr>
          <w:color w:val="7F7F7F" w:themeColor="text1" w:themeTint="80"/>
        </w:rPr>
        <w:t>ocument if there are any differences on how business is performed from one location to another. Give Details</w:t>
      </w:r>
      <w:r w:rsidR="009E08DE" w:rsidRPr="009E08DE">
        <w:rPr>
          <w:color w:val="7F7F7F" w:themeColor="text1" w:themeTint="80"/>
        </w:rPr>
        <w:t xml:space="preserve"> in section Unique Requirements in below table</w:t>
      </w:r>
      <w:r w:rsidR="009E08DE">
        <w:rPr>
          <w:color w:val="7F7F7F" w:themeColor="text1" w:themeTint="80"/>
        </w:rPr>
        <w:t>.</w:t>
      </w:r>
      <w:r w:rsidRPr="009E08DE">
        <w:rPr>
          <w:color w:val="7F7F7F" w:themeColor="text1" w:themeTint="80"/>
        </w:rPr>
        <w:t>&gt;</w:t>
      </w:r>
    </w:p>
    <w:p w14:paraId="0F5BFF61" w14:textId="5760D466" w:rsidR="00620734" w:rsidRDefault="00620734"/>
    <w:tbl>
      <w:tblPr>
        <w:tblStyle w:val="TableGrid"/>
        <w:tblW w:w="10229" w:type="dxa"/>
        <w:tblLook w:val="04A0" w:firstRow="1" w:lastRow="0" w:firstColumn="1" w:lastColumn="0" w:noHBand="0" w:noVBand="1"/>
      </w:tblPr>
      <w:tblGrid>
        <w:gridCol w:w="2014"/>
        <w:gridCol w:w="2841"/>
        <w:gridCol w:w="1187"/>
        <w:gridCol w:w="1693"/>
        <w:gridCol w:w="2494"/>
      </w:tblGrid>
      <w:tr w:rsidR="00620734" w:rsidRPr="00620734" w14:paraId="3829355F" w14:textId="77777777" w:rsidTr="009E08DE">
        <w:tc>
          <w:tcPr>
            <w:tcW w:w="2014" w:type="dxa"/>
            <w:shd w:val="clear" w:color="auto" w:fill="BFBFBF" w:themeFill="background1" w:themeFillShade="BF"/>
          </w:tcPr>
          <w:p w14:paraId="0B24FB1D" w14:textId="415F4758" w:rsidR="009E08DE" w:rsidRDefault="00493D7B">
            <w:r>
              <w:t>Arla Foods</w:t>
            </w:r>
            <w:r w:rsidR="009E08DE">
              <w:t xml:space="preserve"> </w:t>
            </w:r>
          </w:p>
          <w:p w14:paraId="1FDCBE2A" w14:textId="3B42C24E" w:rsidR="00620734" w:rsidRPr="00620734" w:rsidRDefault="00620734">
            <w:pPr>
              <w:rPr>
                <w:b/>
                <w:sz w:val="20"/>
                <w:szCs w:val="20"/>
              </w:rPr>
            </w:pPr>
            <w:r w:rsidRPr="00620734">
              <w:rPr>
                <w:b/>
                <w:sz w:val="20"/>
                <w:szCs w:val="20"/>
              </w:rPr>
              <w:t>Co</w:t>
            </w:r>
            <w:r>
              <w:rPr>
                <w:b/>
                <w:sz w:val="20"/>
                <w:szCs w:val="20"/>
              </w:rPr>
              <w:t>mpany</w:t>
            </w:r>
            <w:r w:rsidRPr="00620734">
              <w:rPr>
                <w:b/>
                <w:sz w:val="20"/>
                <w:szCs w:val="20"/>
              </w:rPr>
              <w:t xml:space="preserve"> Name</w:t>
            </w:r>
          </w:p>
        </w:tc>
        <w:tc>
          <w:tcPr>
            <w:tcW w:w="2841" w:type="dxa"/>
            <w:shd w:val="clear" w:color="auto" w:fill="BFBFBF" w:themeFill="background1" w:themeFillShade="BF"/>
          </w:tcPr>
          <w:p w14:paraId="727805B4" w14:textId="3EBDD9DF" w:rsidR="00620734" w:rsidRPr="00620734" w:rsidRDefault="00620734">
            <w:pPr>
              <w:rPr>
                <w:b/>
                <w:sz w:val="20"/>
                <w:szCs w:val="20"/>
              </w:rPr>
            </w:pPr>
            <w:r w:rsidRPr="00620734">
              <w:rPr>
                <w:b/>
                <w:sz w:val="20"/>
                <w:szCs w:val="20"/>
              </w:rPr>
              <w:t>Location (City/State)</w:t>
            </w:r>
          </w:p>
        </w:tc>
        <w:tc>
          <w:tcPr>
            <w:tcW w:w="1187" w:type="dxa"/>
            <w:shd w:val="clear" w:color="auto" w:fill="BFBFBF" w:themeFill="background1" w:themeFillShade="BF"/>
          </w:tcPr>
          <w:p w14:paraId="017FD04B" w14:textId="3F3FFBE4" w:rsidR="00620734" w:rsidRPr="00620734" w:rsidRDefault="00620734">
            <w:pPr>
              <w:rPr>
                <w:b/>
                <w:sz w:val="20"/>
                <w:szCs w:val="20"/>
              </w:rPr>
            </w:pPr>
            <w:r w:rsidRPr="00620734">
              <w:rPr>
                <w:b/>
                <w:sz w:val="20"/>
                <w:szCs w:val="20"/>
              </w:rPr>
              <w:t>Business ID</w:t>
            </w:r>
          </w:p>
        </w:tc>
        <w:tc>
          <w:tcPr>
            <w:tcW w:w="1693" w:type="dxa"/>
            <w:shd w:val="clear" w:color="auto" w:fill="BFBFBF" w:themeFill="background1" w:themeFillShade="BF"/>
          </w:tcPr>
          <w:p w14:paraId="1F667124" w14:textId="3CD1A94C" w:rsidR="00620734" w:rsidRPr="00620734" w:rsidRDefault="00620734">
            <w:pPr>
              <w:rPr>
                <w:b/>
                <w:sz w:val="20"/>
                <w:szCs w:val="20"/>
              </w:rPr>
            </w:pPr>
            <w:r>
              <w:rPr>
                <w:b/>
                <w:sz w:val="20"/>
                <w:szCs w:val="20"/>
              </w:rPr>
              <w:t>In Scope for</w:t>
            </w:r>
            <w:r w:rsidRPr="00620734">
              <w:rPr>
                <w:b/>
                <w:sz w:val="20"/>
                <w:szCs w:val="20"/>
              </w:rPr>
              <w:t xml:space="preserve"> </w:t>
            </w:r>
            <w:r w:rsidRPr="004F1CE1">
              <w:rPr>
                <w:b/>
                <w:sz w:val="20"/>
                <w:szCs w:val="20"/>
              </w:rPr>
              <w:t>&lt;Supplier&gt;</w:t>
            </w:r>
            <w:r>
              <w:rPr>
                <w:b/>
                <w:sz w:val="20"/>
                <w:szCs w:val="20"/>
              </w:rPr>
              <w:t xml:space="preserve"> (Y/N)</w:t>
            </w:r>
          </w:p>
        </w:tc>
        <w:tc>
          <w:tcPr>
            <w:tcW w:w="2494" w:type="dxa"/>
            <w:shd w:val="clear" w:color="auto" w:fill="BFBFBF" w:themeFill="background1" w:themeFillShade="BF"/>
          </w:tcPr>
          <w:p w14:paraId="380F25C8" w14:textId="23ECFD82" w:rsidR="00620734" w:rsidRPr="00620734" w:rsidRDefault="00620734">
            <w:pPr>
              <w:rPr>
                <w:b/>
                <w:sz w:val="20"/>
                <w:szCs w:val="20"/>
              </w:rPr>
            </w:pPr>
            <w:r w:rsidRPr="00620734">
              <w:rPr>
                <w:b/>
                <w:sz w:val="20"/>
                <w:szCs w:val="20"/>
              </w:rPr>
              <w:t xml:space="preserve">Unique </w:t>
            </w:r>
            <w:r>
              <w:rPr>
                <w:b/>
                <w:sz w:val="20"/>
                <w:szCs w:val="20"/>
              </w:rPr>
              <w:t>Requirements</w:t>
            </w:r>
          </w:p>
        </w:tc>
      </w:tr>
      <w:tr w:rsidR="00620734" w14:paraId="771873FC" w14:textId="77777777" w:rsidTr="009E08DE">
        <w:tc>
          <w:tcPr>
            <w:tcW w:w="2014" w:type="dxa"/>
          </w:tcPr>
          <w:p w14:paraId="1FF1593A" w14:textId="16248E2B" w:rsidR="00620734" w:rsidRPr="00620734" w:rsidRDefault="00620734">
            <w:pPr>
              <w:rPr>
                <w:sz w:val="20"/>
                <w:szCs w:val="20"/>
              </w:rPr>
            </w:pPr>
          </w:p>
        </w:tc>
        <w:tc>
          <w:tcPr>
            <w:tcW w:w="2841" w:type="dxa"/>
          </w:tcPr>
          <w:p w14:paraId="08F8C623" w14:textId="4E75BEC6" w:rsidR="00620734" w:rsidRPr="00B312EA" w:rsidRDefault="00620734">
            <w:pPr>
              <w:rPr>
                <w:rFonts w:ascii="Calibri" w:hAnsi="Calibri" w:cs="Calibri"/>
                <w:color w:val="000000"/>
              </w:rPr>
            </w:pPr>
          </w:p>
        </w:tc>
        <w:tc>
          <w:tcPr>
            <w:tcW w:w="1187" w:type="dxa"/>
          </w:tcPr>
          <w:p w14:paraId="4AD5EBCE" w14:textId="522E1F5B" w:rsidR="00620734" w:rsidRPr="00620734" w:rsidRDefault="00620734">
            <w:pPr>
              <w:rPr>
                <w:sz w:val="20"/>
                <w:szCs w:val="20"/>
              </w:rPr>
            </w:pPr>
          </w:p>
        </w:tc>
        <w:tc>
          <w:tcPr>
            <w:tcW w:w="1693" w:type="dxa"/>
          </w:tcPr>
          <w:p w14:paraId="0BC4156E" w14:textId="77777777" w:rsidR="00620734" w:rsidRPr="00620734" w:rsidRDefault="00620734">
            <w:pPr>
              <w:rPr>
                <w:sz w:val="20"/>
                <w:szCs w:val="20"/>
              </w:rPr>
            </w:pPr>
          </w:p>
        </w:tc>
        <w:tc>
          <w:tcPr>
            <w:tcW w:w="2494" w:type="dxa"/>
          </w:tcPr>
          <w:p w14:paraId="7C76DD65" w14:textId="77777777" w:rsidR="00620734" w:rsidRPr="00620734" w:rsidRDefault="00620734">
            <w:pPr>
              <w:rPr>
                <w:sz w:val="20"/>
                <w:szCs w:val="20"/>
              </w:rPr>
            </w:pPr>
          </w:p>
        </w:tc>
      </w:tr>
      <w:tr w:rsidR="00620734" w14:paraId="1F703793" w14:textId="77777777" w:rsidTr="009E08DE">
        <w:tc>
          <w:tcPr>
            <w:tcW w:w="2014" w:type="dxa"/>
          </w:tcPr>
          <w:p w14:paraId="002673FA" w14:textId="1D7EF80E" w:rsidR="00620734" w:rsidRPr="00620734" w:rsidRDefault="00620734">
            <w:pPr>
              <w:rPr>
                <w:sz w:val="20"/>
                <w:szCs w:val="20"/>
              </w:rPr>
            </w:pPr>
          </w:p>
        </w:tc>
        <w:tc>
          <w:tcPr>
            <w:tcW w:w="2841" w:type="dxa"/>
          </w:tcPr>
          <w:p w14:paraId="5E3BE0CF" w14:textId="136ED21A" w:rsidR="00620734" w:rsidRPr="00B312EA" w:rsidRDefault="00620734">
            <w:pPr>
              <w:rPr>
                <w:rFonts w:ascii="Calibri" w:hAnsi="Calibri" w:cs="Calibri"/>
                <w:color w:val="000000"/>
              </w:rPr>
            </w:pPr>
          </w:p>
        </w:tc>
        <w:tc>
          <w:tcPr>
            <w:tcW w:w="1187" w:type="dxa"/>
          </w:tcPr>
          <w:p w14:paraId="3A2C5EBC" w14:textId="77777777" w:rsidR="00620734" w:rsidRPr="00620734" w:rsidRDefault="00620734">
            <w:pPr>
              <w:rPr>
                <w:sz w:val="20"/>
                <w:szCs w:val="20"/>
              </w:rPr>
            </w:pPr>
          </w:p>
        </w:tc>
        <w:tc>
          <w:tcPr>
            <w:tcW w:w="1693" w:type="dxa"/>
          </w:tcPr>
          <w:p w14:paraId="533B2BFC" w14:textId="77777777" w:rsidR="00620734" w:rsidRPr="00620734" w:rsidRDefault="00620734">
            <w:pPr>
              <w:rPr>
                <w:sz w:val="20"/>
                <w:szCs w:val="20"/>
              </w:rPr>
            </w:pPr>
          </w:p>
        </w:tc>
        <w:tc>
          <w:tcPr>
            <w:tcW w:w="2494" w:type="dxa"/>
          </w:tcPr>
          <w:p w14:paraId="20134CA6" w14:textId="77777777" w:rsidR="00620734" w:rsidRPr="00620734" w:rsidRDefault="00620734">
            <w:pPr>
              <w:rPr>
                <w:sz w:val="20"/>
                <w:szCs w:val="20"/>
              </w:rPr>
            </w:pPr>
          </w:p>
        </w:tc>
      </w:tr>
      <w:tr w:rsidR="00B312EA" w14:paraId="66390109" w14:textId="77777777" w:rsidTr="00B312EA">
        <w:tc>
          <w:tcPr>
            <w:tcW w:w="2014" w:type="dxa"/>
          </w:tcPr>
          <w:p w14:paraId="4CEFC419" w14:textId="77777777" w:rsidR="00B312EA" w:rsidRPr="00620734" w:rsidRDefault="00B312EA" w:rsidP="00B312EA">
            <w:pPr>
              <w:rPr>
                <w:sz w:val="20"/>
                <w:szCs w:val="20"/>
              </w:rPr>
            </w:pPr>
          </w:p>
        </w:tc>
        <w:tc>
          <w:tcPr>
            <w:tcW w:w="2841" w:type="dxa"/>
          </w:tcPr>
          <w:p w14:paraId="2542CAD3" w14:textId="2AFEE4F0" w:rsidR="00B312EA" w:rsidRPr="00B312EA" w:rsidRDefault="00B312EA" w:rsidP="00B312EA">
            <w:pPr>
              <w:rPr>
                <w:rFonts w:ascii="Calibri" w:hAnsi="Calibri" w:cs="Calibri"/>
                <w:color w:val="000000"/>
              </w:rPr>
            </w:pPr>
          </w:p>
        </w:tc>
        <w:tc>
          <w:tcPr>
            <w:tcW w:w="1187" w:type="dxa"/>
          </w:tcPr>
          <w:p w14:paraId="0E6BCF08" w14:textId="77777777" w:rsidR="00B312EA" w:rsidRPr="00620734" w:rsidRDefault="00B312EA" w:rsidP="00B312EA">
            <w:pPr>
              <w:rPr>
                <w:sz w:val="20"/>
                <w:szCs w:val="20"/>
              </w:rPr>
            </w:pPr>
          </w:p>
        </w:tc>
        <w:tc>
          <w:tcPr>
            <w:tcW w:w="1693" w:type="dxa"/>
          </w:tcPr>
          <w:p w14:paraId="58F2193B" w14:textId="77777777" w:rsidR="00B312EA" w:rsidRPr="00620734" w:rsidRDefault="00B312EA" w:rsidP="00B312EA">
            <w:pPr>
              <w:rPr>
                <w:sz w:val="20"/>
                <w:szCs w:val="20"/>
              </w:rPr>
            </w:pPr>
          </w:p>
        </w:tc>
        <w:tc>
          <w:tcPr>
            <w:tcW w:w="2494" w:type="dxa"/>
          </w:tcPr>
          <w:p w14:paraId="5ABED688" w14:textId="77777777" w:rsidR="00B312EA" w:rsidRPr="00620734" w:rsidRDefault="00B312EA" w:rsidP="00B312EA">
            <w:pPr>
              <w:rPr>
                <w:sz w:val="20"/>
                <w:szCs w:val="20"/>
              </w:rPr>
            </w:pPr>
          </w:p>
        </w:tc>
      </w:tr>
      <w:tr w:rsidR="00B312EA" w14:paraId="240F9F77" w14:textId="77777777" w:rsidTr="00B312EA">
        <w:tc>
          <w:tcPr>
            <w:tcW w:w="2014" w:type="dxa"/>
          </w:tcPr>
          <w:p w14:paraId="33E9AA1C" w14:textId="77777777" w:rsidR="00B312EA" w:rsidRPr="00620734" w:rsidRDefault="00B312EA" w:rsidP="00B312EA">
            <w:pPr>
              <w:rPr>
                <w:sz w:val="20"/>
                <w:szCs w:val="20"/>
              </w:rPr>
            </w:pPr>
          </w:p>
        </w:tc>
        <w:tc>
          <w:tcPr>
            <w:tcW w:w="2841" w:type="dxa"/>
          </w:tcPr>
          <w:p w14:paraId="262FC6F8" w14:textId="0FA19957" w:rsidR="00B312EA" w:rsidRPr="00B312EA" w:rsidRDefault="00B312EA" w:rsidP="00B312EA">
            <w:pPr>
              <w:rPr>
                <w:rFonts w:ascii="Calibri" w:hAnsi="Calibri" w:cs="Calibri"/>
                <w:color w:val="000000"/>
              </w:rPr>
            </w:pPr>
          </w:p>
        </w:tc>
        <w:tc>
          <w:tcPr>
            <w:tcW w:w="1187" w:type="dxa"/>
          </w:tcPr>
          <w:p w14:paraId="11F0E6EC" w14:textId="77777777" w:rsidR="00B312EA" w:rsidRPr="00620734" w:rsidRDefault="00B312EA" w:rsidP="00B312EA">
            <w:pPr>
              <w:rPr>
                <w:sz w:val="20"/>
                <w:szCs w:val="20"/>
              </w:rPr>
            </w:pPr>
          </w:p>
        </w:tc>
        <w:tc>
          <w:tcPr>
            <w:tcW w:w="1693" w:type="dxa"/>
          </w:tcPr>
          <w:p w14:paraId="61D7A281" w14:textId="77777777" w:rsidR="00B312EA" w:rsidRPr="00620734" w:rsidRDefault="00B312EA" w:rsidP="00B312EA">
            <w:pPr>
              <w:rPr>
                <w:sz w:val="20"/>
                <w:szCs w:val="20"/>
              </w:rPr>
            </w:pPr>
          </w:p>
        </w:tc>
        <w:tc>
          <w:tcPr>
            <w:tcW w:w="2494" w:type="dxa"/>
          </w:tcPr>
          <w:p w14:paraId="2882269A" w14:textId="77777777" w:rsidR="00B312EA" w:rsidRPr="00620734" w:rsidRDefault="00B312EA" w:rsidP="00B312EA">
            <w:pPr>
              <w:rPr>
                <w:sz w:val="20"/>
                <w:szCs w:val="20"/>
              </w:rPr>
            </w:pPr>
          </w:p>
        </w:tc>
      </w:tr>
      <w:tr w:rsidR="00B312EA" w14:paraId="2477E550" w14:textId="77777777" w:rsidTr="00B312EA">
        <w:tc>
          <w:tcPr>
            <w:tcW w:w="2014" w:type="dxa"/>
          </w:tcPr>
          <w:p w14:paraId="2F922C26" w14:textId="77777777" w:rsidR="00B312EA" w:rsidRPr="00620734" w:rsidRDefault="00B312EA" w:rsidP="00B312EA">
            <w:pPr>
              <w:rPr>
                <w:sz w:val="20"/>
                <w:szCs w:val="20"/>
              </w:rPr>
            </w:pPr>
          </w:p>
        </w:tc>
        <w:tc>
          <w:tcPr>
            <w:tcW w:w="2841" w:type="dxa"/>
          </w:tcPr>
          <w:p w14:paraId="15B488D8" w14:textId="77777777" w:rsidR="00B312EA" w:rsidRPr="00620734" w:rsidRDefault="00B312EA" w:rsidP="00B312EA">
            <w:pPr>
              <w:rPr>
                <w:sz w:val="20"/>
                <w:szCs w:val="20"/>
              </w:rPr>
            </w:pPr>
          </w:p>
        </w:tc>
        <w:tc>
          <w:tcPr>
            <w:tcW w:w="1187" w:type="dxa"/>
          </w:tcPr>
          <w:p w14:paraId="49F2948B" w14:textId="77777777" w:rsidR="00B312EA" w:rsidRPr="00620734" w:rsidRDefault="00B312EA" w:rsidP="00B312EA">
            <w:pPr>
              <w:rPr>
                <w:sz w:val="20"/>
                <w:szCs w:val="20"/>
              </w:rPr>
            </w:pPr>
          </w:p>
        </w:tc>
        <w:tc>
          <w:tcPr>
            <w:tcW w:w="1693" w:type="dxa"/>
          </w:tcPr>
          <w:p w14:paraId="7A397CAC" w14:textId="77777777" w:rsidR="00B312EA" w:rsidRPr="00620734" w:rsidRDefault="00B312EA" w:rsidP="00B312EA">
            <w:pPr>
              <w:rPr>
                <w:sz w:val="20"/>
                <w:szCs w:val="20"/>
              </w:rPr>
            </w:pPr>
          </w:p>
        </w:tc>
        <w:tc>
          <w:tcPr>
            <w:tcW w:w="2494" w:type="dxa"/>
          </w:tcPr>
          <w:p w14:paraId="0A70CD12" w14:textId="77777777" w:rsidR="00B312EA" w:rsidRPr="00620734" w:rsidRDefault="00B312EA" w:rsidP="00B312EA">
            <w:pPr>
              <w:rPr>
                <w:sz w:val="20"/>
                <w:szCs w:val="20"/>
              </w:rPr>
            </w:pPr>
          </w:p>
        </w:tc>
      </w:tr>
      <w:tr w:rsidR="00B312EA" w14:paraId="109E1C9D" w14:textId="77777777" w:rsidTr="00B312EA">
        <w:tc>
          <w:tcPr>
            <w:tcW w:w="2014" w:type="dxa"/>
          </w:tcPr>
          <w:p w14:paraId="26A4E343" w14:textId="77777777" w:rsidR="00B312EA" w:rsidRPr="00620734" w:rsidRDefault="00B312EA" w:rsidP="00B312EA">
            <w:pPr>
              <w:rPr>
                <w:sz w:val="20"/>
                <w:szCs w:val="20"/>
              </w:rPr>
            </w:pPr>
          </w:p>
        </w:tc>
        <w:tc>
          <w:tcPr>
            <w:tcW w:w="2841" w:type="dxa"/>
          </w:tcPr>
          <w:p w14:paraId="1EAF59D5" w14:textId="77777777" w:rsidR="00B312EA" w:rsidRPr="00620734" w:rsidRDefault="00B312EA" w:rsidP="00B312EA">
            <w:pPr>
              <w:rPr>
                <w:sz w:val="20"/>
                <w:szCs w:val="20"/>
              </w:rPr>
            </w:pPr>
          </w:p>
        </w:tc>
        <w:tc>
          <w:tcPr>
            <w:tcW w:w="1187" w:type="dxa"/>
          </w:tcPr>
          <w:p w14:paraId="481607B6" w14:textId="77777777" w:rsidR="00B312EA" w:rsidRPr="00620734" w:rsidRDefault="00B312EA" w:rsidP="00B312EA">
            <w:pPr>
              <w:rPr>
                <w:sz w:val="20"/>
                <w:szCs w:val="20"/>
              </w:rPr>
            </w:pPr>
          </w:p>
        </w:tc>
        <w:tc>
          <w:tcPr>
            <w:tcW w:w="1693" w:type="dxa"/>
          </w:tcPr>
          <w:p w14:paraId="1032A7F6" w14:textId="77777777" w:rsidR="00B312EA" w:rsidRPr="00620734" w:rsidRDefault="00B312EA" w:rsidP="00B312EA">
            <w:pPr>
              <w:rPr>
                <w:sz w:val="20"/>
                <w:szCs w:val="20"/>
              </w:rPr>
            </w:pPr>
          </w:p>
        </w:tc>
        <w:tc>
          <w:tcPr>
            <w:tcW w:w="2494" w:type="dxa"/>
          </w:tcPr>
          <w:p w14:paraId="02624FDA" w14:textId="77777777" w:rsidR="00B312EA" w:rsidRPr="00620734" w:rsidRDefault="00B312EA" w:rsidP="00B312EA">
            <w:pPr>
              <w:rPr>
                <w:sz w:val="20"/>
                <w:szCs w:val="20"/>
              </w:rPr>
            </w:pPr>
          </w:p>
        </w:tc>
      </w:tr>
      <w:tr w:rsidR="00B312EA" w14:paraId="264CE964" w14:textId="77777777" w:rsidTr="00B312EA">
        <w:tc>
          <w:tcPr>
            <w:tcW w:w="2014" w:type="dxa"/>
          </w:tcPr>
          <w:p w14:paraId="2CCE29DD" w14:textId="77777777" w:rsidR="00B312EA" w:rsidRPr="00620734" w:rsidRDefault="00B312EA" w:rsidP="00B312EA">
            <w:pPr>
              <w:rPr>
                <w:sz w:val="20"/>
                <w:szCs w:val="20"/>
              </w:rPr>
            </w:pPr>
          </w:p>
        </w:tc>
        <w:tc>
          <w:tcPr>
            <w:tcW w:w="2841" w:type="dxa"/>
          </w:tcPr>
          <w:p w14:paraId="7C28C06C" w14:textId="77777777" w:rsidR="00B312EA" w:rsidRPr="00620734" w:rsidRDefault="00B312EA" w:rsidP="00B312EA">
            <w:pPr>
              <w:rPr>
                <w:sz w:val="20"/>
                <w:szCs w:val="20"/>
              </w:rPr>
            </w:pPr>
          </w:p>
        </w:tc>
        <w:tc>
          <w:tcPr>
            <w:tcW w:w="1187" w:type="dxa"/>
          </w:tcPr>
          <w:p w14:paraId="426AF7D4" w14:textId="77777777" w:rsidR="00B312EA" w:rsidRPr="00620734" w:rsidRDefault="00B312EA" w:rsidP="00B312EA">
            <w:pPr>
              <w:rPr>
                <w:sz w:val="20"/>
                <w:szCs w:val="20"/>
              </w:rPr>
            </w:pPr>
          </w:p>
        </w:tc>
        <w:tc>
          <w:tcPr>
            <w:tcW w:w="1693" w:type="dxa"/>
          </w:tcPr>
          <w:p w14:paraId="1CB25EF4" w14:textId="77777777" w:rsidR="00B312EA" w:rsidRPr="00620734" w:rsidRDefault="00B312EA" w:rsidP="00B312EA">
            <w:pPr>
              <w:rPr>
                <w:sz w:val="20"/>
                <w:szCs w:val="20"/>
              </w:rPr>
            </w:pPr>
          </w:p>
        </w:tc>
        <w:tc>
          <w:tcPr>
            <w:tcW w:w="2494" w:type="dxa"/>
          </w:tcPr>
          <w:p w14:paraId="01F16F71" w14:textId="77777777" w:rsidR="00B312EA" w:rsidRPr="00620734" w:rsidRDefault="00B312EA" w:rsidP="00B312EA">
            <w:pPr>
              <w:rPr>
                <w:sz w:val="20"/>
                <w:szCs w:val="20"/>
              </w:rPr>
            </w:pPr>
          </w:p>
        </w:tc>
      </w:tr>
      <w:tr w:rsidR="00B312EA" w14:paraId="2A510019" w14:textId="77777777" w:rsidTr="00B312EA">
        <w:tc>
          <w:tcPr>
            <w:tcW w:w="2014" w:type="dxa"/>
          </w:tcPr>
          <w:p w14:paraId="6FA262AA" w14:textId="77777777" w:rsidR="00B312EA" w:rsidRPr="00620734" w:rsidRDefault="00B312EA" w:rsidP="00B312EA">
            <w:pPr>
              <w:rPr>
                <w:sz w:val="20"/>
                <w:szCs w:val="20"/>
              </w:rPr>
            </w:pPr>
          </w:p>
        </w:tc>
        <w:tc>
          <w:tcPr>
            <w:tcW w:w="2841" w:type="dxa"/>
          </w:tcPr>
          <w:p w14:paraId="43B01396" w14:textId="77777777" w:rsidR="00B312EA" w:rsidRPr="00620734" w:rsidRDefault="00B312EA" w:rsidP="00B312EA">
            <w:pPr>
              <w:rPr>
                <w:sz w:val="20"/>
                <w:szCs w:val="20"/>
              </w:rPr>
            </w:pPr>
          </w:p>
        </w:tc>
        <w:tc>
          <w:tcPr>
            <w:tcW w:w="1187" w:type="dxa"/>
          </w:tcPr>
          <w:p w14:paraId="54EC36D6" w14:textId="77777777" w:rsidR="00B312EA" w:rsidRPr="00620734" w:rsidRDefault="00B312EA" w:rsidP="00B312EA">
            <w:pPr>
              <w:rPr>
                <w:sz w:val="20"/>
                <w:szCs w:val="20"/>
              </w:rPr>
            </w:pPr>
          </w:p>
        </w:tc>
        <w:tc>
          <w:tcPr>
            <w:tcW w:w="1693" w:type="dxa"/>
          </w:tcPr>
          <w:p w14:paraId="05008550" w14:textId="77777777" w:rsidR="00B312EA" w:rsidRPr="00620734" w:rsidRDefault="00B312EA" w:rsidP="00B312EA">
            <w:pPr>
              <w:rPr>
                <w:sz w:val="20"/>
                <w:szCs w:val="20"/>
              </w:rPr>
            </w:pPr>
          </w:p>
        </w:tc>
        <w:tc>
          <w:tcPr>
            <w:tcW w:w="2494" w:type="dxa"/>
          </w:tcPr>
          <w:p w14:paraId="0007122D" w14:textId="77777777" w:rsidR="00B312EA" w:rsidRPr="00620734" w:rsidRDefault="00B312EA" w:rsidP="00B312EA">
            <w:pPr>
              <w:rPr>
                <w:sz w:val="20"/>
                <w:szCs w:val="20"/>
              </w:rPr>
            </w:pPr>
          </w:p>
        </w:tc>
      </w:tr>
      <w:tr w:rsidR="00B312EA" w14:paraId="5C5EAA2A" w14:textId="77777777" w:rsidTr="00B312EA">
        <w:tc>
          <w:tcPr>
            <w:tcW w:w="2014" w:type="dxa"/>
          </w:tcPr>
          <w:p w14:paraId="1F7102BF" w14:textId="77777777" w:rsidR="00B312EA" w:rsidRPr="00620734" w:rsidRDefault="00B312EA" w:rsidP="00B312EA">
            <w:pPr>
              <w:rPr>
                <w:sz w:val="20"/>
                <w:szCs w:val="20"/>
              </w:rPr>
            </w:pPr>
          </w:p>
        </w:tc>
        <w:tc>
          <w:tcPr>
            <w:tcW w:w="2841" w:type="dxa"/>
          </w:tcPr>
          <w:p w14:paraId="4D83128E" w14:textId="77777777" w:rsidR="00B312EA" w:rsidRPr="00620734" w:rsidRDefault="00B312EA" w:rsidP="00B312EA">
            <w:pPr>
              <w:rPr>
                <w:sz w:val="20"/>
                <w:szCs w:val="20"/>
              </w:rPr>
            </w:pPr>
          </w:p>
        </w:tc>
        <w:tc>
          <w:tcPr>
            <w:tcW w:w="1187" w:type="dxa"/>
          </w:tcPr>
          <w:p w14:paraId="386BC221" w14:textId="77777777" w:rsidR="00B312EA" w:rsidRPr="00620734" w:rsidRDefault="00B312EA" w:rsidP="00B312EA">
            <w:pPr>
              <w:rPr>
                <w:sz w:val="20"/>
                <w:szCs w:val="20"/>
              </w:rPr>
            </w:pPr>
          </w:p>
        </w:tc>
        <w:tc>
          <w:tcPr>
            <w:tcW w:w="1693" w:type="dxa"/>
          </w:tcPr>
          <w:p w14:paraId="19033F16" w14:textId="77777777" w:rsidR="00B312EA" w:rsidRPr="00620734" w:rsidRDefault="00B312EA" w:rsidP="00B312EA">
            <w:pPr>
              <w:rPr>
                <w:sz w:val="20"/>
                <w:szCs w:val="20"/>
              </w:rPr>
            </w:pPr>
          </w:p>
        </w:tc>
        <w:tc>
          <w:tcPr>
            <w:tcW w:w="2494" w:type="dxa"/>
          </w:tcPr>
          <w:p w14:paraId="2C97F354" w14:textId="77777777" w:rsidR="00B312EA" w:rsidRPr="00620734" w:rsidRDefault="00B312EA" w:rsidP="00B312EA">
            <w:pPr>
              <w:rPr>
                <w:sz w:val="20"/>
                <w:szCs w:val="20"/>
              </w:rPr>
            </w:pPr>
          </w:p>
        </w:tc>
      </w:tr>
      <w:tr w:rsidR="00B312EA" w14:paraId="4E0FC4F3" w14:textId="77777777" w:rsidTr="00B312EA">
        <w:tc>
          <w:tcPr>
            <w:tcW w:w="2014" w:type="dxa"/>
          </w:tcPr>
          <w:p w14:paraId="36B3067E" w14:textId="77777777" w:rsidR="00B312EA" w:rsidRPr="00620734" w:rsidRDefault="00B312EA" w:rsidP="00B312EA">
            <w:pPr>
              <w:rPr>
                <w:sz w:val="20"/>
                <w:szCs w:val="20"/>
              </w:rPr>
            </w:pPr>
          </w:p>
        </w:tc>
        <w:tc>
          <w:tcPr>
            <w:tcW w:w="2841" w:type="dxa"/>
          </w:tcPr>
          <w:p w14:paraId="0D0CE592" w14:textId="77777777" w:rsidR="00B312EA" w:rsidRPr="00620734" w:rsidRDefault="00B312EA" w:rsidP="00B312EA">
            <w:pPr>
              <w:rPr>
                <w:sz w:val="20"/>
                <w:szCs w:val="20"/>
              </w:rPr>
            </w:pPr>
          </w:p>
        </w:tc>
        <w:tc>
          <w:tcPr>
            <w:tcW w:w="1187" w:type="dxa"/>
          </w:tcPr>
          <w:p w14:paraId="42CFC4B1" w14:textId="77777777" w:rsidR="00B312EA" w:rsidRPr="00620734" w:rsidRDefault="00B312EA" w:rsidP="00B312EA">
            <w:pPr>
              <w:rPr>
                <w:sz w:val="20"/>
                <w:szCs w:val="20"/>
              </w:rPr>
            </w:pPr>
          </w:p>
        </w:tc>
        <w:tc>
          <w:tcPr>
            <w:tcW w:w="1693" w:type="dxa"/>
          </w:tcPr>
          <w:p w14:paraId="37B98C0C" w14:textId="77777777" w:rsidR="00B312EA" w:rsidRPr="00620734" w:rsidRDefault="00B312EA" w:rsidP="00B312EA">
            <w:pPr>
              <w:rPr>
                <w:sz w:val="20"/>
                <w:szCs w:val="20"/>
              </w:rPr>
            </w:pPr>
          </w:p>
        </w:tc>
        <w:tc>
          <w:tcPr>
            <w:tcW w:w="2494" w:type="dxa"/>
          </w:tcPr>
          <w:p w14:paraId="643E88B7" w14:textId="77777777" w:rsidR="00B312EA" w:rsidRPr="00620734" w:rsidRDefault="00B312EA" w:rsidP="00B312EA">
            <w:pPr>
              <w:rPr>
                <w:sz w:val="20"/>
                <w:szCs w:val="20"/>
              </w:rPr>
            </w:pPr>
          </w:p>
        </w:tc>
      </w:tr>
      <w:tr w:rsidR="00B312EA" w14:paraId="14575BAE" w14:textId="77777777" w:rsidTr="00B312EA">
        <w:tc>
          <w:tcPr>
            <w:tcW w:w="2014" w:type="dxa"/>
          </w:tcPr>
          <w:p w14:paraId="06485071" w14:textId="77777777" w:rsidR="00B312EA" w:rsidRPr="00620734" w:rsidRDefault="00B312EA" w:rsidP="00B312EA">
            <w:pPr>
              <w:rPr>
                <w:sz w:val="20"/>
                <w:szCs w:val="20"/>
              </w:rPr>
            </w:pPr>
          </w:p>
        </w:tc>
        <w:tc>
          <w:tcPr>
            <w:tcW w:w="2841" w:type="dxa"/>
          </w:tcPr>
          <w:p w14:paraId="1F42AF3B" w14:textId="77777777" w:rsidR="00B312EA" w:rsidRPr="00620734" w:rsidRDefault="00B312EA" w:rsidP="00B312EA">
            <w:pPr>
              <w:rPr>
                <w:sz w:val="20"/>
                <w:szCs w:val="20"/>
              </w:rPr>
            </w:pPr>
          </w:p>
        </w:tc>
        <w:tc>
          <w:tcPr>
            <w:tcW w:w="1187" w:type="dxa"/>
          </w:tcPr>
          <w:p w14:paraId="5C493C67" w14:textId="77777777" w:rsidR="00B312EA" w:rsidRPr="00620734" w:rsidRDefault="00B312EA" w:rsidP="00B312EA">
            <w:pPr>
              <w:rPr>
                <w:sz w:val="20"/>
                <w:szCs w:val="20"/>
              </w:rPr>
            </w:pPr>
          </w:p>
        </w:tc>
        <w:tc>
          <w:tcPr>
            <w:tcW w:w="1693" w:type="dxa"/>
          </w:tcPr>
          <w:p w14:paraId="009F30AF" w14:textId="77777777" w:rsidR="00B312EA" w:rsidRPr="00620734" w:rsidRDefault="00B312EA" w:rsidP="00B312EA">
            <w:pPr>
              <w:rPr>
                <w:sz w:val="20"/>
                <w:szCs w:val="20"/>
              </w:rPr>
            </w:pPr>
          </w:p>
        </w:tc>
        <w:tc>
          <w:tcPr>
            <w:tcW w:w="2494" w:type="dxa"/>
          </w:tcPr>
          <w:p w14:paraId="761B6750" w14:textId="77777777" w:rsidR="00B312EA" w:rsidRPr="00620734" w:rsidRDefault="00B312EA" w:rsidP="00B312EA">
            <w:pPr>
              <w:rPr>
                <w:sz w:val="20"/>
                <w:szCs w:val="20"/>
              </w:rPr>
            </w:pPr>
          </w:p>
        </w:tc>
      </w:tr>
      <w:tr w:rsidR="00B312EA" w14:paraId="18B3DF70" w14:textId="77777777" w:rsidTr="00B312EA">
        <w:tc>
          <w:tcPr>
            <w:tcW w:w="2014" w:type="dxa"/>
          </w:tcPr>
          <w:p w14:paraId="7664EBB6" w14:textId="77777777" w:rsidR="00B312EA" w:rsidRPr="00620734" w:rsidRDefault="00B312EA" w:rsidP="00B312EA">
            <w:pPr>
              <w:rPr>
                <w:sz w:val="20"/>
                <w:szCs w:val="20"/>
              </w:rPr>
            </w:pPr>
          </w:p>
        </w:tc>
        <w:tc>
          <w:tcPr>
            <w:tcW w:w="2841" w:type="dxa"/>
          </w:tcPr>
          <w:p w14:paraId="18B3AC97" w14:textId="77777777" w:rsidR="00B312EA" w:rsidRPr="00620734" w:rsidRDefault="00B312EA" w:rsidP="00B312EA">
            <w:pPr>
              <w:rPr>
                <w:sz w:val="20"/>
                <w:szCs w:val="20"/>
              </w:rPr>
            </w:pPr>
          </w:p>
        </w:tc>
        <w:tc>
          <w:tcPr>
            <w:tcW w:w="1187" w:type="dxa"/>
          </w:tcPr>
          <w:p w14:paraId="3FF0DFEB" w14:textId="77777777" w:rsidR="00B312EA" w:rsidRPr="00620734" w:rsidRDefault="00B312EA" w:rsidP="00B312EA">
            <w:pPr>
              <w:rPr>
                <w:sz w:val="20"/>
                <w:szCs w:val="20"/>
              </w:rPr>
            </w:pPr>
          </w:p>
        </w:tc>
        <w:tc>
          <w:tcPr>
            <w:tcW w:w="1693" w:type="dxa"/>
          </w:tcPr>
          <w:p w14:paraId="16CB03A7" w14:textId="77777777" w:rsidR="00B312EA" w:rsidRPr="00620734" w:rsidRDefault="00B312EA" w:rsidP="00B312EA">
            <w:pPr>
              <w:rPr>
                <w:sz w:val="20"/>
                <w:szCs w:val="20"/>
              </w:rPr>
            </w:pPr>
          </w:p>
        </w:tc>
        <w:tc>
          <w:tcPr>
            <w:tcW w:w="2494" w:type="dxa"/>
          </w:tcPr>
          <w:p w14:paraId="0557E9E0" w14:textId="77777777" w:rsidR="00B312EA" w:rsidRPr="00620734" w:rsidRDefault="00B312EA" w:rsidP="00B312EA">
            <w:pPr>
              <w:rPr>
                <w:sz w:val="20"/>
                <w:szCs w:val="20"/>
              </w:rPr>
            </w:pPr>
          </w:p>
        </w:tc>
      </w:tr>
      <w:tr w:rsidR="00B312EA" w14:paraId="3CDA00A1" w14:textId="77777777" w:rsidTr="00B312EA">
        <w:tc>
          <w:tcPr>
            <w:tcW w:w="2014" w:type="dxa"/>
          </w:tcPr>
          <w:p w14:paraId="0CA190AD" w14:textId="77777777" w:rsidR="00B312EA" w:rsidRPr="00620734" w:rsidRDefault="00B312EA" w:rsidP="00B312EA">
            <w:pPr>
              <w:rPr>
                <w:sz w:val="20"/>
                <w:szCs w:val="20"/>
              </w:rPr>
            </w:pPr>
          </w:p>
        </w:tc>
        <w:tc>
          <w:tcPr>
            <w:tcW w:w="2841" w:type="dxa"/>
          </w:tcPr>
          <w:p w14:paraId="2D37FF63" w14:textId="77777777" w:rsidR="00B312EA" w:rsidRPr="00620734" w:rsidRDefault="00B312EA" w:rsidP="00B312EA">
            <w:pPr>
              <w:rPr>
                <w:sz w:val="20"/>
                <w:szCs w:val="20"/>
              </w:rPr>
            </w:pPr>
          </w:p>
        </w:tc>
        <w:tc>
          <w:tcPr>
            <w:tcW w:w="1187" w:type="dxa"/>
          </w:tcPr>
          <w:p w14:paraId="584D37D4" w14:textId="77777777" w:rsidR="00B312EA" w:rsidRPr="00620734" w:rsidRDefault="00B312EA" w:rsidP="00B312EA">
            <w:pPr>
              <w:rPr>
                <w:sz w:val="20"/>
                <w:szCs w:val="20"/>
              </w:rPr>
            </w:pPr>
          </w:p>
        </w:tc>
        <w:tc>
          <w:tcPr>
            <w:tcW w:w="1693" w:type="dxa"/>
          </w:tcPr>
          <w:p w14:paraId="2563A911" w14:textId="77777777" w:rsidR="00B312EA" w:rsidRPr="00620734" w:rsidRDefault="00B312EA" w:rsidP="00B312EA">
            <w:pPr>
              <w:rPr>
                <w:sz w:val="20"/>
                <w:szCs w:val="20"/>
              </w:rPr>
            </w:pPr>
          </w:p>
        </w:tc>
        <w:tc>
          <w:tcPr>
            <w:tcW w:w="2494" w:type="dxa"/>
          </w:tcPr>
          <w:p w14:paraId="7B59BDF9" w14:textId="77777777" w:rsidR="00B312EA" w:rsidRPr="00620734" w:rsidRDefault="00B312EA" w:rsidP="00B312EA">
            <w:pPr>
              <w:rPr>
                <w:sz w:val="20"/>
                <w:szCs w:val="20"/>
              </w:rPr>
            </w:pPr>
          </w:p>
        </w:tc>
      </w:tr>
      <w:tr w:rsidR="00B312EA" w14:paraId="4F4C881D" w14:textId="77777777" w:rsidTr="00B312EA">
        <w:tc>
          <w:tcPr>
            <w:tcW w:w="2014" w:type="dxa"/>
          </w:tcPr>
          <w:p w14:paraId="1256EE0B" w14:textId="77777777" w:rsidR="00B312EA" w:rsidRPr="00620734" w:rsidRDefault="00B312EA" w:rsidP="00B312EA">
            <w:pPr>
              <w:rPr>
                <w:sz w:val="20"/>
                <w:szCs w:val="20"/>
              </w:rPr>
            </w:pPr>
          </w:p>
        </w:tc>
        <w:tc>
          <w:tcPr>
            <w:tcW w:w="2841" w:type="dxa"/>
          </w:tcPr>
          <w:p w14:paraId="2BF6CF66" w14:textId="77777777" w:rsidR="00B312EA" w:rsidRPr="00620734" w:rsidRDefault="00B312EA" w:rsidP="00B312EA">
            <w:pPr>
              <w:rPr>
                <w:sz w:val="20"/>
                <w:szCs w:val="20"/>
              </w:rPr>
            </w:pPr>
          </w:p>
        </w:tc>
        <w:tc>
          <w:tcPr>
            <w:tcW w:w="1187" w:type="dxa"/>
          </w:tcPr>
          <w:p w14:paraId="367F46C2" w14:textId="77777777" w:rsidR="00B312EA" w:rsidRPr="00620734" w:rsidRDefault="00B312EA" w:rsidP="00B312EA">
            <w:pPr>
              <w:rPr>
                <w:sz w:val="20"/>
                <w:szCs w:val="20"/>
              </w:rPr>
            </w:pPr>
          </w:p>
        </w:tc>
        <w:tc>
          <w:tcPr>
            <w:tcW w:w="1693" w:type="dxa"/>
          </w:tcPr>
          <w:p w14:paraId="4BCA5DFD" w14:textId="77777777" w:rsidR="00B312EA" w:rsidRPr="00620734" w:rsidRDefault="00B312EA" w:rsidP="00B312EA">
            <w:pPr>
              <w:rPr>
                <w:sz w:val="20"/>
                <w:szCs w:val="20"/>
              </w:rPr>
            </w:pPr>
          </w:p>
        </w:tc>
        <w:tc>
          <w:tcPr>
            <w:tcW w:w="2494" w:type="dxa"/>
          </w:tcPr>
          <w:p w14:paraId="2D8480C3" w14:textId="77777777" w:rsidR="00B312EA" w:rsidRPr="00620734" w:rsidRDefault="00B312EA" w:rsidP="00B312EA">
            <w:pPr>
              <w:rPr>
                <w:sz w:val="20"/>
                <w:szCs w:val="20"/>
              </w:rPr>
            </w:pPr>
          </w:p>
        </w:tc>
      </w:tr>
      <w:tr w:rsidR="00B312EA" w14:paraId="18542D0F" w14:textId="77777777" w:rsidTr="00B312EA">
        <w:tc>
          <w:tcPr>
            <w:tcW w:w="2014" w:type="dxa"/>
          </w:tcPr>
          <w:p w14:paraId="71A5DC68" w14:textId="77777777" w:rsidR="00B312EA" w:rsidRPr="00620734" w:rsidRDefault="00B312EA" w:rsidP="00B312EA">
            <w:pPr>
              <w:rPr>
                <w:sz w:val="20"/>
                <w:szCs w:val="20"/>
              </w:rPr>
            </w:pPr>
          </w:p>
        </w:tc>
        <w:tc>
          <w:tcPr>
            <w:tcW w:w="2841" w:type="dxa"/>
          </w:tcPr>
          <w:p w14:paraId="030571BA" w14:textId="77777777" w:rsidR="00B312EA" w:rsidRPr="00620734" w:rsidRDefault="00B312EA" w:rsidP="00B312EA">
            <w:pPr>
              <w:rPr>
                <w:sz w:val="20"/>
                <w:szCs w:val="20"/>
              </w:rPr>
            </w:pPr>
          </w:p>
        </w:tc>
        <w:tc>
          <w:tcPr>
            <w:tcW w:w="1187" w:type="dxa"/>
          </w:tcPr>
          <w:p w14:paraId="02E8AE70" w14:textId="77777777" w:rsidR="00B312EA" w:rsidRPr="00620734" w:rsidRDefault="00B312EA" w:rsidP="00B312EA">
            <w:pPr>
              <w:rPr>
                <w:sz w:val="20"/>
                <w:szCs w:val="20"/>
              </w:rPr>
            </w:pPr>
          </w:p>
        </w:tc>
        <w:tc>
          <w:tcPr>
            <w:tcW w:w="1693" w:type="dxa"/>
          </w:tcPr>
          <w:p w14:paraId="3378A534" w14:textId="77777777" w:rsidR="00B312EA" w:rsidRPr="00620734" w:rsidRDefault="00B312EA" w:rsidP="00B312EA">
            <w:pPr>
              <w:rPr>
                <w:sz w:val="20"/>
                <w:szCs w:val="20"/>
              </w:rPr>
            </w:pPr>
          </w:p>
        </w:tc>
        <w:tc>
          <w:tcPr>
            <w:tcW w:w="2494" w:type="dxa"/>
          </w:tcPr>
          <w:p w14:paraId="3666944D" w14:textId="77777777" w:rsidR="00B312EA" w:rsidRPr="00620734" w:rsidRDefault="00B312EA" w:rsidP="00B312EA">
            <w:pPr>
              <w:rPr>
                <w:sz w:val="20"/>
                <w:szCs w:val="20"/>
              </w:rPr>
            </w:pPr>
          </w:p>
        </w:tc>
      </w:tr>
      <w:tr w:rsidR="00B312EA" w14:paraId="74B33076" w14:textId="77777777" w:rsidTr="00B312EA">
        <w:tc>
          <w:tcPr>
            <w:tcW w:w="2014" w:type="dxa"/>
          </w:tcPr>
          <w:p w14:paraId="70515F2E" w14:textId="77777777" w:rsidR="00B312EA" w:rsidRPr="00620734" w:rsidRDefault="00B312EA" w:rsidP="00B312EA">
            <w:pPr>
              <w:rPr>
                <w:sz w:val="20"/>
                <w:szCs w:val="20"/>
              </w:rPr>
            </w:pPr>
          </w:p>
        </w:tc>
        <w:tc>
          <w:tcPr>
            <w:tcW w:w="2841" w:type="dxa"/>
          </w:tcPr>
          <w:p w14:paraId="7CBD5388" w14:textId="77777777" w:rsidR="00B312EA" w:rsidRPr="00620734" w:rsidRDefault="00B312EA" w:rsidP="00B312EA">
            <w:pPr>
              <w:rPr>
                <w:sz w:val="20"/>
                <w:szCs w:val="20"/>
              </w:rPr>
            </w:pPr>
          </w:p>
        </w:tc>
        <w:tc>
          <w:tcPr>
            <w:tcW w:w="1187" w:type="dxa"/>
          </w:tcPr>
          <w:p w14:paraId="063A70EF" w14:textId="77777777" w:rsidR="00B312EA" w:rsidRPr="00620734" w:rsidRDefault="00B312EA" w:rsidP="00B312EA">
            <w:pPr>
              <w:rPr>
                <w:sz w:val="20"/>
                <w:szCs w:val="20"/>
              </w:rPr>
            </w:pPr>
          </w:p>
        </w:tc>
        <w:tc>
          <w:tcPr>
            <w:tcW w:w="1693" w:type="dxa"/>
          </w:tcPr>
          <w:p w14:paraId="0B0B434A" w14:textId="77777777" w:rsidR="00B312EA" w:rsidRPr="00620734" w:rsidRDefault="00B312EA" w:rsidP="00B312EA">
            <w:pPr>
              <w:rPr>
                <w:sz w:val="20"/>
                <w:szCs w:val="20"/>
              </w:rPr>
            </w:pPr>
          </w:p>
        </w:tc>
        <w:tc>
          <w:tcPr>
            <w:tcW w:w="2494" w:type="dxa"/>
          </w:tcPr>
          <w:p w14:paraId="4A2125C7" w14:textId="77777777" w:rsidR="00B312EA" w:rsidRPr="00620734" w:rsidRDefault="00B312EA" w:rsidP="00B312EA">
            <w:pPr>
              <w:rPr>
                <w:sz w:val="20"/>
                <w:szCs w:val="20"/>
              </w:rPr>
            </w:pPr>
          </w:p>
        </w:tc>
      </w:tr>
      <w:tr w:rsidR="00B312EA" w14:paraId="4302AEDA" w14:textId="77777777" w:rsidTr="00B312EA">
        <w:tc>
          <w:tcPr>
            <w:tcW w:w="2014" w:type="dxa"/>
          </w:tcPr>
          <w:p w14:paraId="7A5E3193" w14:textId="77777777" w:rsidR="00B312EA" w:rsidRPr="00620734" w:rsidRDefault="00B312EA" w:rsidP="00B312EA">
            <w:pPr>
              <w:rPr>
                <w:sz w:val="20"/>
                <w:szCs w:val="20"/>
              </w:rPr>
            </w:pPr>
          </w:p>
        </w:tc>
        <w:tc>
          <w:tcPr>
            <w:tcW w:w="2841" w:type="dxa"/>
          </w:tcPr>
          <w:p w14:paraId="0AA0D2A9" w14:textId="77777777" w:rsidR="00B312EA" w:rsidRPr="00620734" w:rsidRDefault="00B312EA" w:rsidP="00B312EA">
            <w:pPr>
              <w:rPr>
                <w:sz w:val="20"/>
                <w:szCs w:val="20"/>
              </w:rPr>
            </w:pPr>
          </w:p>
        </w:tc>
        <w:tc>
          <w:tcPr>
            <w:tcW w:w="1187" w:type="dxa"/>
          </w:tcPr>
          <w:p w14:paraId="56BE536B" w14:textId="77777777" w:rsidR="00B312EA" w:rsidRPr="00620734" w:rsidRDefault="00B312EA" w:rsidP="00B312EA">
            <w:pPr>
              <w:rPr>
                <w:sz w:val="20"/>
                <w:szCs w:val="20"/>
              </w:rPr>
            </w:pPr>
          </w:p>
        </w:tc>
        <w:tc>
          <w:tcPr>
            <w:tcW w:w="1693" w:type="dxa"/>
          </w:tcPr>
          <w:p w14:paraId="5E930849" w14:textId="77777777" w:rsidR="00B312EA" w:rsidRPr="00620734" w:rsidRDefault="00B312EA" w:rsidP="00B312EA">
            <w:pPr>
              <w:rPr>
                <w:sz w:val="20"/>
                <w:szCs w:val="20"/>
              </w:rPr>
            </w:pPr>
          </w:p>
        </w:tc>
        <w:tc>
          <w:tcPr>
            <w:tcW w:w="2494" w:type="dxa"/>
          </w:tcPr>
          <w:p w14:paraId="49B1BF3F" w14:textId="77777777" w:rsidR="00B312EA" w:rsidRPr="00620734" w:rsidRDefault="00B312EA" w:rsidP="00B312EA">
            <w:pPr>
              <w:rPr>
                <w:sz w:val="20"/>
                <w:szCs w:val="20"/>
              </w:rPr>
            </w:pPr>
          </w:p>
        </w:tc>
      </w:tr>
      <w:tr w:rsidR="00B312EA" w14:paraId="141661BB" w14:textId="77777777" w:rsidTr="00B312EA">
        <w:tc>
          <w:tcPr>
            <w:tcW w:w="2014" w:type="dxa"/>
          </w:tcPr>
          <w:p w14:paraId="58FAA84D" w14:textId="77777777" w:rsidR="00B312EA" w:rsidRPr="00620734" w:rsidRDefault="00B312EA" w:rsidP="00B312EA">
            <w:pPr>
              <w:rPr>
                <w:sz w:val="20"/>
                <w:szCs w:val="20"/>
              </w:rPr>
            </w:pPr>
          </w:p>
        </w:tc>
        <w:tc>
          <w:tcPr>
            <w:tcW w:w="2841" w:type="dxa"/>
          </w:tcPr>
          <w:p w14:paraId="23177A46" w14:textId="77777777" w:rsidR="00B312EA" w:rsidRPr="00620734" w:rsidRDefault="00B312EA" w:rsidP="00B312EA">
            <w:pPr>
              <w:rPr>
                <w:sz w:val="20"/>
                <w:szCs w:val="20"/>
              </w:rPr>
            </w:pPr>
          </w:p>
        </w:tc>
        <w:tc>
          <w:tcPr>
            <w:tcW w:w="1187" w:type="dxa"/>
          </w:tcPr>
          <w:p w14:paraId="56BAA346" w14:textId="77777777" w:rsidR="00B312EA" w:rsidRPr="00620734" w:rsidRDefault="00B312EA" w:rsidP="00B312EA">
            <w:pPr>
              <w:rPr>
                <w:sz w:val="20"/>
                <w:szCs w:val="20"/>
              </w:rPr>
            </w:pPr>
          </w:p>
        </w:tc>
        <w:tc>
          <w:tcPr>
            <w:tcW w:w="1693" w:type="dxa"/>
          </w:tcPr>
          <w:p w14:paraId="51169815" w14:textId="77777777" w:rsidR="00B312EA" w:rsidRPr="00620734" w:rsidRDefault="00B312EA" w:rsidP="00B312EA">
            <w:pPr>
              <w:rPr>
                <w:sz w:val="20"/>
                <w:szCs w:val="20"/>
              </w:rPr>
            </w:pPr>
          </w:p>
        </w:tc>
        <w:tc>
          <w:tcPr>
            <w:tcW w:w="2494" w:type="dxa"/>
          </w:tcPr>
          <w:p w14:paraId="6AD54DCB" w14:textId="77777777" w:rsidR="00B312EA" w:rsidRPr="00620734" w:rsidRDefault="00B312EA" w:rsidP="00B312EA">
            <w:pPr>
              <w:rPr>
                <w:sz w:val="20"/>
                <w:szCs w:val="20"/>
              </w:rPr>
            </w:pPr>
          </w:p>
        </w:tc>
      </w:tr>
      <w:tr w:rsidR="00B312EA" w14:paraId="632DAFF1" w14:textId="77777777" w:rsidTr="00B312EA">
        <w:tc>
          <w:tcPr>
            <w:tcW w:w="2014" w:type="dxa"/>
          </w:tcPr>
          <w:p w14:paraId="43F293A1" w14:textId="77777777" w:rsidR="00B312EA" w:rsidRPr="00620734" w:rsidRDefault="00B312EA" w:rsidP="00B312EA">
            <w:pPr>
              <w:rPr>
                <w:sz w:val="20"/>
                <w:szCs w:val="20"/>
              </w:rPr>
            </w:pPr>
          </w:p>
        </w:tc>
        <w:tc>
          <w:tcPr>
            <w:tcW w:w="2841" w:type="dxa"/>
          </w:tcPr>
          <w:p w14:paraId="4C165138" w14:textId="77777777" w:rsidR="00B312EA" w:rsidRPr="00620734" w:rsidRDefault="00B312EA" w:rsidP="00B312EA">
            <w:pPr>
              <w:rPr>
                <w:sz w:val="20"/>
                <w:szCs w:val="20"/>
              </w:rPr>
            </w:pPr>
          </w:p>
        </w:tc>
        <w:tc>
          <w:tcPr>
            <w:tcW w:w="1187" w:type="dxa"/>
          </w:tcPr>
          <w:p w14:paraId="0F36A0FF" w14:textId="77777777" w:rsidR="00B312EA" w:rsidRPr="00620734" w:rsidRDefault="00B312EA" w:rsidP="00B312EA">
            <w:pPr>
              <w:rPr>
                <w:sz w:val="20"/>
                <w:szCs w:val="20"/>
              </w:rPr>
            </w:pPr>
          </w:p>
        </w:tc>
        <w:tc>
          <w:tcPr>
            <w:tcW w:w="1693" w:type="dxa"/>
          </w:tcPr>
          <w:p w14:paraId="3DCB0D56" w14:textId="77777777" w:rsidR="00B312EA" w:rsidRPr="00620734" w:rsidRDefault="00B312EA" w:rsidP="00B312EA">
            <w:pPr>
              <w:rPr>
                <w:sz w:val="20"/>
                <w:szCs w:val="20"/>
              </w:rPr>
            </w:pPr>
          </w:p>
        </w:tc>
        <w:tc>
          <w:tcPr>
            <w:tcW w:w="2494" w:type="dxa"/>
          </w:tcPr>
          <w:p w14:paraId="31CB66A6" w14:textId="77777777" w:rsidR="00B312EA" w:rsidRPr="00620734" w:rsidRDefault="00B312EA" w:rsidP="00B312EA">
            <w:pPr>
              <w:rPr>
                <w:sz w:val="20"/>
                <w:szCs w:val="20"/>
              </w:rPr>
            </w:pPr>
          </w:p>
        </w:tc>
      </w:tr>
      <w:tr w:rsidR="00B312EA" w14:paraId="283A9BDD" w14:textId="77777777" w:rsidTr="00B312EA">
        <w:tc>
          <w:tcPr>
            <w:tcW w:w="2014" w:type="dxa"/>
          </w:tcPr>
          <w:p w14:paraId="6AC38EE2" w14:textId="77777777" w:rsidR="00B312EA" w:rsidRPr="00620734" w:rsidRDefault="00B312EA" w:rsidP="00B312EA">
            <w:pPr>
              <w:rPr>
                <w:sz w:val="20"/>
                <w:szCs w:val="20"/>
              </w:rPr>
            </w:pPr>
          </w:p>
        </w:tc>
        <w:tc>
          <w:tcPr>
            <w:tcW w:w="2841" w:type="dxa"/>
          </w:tcPr>
          <w:p w14:paraId="6B4D683D" w14:textId="77777777" w:rsidR="00B312EA" w:rsidRPr="00620734" w:rsidRDefault="00B312EA" w:rsidP="00B312EA">
            <w:pPr>
              <w:rPr>
                <w:sz w:val="20"/>
                <w:szCs w:val="20"/>
              </w:rPr>
            </w:pPr>
          </w:p>
        </w:tc>
        <w:tc>
          <w:tcPr>
            <w:tcW w:w="1187" w:type="dxa"/>
          </w:tcPr>
          <w:p w14:paraId="13A4DAD5" w14:textId="77777777" w:rsidR="00B312EA" w:rsidRPr="00620734" w:rsidRDefault="00B312EA" w:rsidP="00B312EA">
            <w:pPr>
              <w:rPr>
                <w:sz w:val="20"/>
                <w:szCs w:val="20"/>
              </w:rPr>
            </w:pPr>
          </w:p>
        </w:tc>
        <w:tc>
          <w:tcPr>
            <w:tcW w:w="1693" w:type="dxa"/>
          </w:tcPr>
          <w:p w14:paraId="366BDBCC" w14:textId="77777777" w:rsidR="00B312EA" w:rsidRPr="00620734" w:rsidRDefault="00B312EA" w:rsidP="00B312EA">
            <w:pPr>
              <w:rPr>
                <w:sz w:val="20"/>
                <w:szCs w:val="20"/>
              </w:rPr>
            </w:pPr>
          </w:p>
        </w:tc>
        <w:tc>
          <w:tcPr>
            <w:tcW w:w="2494" w:type="dxa"/>
          </w:tcPr>
          <w:p w14:paraId="62DBE059" w14:textId="77777777" w:rsidR="00B312EA" w:rsidRPr="00620734" w:rsidRDefault="00B312EA" w:rsidP="00B312EA">
            <w:pPr>
              <w:rPr>
                <w:sz w:val="20"/>
                <w:szCs w:val="20"/>
              </w:rPr>
            </w:pPr>
          </w:p>
        </w:tc>
      </w:tr>
    </w:tbl>
    <w:p w14:paraId="205AE837" w14:textId="5A8B5135" w:rsidR="002D673E" w:rsidRDefault="002D673E"/>
    <w:p w14:paraId="2DB7462E" w14:textId="77777777" w:rsidR="002D673E" w:rsidRDefault="002D673E"/>
    <w:p w14:paraId="731A7BEC" w14:textId="496373F1" w:rsidR="00DC021E" w:rsidRDefault="002D673E">
      <w:pPr>
        <w:pStyle w:val="Heading2"/>
      </w:pPr>
      <w:bookmarkStart w:id="11" w:name="_Toc55471514"/>
      <w:r>
        <w:t>Supplier</w:t>
      </w:r>
      <w:bookmarkEnd w:id="11"/>
    </w:p>
    <w:p w14:paraId="666BC4A1" w14:textId="4F63312D" w:rsidR="00DC021E" w:rsidRDefault="00DC021E"/>
    <w:p w14:paraId="2B625946" w14:textId="7707A8AB" w:rsidR="00DC021E" w:rsidRDefault="00DC021E"/>
    <w:p w14:paraId="7BDEAAF1" w14:textId="2D7959BD" w:rsidR="00DC021E" w:rsidRDefault="00DC021E">
      <w:pPr>
        <w:pStyle w:val="Heading3"/>
      </w:pPr>
      <w:bookmarkStart w:id="12" w:name="_Toc55471515"/>
      <w:r>
        <w:t>Business Overview</w:t>
      </w:r>
      <w:bookmarkEnd w:id="12"/>
    </w:p>
    <w:p w14:paraId="141F33EC" w14:textId="07270C7D" w:rsidR="00DC021E" w:rsidRPr="009E08DE" w:rsidRDefault="00DC021E" w:rsidP="00DC021E">
      <w:pPr>
        <w:rPr>
          <w:color w:val="7F7F7F" w:themeColor="text1" w:themeTint="80"/>
        </w:rPr>
      </w:pPr>
      <w:r w:rsidRPr="009E08DE">
        <w:rPr>
          <w:color w:val="7F7F7F" w:themeColor="text1" w:themeTint="80"/>
        </w:rPr>
        <w:t>&lt;Provide a brief overview of who the supplier is, what industry they are in, how do they do business</w:t>
      </w:r>
      <w:r w:rsidR="00270744" w:rsidRPr="009E08DE">
        <w:rPr>
          <w:color w:val="7F7F7F" w:themeColor="text1" w:themeTint="80"/>
        </w:rPr>
        <w:t xml:space="preserve"> with this </w:t>
      </w:r>
      <w:r w:rsidR="00D06174" w:rsidRPr="009E08DE">
        <w:rPr>
          <w:color w:val="7F7F7F" w:themeColor="text1" w:themeTint="80"/>
        </w:rPr>
        <w:t xml:space="preserve">particular </w:t>
      </w:r>
      <w:r w:rsidR="00270744" w:rsidRPr="009E08DE">
        <w:rPr>
          <w:color w:val="7F7F7F" w:themeColor="text1" w:themeTint="80"/>
        </w:rPr>
        <w:t>buyer</w:t>
      </w:r>
      <w:r w:rsidR="009E08DE" w:rsidRPr="009E08DE">
        <w:rPr>
          <w:color w:val="7F7F7F" w:themeColor="text1" w:themeTint="80"/>
        </w:rPr>
        <w:t>.</w:t>
      </w:r>
      <w:r w:rsidRPr="009E08DE">
        <w:rPr>
          <w:color w:val="7F7F7F" w:themeColor="text1" w:themeTint="80"/>
        </w:rPr>
        <w:t>&gt;</w:t>
      </w:r>
    </w:p>
    <w:p w14:paraId="333A525F" w14:textId="24DBEC3A" w:rsidR="00D86485" w:rsidRDefault="00D86485"/>
    <w:p w14:paraId="24023D05" w14:textId="04EBBB64" w:rsidR="00CA5B75" w:rsidRDefault="00CA5B75"/>
    <w:p w14:paraId="20D77822" w14:textId="77777777" w:rsidR="002D673E" w:rsidRDefault="002D673E">
      <w:pPr>
        <w:pStyle w:val="Heading3"/>
        <w:numPr>
          <w:ilvl w:val="2"/>
          <w:numId w:val="18"/>
        </w:numPr>
      </w:pPr>
      <w:bookmarkStart w:id="13" w:name="_Toc55471516"/>
      <w:r>
        <w:t>Business Units</w:t>
      </w:r>
      <w:bookmarkEnd w:id="13"/>
    </w:p>
    <w:p w14:paraId="05286122" w14:textId="472EDAB0" w:rsidR="002D673E" w:rsidRDefault="002D673E" w:rsidP="002D673E">
      <w:pPr>
        <w:pStyle w:val="NoSpacing"/>
      </w:pPr>
      <w:r>
        <w:t xml:space="preserve">The following Business Units are included in </w:t>
      </w:r>
      <w:r w:rsidRPr="004F1CE1">
        <w:t>&lt;Supplier&gt;</w:t>
      </w:r>
      <w:r>
        <w:t>’s SAP Ariba implementation.</w:t>
      </w:r>
    </w:p>
    <w:p w14:paraId="79231257" w14:textId="6DB3A033" w:rsidR="002D673E" w:rsidRPr="00CC7574" w:rsidRDefault="002D673E" w:rsidP="002D673E">
      <w:pPr>
        <w:pStyle w:val="NoSpacing"/>
        <w:rPr>
          <w:color w:val="7F7F7F" w:themeColor="text1" w:themeTint="80"/>
        </w:rPr>
      </w:pPr>
      <w:r w:rsidRPr="00CC7574">
        <w:rPr>
          <w:color w:val="7F7F7F" w:themeColor="text1" w:themeTint="80"/>
        </w:rPr>
        <w:t>&lt;</w:t>
      </w:r>
      <w:r w:rsidR="00CC7574">
        <w:rPr>
          <w:color w:val="7F7F7F" w:themeColor="text1" w:themeTint="80"/>
        </w:rPr>
        <w:t>D</w:t>
      </w:r>
      <w:r w:rsidRPr="00CC7574">
        <w:rPr>
          <w:color w:val="7F7F7F" w:themeColor="text1" w:themeTint="80"/>
        </w:rPr>
        <w:t xml:space="preserve">ocument if there are any differences on how business is performed from one location to another.  Give </w:t>
      </w:r>
      <w:r w:rsidR="00D06174" w:rsidRPr="00CC7574">
        <w:rPr>
          <w:color w:val="7F7F7F" w:themeColor="text1" w:themeTint="80"/>
        </w:rPr>
        <w:t>d</w:t>
      </w:r>
      <w:r w:rsidRPr="00CC7574">
        <w:rPr>
          <w:color w:val="7F7F7F" w:themeColor="text1" w:themeTint="80"/>
        </w:rPr>
        <w:t>etails&gt;</w:t>
      </w:r>
    </w:p>
    <w:p w14:paraId="51838E43" w14:textId="77777777" w:rsidR="002D673E" w:rsidRDefault="002D673E" w:rsidP="002D673E"/>
    <w:tbl>
      <w:tblPr>
        <w:tblStyle w:val="TableGrid"/>
        <w:tblW w:w="0" w:type="auto"/>
        <w:tblLook w:val="04A0" w:firstRow="1" w:lastRow="0" w:firstColumn="1" w:lastColumn="0" w:noHBand="0" w:noVBand="1"/>
      </w:tblPr>
      <w:tblGrid>
        <w:gridCol w:w="1734"/>
        <w:gridCol w:w="1784"/>
        <w:gridCol w:w="1716"/>
        <w:gridCol w:w="1288"/>
        <w:gridCol w:w="1475"/>
        <w:gridCol w:w="2073"/>
      </w:tblGrid>
      <w:tr w:rsidR="000306C5" w:rsidRPr="00620734" w14:paraId="6AFCC8FA" w14:textId="77777777" w:rsidTr="000306C5">
        <w:tc>
          <w:tcPr>
            <w:tcW w:w="1734" w:type="dxa"/>
            <w:shd w:val="clear" w:color="auto" w:fill="BFBFBF" w:themeFill="background1" w:themeFillShade="BF"/>
          </w:tcPr>
          <w:p w14:paraId="3EF58784" w14:textId="77777777" w:rsidR="000306C5" w:rsidRPr="00620734" w:rsidRDefault="000306C5" w:rsidP="002D673E">
            <w:pPr>
              <w:rPr>
                <w:b/>
                <w:sz w:val="20"/>
                <w:szCs w:val="20"/>
              </w:rPr>
            </w:pPr>
            <w:r w:rsidRPr="00620734">
              <w:rPr>
                <w:b/>
                <w:sz w:val="20"/>
                <w:szCs w:val="20"/>
              </w:rPr>
              <w:t>Co</w:t>
            </w:r>
            <w:r>
              <w:rPr>
                <w:b/>
                <w:sz w:val="20"/>
                <w:szCs w:val="20"/>
              </w:rPr>
              <w:t>mpany</w:t>
            </w:r>
            <w:r w:rsidRPr="00620734">
              <w:rPr>
                <w:b/>
                <w:sz w:val="20"/>
                <w:szCs w:val="20"/>
              </w:rPr>
              <w:t xml:space="preserve"> Name</w:t>
            </w:r>
          </w:p>
        </w:tc>
        <w:tc>
          <w:tcPr>
            <w:tcW w:w="1784" w:type="dxa"/>
            <w:shd w:val="clear" w:color="auto" w:fill="BFBFBF" w:themeFill="background1" w:themeFillShade="BF"/>
          </w:tcPr>
          <w:p w14:paraId="6C5CB15C" w14:textId="77777777" w:rsidR="000306C5" w:rsidRPr="00620734" w:rsidRDefault="000306C5" w:rsidP="002D673E">
            <w:pPr>
              <w:rPr>
                <w:b/>
                <w:sz w:val="20"/>
                <w:szCs w:val="20"/>
              </w:rPr>
            </w:pPr>
            <w:r w:rsidRPr="00620734">
              <w:rPr>
                <w:b/>
                <w:sz w:val="20"/>
                <w:szCs w:val="20"/>
              </w:rPr>
              <w:t>Location (City/State)</w:t>
            </w:r>
          </w:p>
        </w:tc>
        <w:tc>
          <w:tcPr>
            <w:tcW w:w="1716" w:type="dxa"/>
            <w:shd w:val="clear" w:color="auto" w:fill="BFBFBF" w:themeFill="background1" w:themeFillShade="BF"/>
          </w:tcPr>
          <w:p w14:paraId="3B0D1188" w14:textId="5D78B0A1" w:rsidR="000306C5" w:rsidRPr="00620734" w:rsidRDefault="000306C5" w:rsidP="002D673E">
            <w:pPr>
              <w:rPr>
                <w:b/>
                <w:sz w:val="20"/>
                <w:szCs w:val="20"/>
              </w:rPr>
            </w:pPr>
            <w:r w:rsidRPr="00620734">
              <w:rPr>
                <w:b/>
                <w:sz w:val="20"/>
                <w:szCs w:val="20"/>
              </w:rPr>
              <w:t>Business ID</w:t>
            </w:r>
            <w:r w:rsidR="002663A4">
              <w:rPr>
                <w:b/>
                <w:sz w:val="20"/>
                <w:szCs w:val="20"/>
              </w:rPr>
              <w:t>/ Vendor ID</w:t>
            </w:r>
          </w:p>
        </w:tc>
        <w:tc>
          <w:tcPr>
            <w:tcW w:w="1288" w:type="dxa"/>
            <w:shd w:val="clear" w:color="auto" w:fill="BFBFBF" w:themeFill="background1" w:themeFillShade="BF"/>
          </w:tcPr>
          <w:p w14:paraId="14251D3A" w14:textId="61BBC5E9" w:rsidR="000306C5" w:rsidRDefault="000306C5" w:rsidP="002D673E">
            <w:pPr>
              <w:rPr>
                <w:b/>
                <w:sz w:val="20"/>
                <w:szCs w:val="20"/>
              </w:rPr>
            </w:pPr>
            <w:r>
              <w:rPr>
                <w:b/>
                <w:sz w:val="20"/>
                <w:szCs w:val="20"/>
              </w:rPr>
              <w:t>ANID</w:t>
            </w:r>
          </w:p>
        </w:tc>
        <w:tc>
          <w:tcPr>
            <w:tcW w:w="1475" w:type="dxa"/>
            <w:shd w:val="clear" w:color="auto" w:fill="BFBFBF" w:themeFill="background1" w:themeFillShade="BF"/>
          </w:tcPr>
          <w:p w14:paraId="7F6652AA" w14:textId="74002894" w:rsidR="000306C5" w:rsidRPr="004F1CE1" w:rsidRDefault="000306C5" w:rsidP="002D673E">
            <w:pPr>
              <w:rPr>
                <w:b/>
                <w:sz w:val="20"/>
                <w:szCs w:val="20"/>
              </w:rPr>
            </w:pPr>
            <w:r w:rsidRPr="004F1CE1">
              <w:rPr>
                <w:b/>
                <w:sz w:val="20"/>
                <w:szCs w:val="20"/>
              </w:rPr>
              <w:t xml:space="preserve">In Scope for </w:t>
            </w:r>
            <w:r w:rsidR="00493D7B">
              <w:rPr>
                <w:b/>
                <w:sz w:val="20"/>
                <w:szCs w:val="20"/>
              </w:rPr>
              <w:t>Arla Foods</w:t>
            </w:r>
            <w:r w:rsidRPr="004F1CE1">
              <w:rPr>
                <w:b/>
                <w:sz w:val="20"/>
                <w:szCs w:val="20"/>
              </w:rPr>
              <w:t xml:space="preserve"> (Y/N)</w:t>
            </w:r>
          </w:p>
        </w:tc>
        <w:tc>
          <w:tcPr>
            <w:tcW w:w="2073" w:type="dxa"/>
            <w:shd w:val="clear" w:color="auto" w:fill="BFBFBF" w:themeFill="background1" w:themeFillShade="BF"/>
          </w:tcPr>
          <w:p w14:paraId="137E2FCF" w14:textId="77777777" w:rsidR="000306C5" w:rsidRPr="00620734" w:rsidRDefault="000306C5" w:rsidP="002D673E">
            <w:pPr>
              <w:rPr>
                <w:b/>
                <w:sz w:val="20"/>
                <w:szCs w:val="20"/>
              </w:rPr>
            </w:pPr>
            <w:r w:rsidRPr="00620734">
              <w:rPr>
                <w:b/>
                <w:sz w:val="20"/>
                <w:szCs w:val="20"/>
              </w:rPr>
              <w:t xml:space="preserve">Unique </w:t>
            </w:r>
            <w:r>
              <w:rPr>
                <w:b/>
                <w:sz w:val="20"/>
                <w:szCs w:val="20"/>
              </w:rPr>
              <w:t>Requirements</w:t>
            </w:r>
          </w:p>
        </w:tc>
      </w:tr>
      <w:tr w:rsidR="000306C5" w14:paraId="72893542" w14:textId="77777777" w:rsidTr="000306C5">
        <w:tc>
          <w:tcPr>
            <w:tcW w:w="1734" w:type="dxa"/>
          </w:tcPr>
          <w:p w14:paraId="7EB7022C" w14:textId="77777777" w:rsidR="000306C5" w:rsidRPr="00620734" w:rsidRDefault="000306C5" w:rsidP="002D673E">
            <w:pPr>
              <w:rPr>
                <w:sz w:val="20"/>
                <w:szCs w:val="20"/>
              </w:rPr>
            </w:pPr>
          </w:p>
        </w:tc>
        <w:tc>
          <w:tcPr>
            <w:tcW w:w="1784" w:type="dxa"/>
          </w:tcPr>
          <w:p w14:paraId="4DDB4CCB" w14:textId="77777777" w:rsidR="000306C5" w:rsidRPr="00620734" w:rsidRDefault="000306C5" w:rsidP="002D673E">
            <w:pPr>
              <w:rPr>
                <w:sz w:val="20"/>
                <w:szCs w:val="20"/>
              </w:rPr>
            </w:pPr>
          </w:p>
        </w:tc>
        <w:tc>
          <w:tcPr>
            <w:tcW w:w="1716" w:type="dxa"/>
          </w:tcPr>
          <w:p w14:paraId="711DD67E" w14:textId="77777777" w:rsidR="000306C5" w:rsidRPr="00620734" w:rsidRDefault="000306C5" w:rsidP="002D673E">
            <w:pPr>
              <w:rPr>
                <w:sz w:val="20"/>
                <w:szCs w:val="20"/>
              </w:rPr>
            </w:pPr>
          </w:p>
        </w:tc>
        <w:tc>
          <w:tcPr>
            <w:tcW w:w="1288" w:type="dxa"/>
          </w:tcPr>
          <w:p w14:paraId="78EA29ED" w14:textId="77777777" w:rsidR="000306C5" w:rsidRPr="00620734" w:rsidRDefault="000306C5" w:rsidP="002D673E">
            <w:pPr>
              <w:rPr>
                <w:sz w:val="20"/>
                <w:szCs w:val="20"/>
              </w:rPr>
            </w:pPr>
          </w:p>
        </w:tc>
        <w:tc>
          <w:tcPr>
            <w:tcW w:w="1475" w:type="dxa"/>
          </w:tcPr>
          <w:p w14:paraId="20BA9C4E" w14:textId="6EDEEAFF" w:rsidR="000306C5" w:rsidRPr="00620734" w:rsidRDefault="000306C5" w:rsidP="002D673E">
            <w:pPr>
              <w:rPr>
                <w:sz w:val="20"/>
                <w:szCs w:val="20"/>
              </w:rPr>
            </w:pPr>
          </w:p>
        </w:tc>
        <w:tc>
          <w:tcPr>
            <w:tcW w:w="2073" w:type="dxa"/>
          </w:tcPr>
          <w:p w14:paraId="320B31FB" w14:textId="77777777" w:rsidR="000306C5" w:rsidRPr="00620734" w:rsidRDefault="000306C5" w:rsidP="002D673E">
            <w:pPr>
              <w:rPr>
                <w:sz w:val="20"/>
                <w:szCs w:val="20"/>
              </w:rPr>
            </w:pPr>
          </w:p>
        </w:tc>
      </w:tr>
      <w:tr w:rsidR="000306C5" w14:paraId="514685C6" w14:textId="77777777" w:rsidTr="000306C5">
        <w:tc>
          <w:tcPr>
            <w:tcW w:w="1734" w:type="dxa"/>
          </w:tcPr>
          <w:p w14:paraId="14CD2555" w14:textId="77777777" w:rsidR="000306C5" w:rsidRPr="00620734" w:rsidRDefault="000306C5" w:rsidP="002D673E">
            <w:pPr>
              <w:rPr>
                <w:sz w:val="20"/>
                <w:szCs w:val="20"/>
              </w:rPr>
            </w:pPr>
          </w:p>
        </w:tc>
        <w:tc>
          <w:tcPr>
            <w:tcW w:w="1784" w:type="dxa"/>
          </w:tcPr>
          <w:p w14:paraId="1D1DE734" w14:textId="77777777" w:rsidR="000306C5" w:rsidRPr="00620734" w:rsidRDefault="000306C5" w:rsidP="002D673E">
            <w:pPr>
              <w:rPr>
                <w:sz w:val="20"/>
                <w:szCs w:val="20"/>
              </w:rPr>
            </w:pPr>
          </w:p>
        </w:tc>
        <w:tc>
          <w:tcPr>
            <w:tcW w:w="1716" w:type="dxa"/>
          </w:tcPr>
          <w:p w14:paraId="1F3B67A5" w14:textId="77777777" w:rsidR="000306C5" w:rsidRPr="00620734" w:rsidRDefault="000306C5" w:rsidP="002D673E">
            <w:pPr>
              <w:rPr>
                <w:sz w:val="20"/>
                <w:szCs w:val="20"/>
              </w:rPr>
            </w:pPr>
          </w:p>
        </w:tc>
        <w:tc>
          <w:tcPr>
            <w:tcW w:w="1288" w:type="dxa"/>
          </w:tcPr>
          <w:p w14:paraId="145E9885" w14:textId="77777777" w:rsidR="000306C5" w:rsidRPr="00620734" w:rsidRDefault="000306C5" w:rsidP="002D673E">
            <w:pPr>
              <w:rPr>
                <w:sz w:val="20"/>
                <w:szCs w:val="20"/>
              </w:rPr>
            </w:pPr>
          </w:p>
        </w:tc>
        <w:tc>
          <w:tcPr>
            <w:tcW w:w="1475" w:type="dxa"/>
          </w:tcPr>
          <w:p w14:paraId="4503EFCB" w14:textId="4A575B83" w:rsidR="000306C5" w:rsidRPr="00620734" w:rsidRDefault="000306C5" w:rsidP="002D673E">
            <w:pPr>
              <w:rPr>
                <w:sz w:val="20"/>
                <w:szCs w:val="20"/>
              </w:rPr>
            </w:pPr>
          </w:p>
        </w:tc>
        <w:tc>
          <w:tcPr>
            <w:tcW w:w="2073" w:type="dxa"/>
          </w:tcPr>
          <w:p w14:paraId="43132A32" w14:textId="77777777" w:rsidR="000306C5" w:rsidRPr="00620734" w:rsidRDefault="000306C5" w:rsidP="002D673E">
            <w:pPr>
              <w:rPr>
                <w:sz w:val="20"/>
                <w:szCs w:val="20"/>
              </w:rPr>
            </w:pPr>
          </w:p>
        </w:tc>
      </w:tr>
    </w:tbl>
    <w:p w14:paraId="6280A53F" w14:textId="7C504B62" w:rsidR="00CA5B75" w:rsidRDefault="00CA5B75"/>
    <w:p w14:paraId="2F68E537" w14:textId="662E3722" w:rsidR="00CA5B75" w:rsidRDefault="00CA5B75"/>
    <w:p w14:paraId="1606107C" w14:textId="01B32590" w:rsidR="00CA5B75" w:rsidRDefault="00CA5B75"/>
    <w:p w14:paraId="3F5942C4" w14:textId="2765919C" w:rsidR="008C1EE1" w:rsidRDefault="008C1EE1">
      <w:pPr>
        <w:rPr>
          <w:b/>
          <w:sz w:val="32"/>
          <w:szCs w:val="32"/>
        </w:rPr>
      </w:pPr>
      <w:r>
        <w:br w:type="page"/>
      </w:r>
    </w:p>
    <w:p w14:paraId="7FB3F42D" w14:textId="553E1EC4" w:rsidR="008C1EE1" w:rsidRDefault="002D673E">
      <w:pPr>
        <w:pStyle w:val="Heading1"/>
      </w:pPr>
      <w:bookmarkStart w:id="14" w:name="_Toc55471517"/>
      <w:r>
        <w:lastRenderedPageBreak/>
        <w:t xml:space="preserve">ARIBA NETWORK </w:t>
      </w:r>
      <w:r w:rsidR="00CD52ED">
        <w:t>PROFILE</w:t>
      </w:r>
      <w:r w:rsidR="00D06174">
        <w:t xml:space="preserve"> SETUP</w:t>
      </w:r>
      <w:bookmarkEnd w:id="14"/>
    </w:p>
    <w:p w14:paraId="6E442DCA" w14:textId="262DEF29" w:rsidR="008C1EE1" w:rsidRDefault="008C1EE1"/>
    <w:p w14:paraId="614FB872" w14:textId="576E8257" w:rsidR="008C1EE1" w:rsidRDefault="00DA5DBA">
      <w:pPr>
        <w:pStyle w:val="Heading2"/>
      </w:pPr>
      <w:bookmarkStart w:id="15" w:name="_Toc55471518"/>
      <w:r>
        <w:t>Business</w:t>
      </w:r>
      <w:r w:rsidR="00521239">
        <w:t xml:space="preserve"> </w:t>
      </w:r>
      <w:r>
        <w:t xml:space="preserve">Identifiers / </w:t>
      </w:r>
      <w:r w:rsidR="008C1EE1">
        <w:t>Cross Reference</w:t>
      </w:r>
      <w:r>
        <w:t>s</w:t>
      </w:r>
      <w:bookmarkEnd w:id="15"/>
    </w:p>
    <w:p w14:paraId="3C13AC90" w14:textId="0542F14D" w:rsidR="00521239" w:rsidRDefault="00521239" w:rsidP="00521239"/>
    <w:p w14:paraId="4345F554" w14:textId="77777777" w:rsidR="00521239" w:rsidRPr="00521239" w:rsidRDefault="00521239" w:rsidP="00521239"/>
    <w:p w14:paraId="3FC7DD73" w14:textId="77777777" w:rsidR="002663A4" w:rsidRPr="002663A4" w:rsidRDefault="002663A4" w:rsidP="002663A4"/>
    <w:tbl>
      <w:tblPr>
        <w:tblStyle w:val="TableGrid"/>
        <w:tblW w:w="0" w:type="auto"/>
        <w:tblLook w:val="04A0" w:firstRow="1" w:lastRow="0" w:firstColumn="1" w:lastColumn="0" w:noHBand="0" w:noVBand="1"/>
      </w:tblPr>
      <w:tblGrid>
        <w:gridCol w:w="2014"/>
        <w:gridCol w:w="2014"/>
        <w:gridCol w:w="2014"/>
      </w:tblGrid>
      <w:tr w:rsidR="002663A4" w:rsidRPr="008C1EE1" w14:paraId="4606AA30" w14:textId="77777777" w:rsidTr="008C1EE1">
        <w:tc>
          <w:tcPr>
            <w:tcW w:w="2014" w:type="dxa"/>
            <w:shd w:val="clear" w:color="auto" w:fill="BFBFBF" w:themeFill="background1" w:themeFillShade="BF"/>
          </w:tcPr>
          <w:p w14:paraId="771747B5" w14:textId="74D292F9" w:rsidR="002663A4" w:rsidRPr="002663A4" w:rsidRDefault="002663A4">
            <w:pPr>
              <w:rPr>
                <w:bCs/>
                <w:sz w:val="20"/>
                <w:szCs w:val="20"/>
              </w:rPr>
            </w:pPr>
            <w:r w:rsidRPr="002663A4">
              <w:rPr>
                <w:bCs/>
                <w:sz w:val="20"/>
                <w:szCs w:val="20"/>
              </w:rPr>
              <w:t>Value</w:t>
            </w:r>
          </w:p>
        </w:tc>
        <w:tc>
          <w:tcPr>
            <w:tcW w:w="2014" w:type="dxa"/>
            <w:shd w:val="clear" w:color="auto" w:fill="BFBFBF" w:themeFill="background1" w:themeFillShade="BF"/>
          </w:tcPr>
          <w:p w14:paraId="5326E483" w14:textId="5EBBA0B5" w:rsidR="002663A4" w:rsidRPr="002663A4" w:rsidRDefault="002663A4">
            <w:pPr>
              <w:rPr>
                <w:bCs/>
                <w:color w:val="0000FF"/>
                <w:sz w:val="20"/>
                <w:szCs w:val="20"/>
              </w:rPr>
            </w:pPr>
            <w:r w:rsidRPr="002663A4">
              <w:rPr>
                <w:bCs/>
                <w:color w:val="0000FF"/>
                <w:sz w:val="20"/>
                <w:szCs w:val="20"/>
              </w:rPr>
              <w:t>Buyer Test</w:t>
            </w:r>
          </w:p>
        </w:tc>
        <w:tc>
          <w:tcPr>
            <w:tcW w:w="2014" w:type="dxa"/>
            <w:shd w:val="clear" w:color="auto" w:fill="BFBFBF" w:themeFill="background1" w:themeFillShade="BF"/>
          </w:tcPr>
          <w:p w14:paraId="161955E0" w14:textId="06C91665" w:rsidR="002663A4" w:rsidRPr="002663A4" w:rsidRDefault="002663A4">
            <w:pPr>
              <w:rPr>
                <w:bCs/>
                <w:color w:val="0000FF"/>
                <w:sz w:val="20"/>
                <w:szCs w:val="20"/>
              </w:rPr>
            </w:pPr>
            <w:r w:rsidRPr="002663A4">
              <w:rPr>
                <w:bCs/>
                <w:color w:val="0000FF"/>
                <w:sz w:val="20"/>
                <w:szCs w:val="20"/>
              </w:rPr>
              <w:t>Buyer Production</w:t>
            </w:r>
          </w:p>
        </w:tc>
      </w:tr>
      <w:tr w:rsidR="002663A4" w14:paraId="05B41E47" w14:textId="77777777" w:rsidTr="008C1EE1">
        <w:tc>
          <w:tcPr>
            <w:tcW w:w="2014" w:type="dxa"/>
          </w:tcPr>
          <w:p w14:paraId="08BBC33D" w14:textId="2E5E60EA" w:rsidR="002663A4" w:rsidRPr="002663A4" w:rsidRDefault="002663A4">
            <w:pPr>
              <w:rPr>
                <w:bCs/>
                <w:sz w:val="20"/>
                <w:szCs w:val="20"/>
              </w:rPr>
            </w:pPr>
            <w:r w:rsidRPr="002663A4">
              <w:rPr>
                <w:bCs/>
                <w:sz w:val="20"/>
                <w:szCs w:val="20"/>
              </w:rPr>
              <w:t>ANID</w:t>
            </w:r>
          </w:p>
        </w:tc>
        <w:tc>
          <w:tcPr>
            <w:tcW w:w="2014" w:type="dxa"/>
          </w:tcPr>
          <w:p w14:paraId="263DBFCC" w14:textId="41FC0B39" w:rsidR="002663A4" w:rsidRPr="00BA081A" w:rsidRDefault="00BA081A">
            <w:pPr>
              <w:rPr>
                <w:bCs/>
                <w:sz w:val="20"/>
                <w:szCs w:val="20"/>
              </w:rPr>
            </w:pPr>
            <w:r w:rsidRPr="00BA081A">
              <w:rPr>
                <w:bCs/>
                <w:sz w:val="20"/>
                <w:szCs w:val="20"/>
              </w:rPr>
              <w:t>AN01014707685-T</w:t>
            </w:r>
          </w:p>
        </w:tc>
        <w:tc>
          <w:tcPr>
            <w:tcW w:w="2014" w:type="dxa"/>
          </w:tcPr>
          <w:p w14:paraId="29F3B746" w14:textId="1F300C71" w:rsidR="002663A4" w:rsidRPr="00BA081A" w:rsidRDefault="00BA081A">
            <w:pPr>
              <w:rPr>
                <w:bCs/>
                <w:sz w:val="20"/>
                <w:szCs w:val="20"/>
              </w:rPr>
            </w:pPr>
            <w:r w:rsidRPr="00BA081A">
              <w:rPr>
                <w:bCs/>
                <w:sz w:val="20"/>
                <w:szCs w:val="20"/>
              </w:rPr>
              <w:t>AN01014707685</w:t>
            </w:r>
          </w:p>
        </w:tc>
      </w:tr>
      <w:tr w:rsidR="002663A4" w14:paraId="5F6B4319" w14:textId="77777777" w:rsidTr="008C1EE1">
        <w:tc>
          <w:tcPr>
            <w:tcW w:w="2014" w:type="dxa"/>
          </w:tcPr>
          <w:p w14:paraId="69FA2F7B" w14:textId="2482A91D" w:rsidR="002663A4" w:rsidRPr="002663A4" w:rsidRDefault="002663A4">
            <w:pPr>
              <w:rPr>
                <w:bCs/>
                <w:sz w:val="20"/>
                <w:szCs w:val="20"/>
              </w:rPr>
            </w:pPr>
            <w:r w:rsidRPr="002663A4">
              <w:rPr>
                <w:bCs/>
                <w:sz w:val="20"/>
                <w:szCs w:val="20"/>
              </w:rPr>
              <w:t>DUNS</w:t>
            </w:r>
          </w:p>
        </w:tc>
        <w:tc>
          <w:tcPr>
            <w:tcW w:w="2014" w:type="dxa"/>
          </w:tcPr>
          <w:p w14:paraId="3DFC6989" w14:textId="193F98BF" w:rsidR="002663A4" w:rsidRPr="002663A4" w:rsidRDefault="007C3A65">
            <w:pPr>
              <w:rPr>
                <w:bCs/>
                <w:color w:val="0000FF"/>
                <w:sz w:val="20"/>
                <w:szCs w:val="20"/>
              </w:rPr>
            </w:pPr>
            <w:r>
              <w:rPr>
                <w:bCs/>
                <w:color w:val="0000FF"/>
                <w:sz w:val="20"/>
                <w:szCs w:val="20"/>
              </w:rPr>
              <w:t>Out of scope</w:t>
            </w:r>
          </w:p>
        </w:tc>
        <w:tc>
          <w:tcPr>
            <w:tcW w:w="2014" w:type="dxa"/>
          </w:tcPr>
          <w:p w14:paraId="17697D2C" w14:textId="2AC8DAB6" w:rsidR="002663A4" w:rsidRPr="002663A4" w:rsidRDefault="007C3A65">
            <w:pPr>
              <w:rPr>
                <w:bCs/>
                <w:color w:val="0000FF"/>
                <w:sz w:val="20"/>
                <w:szCs w:val="20"/>
              </w:rPr>
            </w:pPr>
            <w:r>
              <w:rPr>
                <w:bCs/>
                <w:color w:val="0000FF"/>
                <w:sz w:val="20"/>
                <w:szCs w:val="20"/>
              </w:rPr>
              <w:t>Out of scope</w:t>
            </w:r>
          </w:p>
        </w:tc>
      </w:tr>
      <w:tr w:rsidR="002663A4" w14:paraId="19CED729" w14:textId="77777777" w:rsidTr="008C1EE1">
        <w:tc>
          <w:tcPr>
            <w:tcW w:w="2014" w:type="dxa"/>
          </w:tcPr>
          <w:p w14:paraId="30F9F791" w14:textId="099B5EC1" w:rsidR="002663A4" w:rsidRPr="002663A4" w:rsidRDefault="002663A4">
            <w:pPr>
              <w:rPr>
                <w:bCs/>
                <w:sz w:val="20"/>
                <w:szCs w:val="20"/>
              </w:rPr>
            </w:pPr>
            <w:r w:rsidRPr="002663A4">
              <w:rPr>
                <w:bCs/>
                <w:sz w:val="20"/>
                <w:szCs w:val="20"/>
              </w:rPr>
              <w:t>DUNS_4</w:t>
            </w:r>
          </w:p>
        </w:tc>
        <w:tc>
          <w:tcPr>
            <w:tcW w:w="2014" w:type="dxa"/>
          </w:tcPr>
          <w:p w14:paraId="009B3538" w14:textId="531C065B" w:rsidR="002663A4" w:rsidRPr="002663A4" w:rsidRDefault="002663A4">
            <w:pPr>
              <w:rPr>
                <w:bCs/>
                <w:color w:val="0000FF"/>
                <w:sz w:val="20"/>
                <w:szCs w:val="20"/>
              </w:rPr>
            </w:pPr>
          </w:p>
        </w:tc>
        <w:tc>
          <w:tcPr>
            <w:tcW w:w="2014" w:type="dxa"/>
          </w:tcPr>
          <w:p w14:paraId="5D555A04" w14:textId="5FED641D" w:rsidR="002663A4" w:rsidRPr="002663A4" w:rsidRDefault="002663A4">
            <w:pPr>
              <w:rPr>
                <w:bCs/>
                <w:color w:val="0000FF"/>
                <w:sz w:val="20"/>
                <w:szCs w:val="20"/>
              </w:rPr>
            </w:pPr>
          </w:p>
        </w:tc>
      </w:tr>
    </w:tbl>
    <w:p w14:paraId="68078C51" w14:textId="43C01381" w:rsidR="008C1EE1" w:rsidRDefault="008C1EE1"/>
    <w:tbl>
      <w:tblPr>
        <w:tblStyle w:val="TableGrid"/>
        <w:tblW w:w="0" w:type="auto"/>
        <w:tblLook w:val="04A0" w:firstRow="1" w:lastRow="0" w:firstColumn="1" w:lastColumn="0" w:noHBand="0" w:noVBand="1"/>
      </w:tblPr>
      <w:tblGrid>
        <w:gridCol w:w="2014"/>
        <w:gridCol w:w="2014"/>
        <w:gridCol w:w="2014"/>
      </w:tblGrid>
      <w:tr w:rsidR="002663A4" w:rsidRPr="002663A4" w14:paraId="738AF1E5" w14:textId="77777777" w:rsidTr="00BA4730">
        <w:tc>
          <w:tcPr>
            <w:tcW w:w="2014" w:type="dxa"/>
            <w:shd w:val="clear" w:color="auto" w:fill="BFBFBF" w:themeFill="background1" w:themeFillShade="BF"/>
          </w:tcPr>
          <w:p w14:paraId="5B2B54E9" w14:textId="77777777" w:rsidR="002663A4" w:rsidRPr="002663A4" w:rsidRDefault="002663A4" w:rsidP="00BA4730">
            <w:pPr>
              <w:rPr>
                <w:bCs/>
                <w:sz w:val="20"/>
                <w:szCs w:val="20"/>
              </w:rPr>
            </w:pPr>
            <w:r w:rsidRPr="002663A4">
              <w:rPr>
                <w:bCs/>
                <w:sz w:val="20"/>
                <w:szCs w:val="20"/>
              </w:rPr>
              <w:t>Value</w:t>
            </w:r>
          </w:p>
        </w:tc>
        <w:tc>
          <w:tcPr>
            <w:tcW w:w="2014" w:type="dxa"/>
            <w:shd w:val="clear" w:color="auto" w:fill="BFBFBF" w:themeFill="background1" w:themeFillShade="BF"/>
          </w:tcPr>
          <w:p w14:paraId="2865566C" w14:textId="6C8863F0" w:rsidR="002663A4" w:rsidRPr="002663A4" w:rsidRDefault="002663A4" w:rsidP="00BA4730">
            <w:pPr>
              <w:rPr>
                <w:bCs/>
                <w:color w:val="0000FF"/>
                <w:sz w:val="20"/>
                <w:szCs w:val="20"/>
              </w:rPr>
            </w:pPr>
            <w:r>
              <w:rPr>
                <w:b/>
                <w:color w:val="833C0B" w:themeColor="accent2" w:themeShade="80"/>
                <w:sz w:val="20"/>
                <w:szCs w:val="20"/>
              </w:rPr>
              <w:t>Supplier Test</w:t>
            </w:r>
          </w:p>
        </w:tc>
        <w:tc>
          <w:tcPr>
            <w:tcW w:w="2014" w:type="dxa"/>
            <w:shd w:val="clear" w:color="auto" w:fill="BFBFBF" w:themeFill="background1" w:themeFillShade="BF"/>
          </w:tcPr>
          <w:p w14:paraId="52B136AA" w14:textId="13C49896" w:rsidR="002663A4" w:rsidRPr="002663A4" w:rsidRDefault="002663A4" w:rsidP="00BA4730">
            <w:pPr>
              <w:rPr>
                <w:bCs/>
                <w:color w:val="0000FF"/>
                <w:sz w:val="20"/>
                <w:szCs w:val="20"/>
              </w:rPr>
            </w:pPr>
            <w:r>
              <w:rPr>
                <w:b/>
                <w:color w:val="833C0B" w:themeColor="accent2" w:themeShade="80"/>
                <w:sz w:val="20"/>
                <w:szCs w:val="20"/>
              </w:rPr>
              <w:t>Supplier Production</w:t>
            </w:r>
          </w:p>
        </w:tc>
      </w:tr>
      <w:tr w:rsidR="002663A4" w:rsidRPr="002663A4" w14:paraId="2AA84CDE" w14:textId="77777777" w:rsidTr="00BA4730">
        <w:tc>
          <w:tcPr>
            <w:tcW w:w="2014" w:type="dxa"/>
          </w:tcPr>
          <w:p w14:paraId="346ECBBD" w14:textId="77777777" w:rsidR="002663A4" w:rsidRPr="002663A4" w:rsidRDefault="002663A4" w:rsidP="00BA4730">
            <w:pPr>
              <w:rPr>
                <w:bCs/>
                <w:sz w:val="20"/>
                <w:szCs w:val="20"/>
              </w:rPr>
            </w:pPr>
            <w:r w:rsidRPr="002663A4">
              <w:rPr>
                <w:bCs/>
                <w:sz w:val="20"/>
                <w:szCs w:val="20"/>
              </w:rPr>
              <w:t>ANID</w:t>
            </w:r>
          </w:p>
        </w:tc>
        <w:tc>
          <w:tcPr>
            <w:tcW w:w="2014" w:type="dxa"/>
          </w:tcPr>
          <w:p w14:paraId="198ADAB8" w14:textId="77777777" w:rsidR="002663A4" w:rsidRPr="002663A4" w:rsidRDefault="002663A4" w:rsidP="00BA4730">
            <w:pPr>
              <w:rPr>
                <w:bCs/>
                <w:color w:val="0000FF"/>
                <w:sz w:val="20"/>
                <w:szCs w:val="20"/>
              </w:rPr>
            </w:pPr>
          </w:p>
        </w:tc>
        <w:tc>
          <w:tcPr>
            <w:tcW w:w="2014" w:type="dxa"/>
          </w:tcPr>
          <w:p w14:paraId="7EF57C23" w14:textId="75CA91C0" w:rsidR="002663A4" w:rsidRPr="002663A4" w:rsidRDefault="002663A4" w:rsidP="00BA4730">
            <w:pPr>
              <w:rPr>
                <w:bCs/>
                <w:color w:val="0000FF"/>
                <w:sz w:val="20"/>
                <w:szCs w:val="20"/>
              </w:rPr>
            </w:pPr>
          </w:p>
        </w:tc>
      </w:tr>
      <w:tr w:rsidR="002663A4" w:rsidRPr="002663A4" w14:paraId="3460355A" w14:textId="77777777" w:rsidTr="00BA4730">
        <w:tc>
          <w:tcPr>
            <w:tcW w:w="2014" w:type="dxa"/>
          </w:tcPr>
          <w:p w14:paraId="1599A7C2" w14:textId="77777777" w:rsidR="002663A4" w:rsidRPr="002663A4" w:rsidRDefault="002663A4" w:rsidP="00BA4730">
            <w:pPr>
              <w:rPr>
                <w:bCs/>
                <w:sz w:val="20"/>
                <w:szCs w:val="20"/>
              </w:rPr>
            </w:pPr>
            <w:r w:rsidRPr="002663A4">
              <w:rPr>
                <w:bCs/>
                <w:sz w:val="20"/>
                <w:szCs w:val="20"/>
              </w:rPr>
              <w:t>DUNS</w:t>
            </w:r>
          </w:p>
        </w:tc>
        <w:tc>
          <w:tcPr>
            <w:tcW w:w="2014" w:type="dxa"/>
          </w:tcPr>
          <w:p w14:paraId="42C57F6A" w14:textId="77777777" w:rsidR="002663A4" w:rsidRPr="002663A4" w:rsidRDefault="002663A4" w:rsidP="00BA4730">
            <w:pPr>
              <w:rPr>
                <w:bCs/>
                <w:color w:val="0000FF"/>
                <w:sz w:val="20"/>
                <w:szCs w:val="20"/>
              </w:rPr>
            </w:pPr>
          </w:p>
        </w:tc>
        <w:tc>
          <w:tcPr>
            <w:tcW w:w="2014" w:type="dxa"/>
          </w:tcPr>
          <w:p w14:paraId="2DB5D95B" w14:textId="77777777" w:rsidR="002663A4" w:rsidRPr="002663A4" w:rsidRDefault="002663A4" w:rsidP="00BA4730">
            <w:pPr>
              <w:rPr>
                <w:bCs/>
                <w:color w:val="0000FF"/>
                <w:sz w:val="20"/>
                <w:szCs w:val="20"/>
              </w:rPr>
            </w:pPr>
          </w:p>
        </w:tc>
      </w:tr>
      <w:tr w:rsidR="002663A4" w:rsidRPr="002663A4" w14:paraId="064A2DE3" w14:textId="77777777" w:rsidTr="00BA4730">
        <w:tc>
          <w:tcPr>
            <w:tcW w:w="2014" w:type="dxa"/>
          </w:tcPr>
          <w:p w14:paraId="69EB877F" w14:textId="77777777" w:rsidR="002663A4" w:rsidRPr="002663A4" w:rsidRDefault="002663A4" w:rsidP="00BA4730">
            <w:pPr>
              <w:rPr>
                <w:bCs/>
                <w:sz w:val="20"/>
                <w:szCs w:val="20"/>
              </w:rPr>
            </w:pPr>
            <w:r w:rsidRPr="002663A4">
              <w:rPr>
                <w:bCs/>
                <w:sz w:val="20"/>
                <w:szCs w:val="20"/>
              </w:rPr>
              <w:t>DUNS_4</w:t>
            </w:r>
          </w:p>
        </w:tc>
        <w:tc>
          <w:tcPr>
            <w:tcW w:w="2014" w:type="dxa"/>
          </w:tcPr>
          <w:p w14:paraId="0BBA101F" w14:textId="77777777" w:rsidR="002663A4" w:rsidRPr="002663A4" w:rsidRDefault="002663A4" w:rsidP="00BA4730">
            <w:pPr>
              <w:rPr>
                <w:bCs/>
                <w:color w:val="0000FF"/>
                <w:sz w:val="20"/>
                <w:szCs w:val="20"/>
              </w:rPr>
            </w:pPr>
          </w:p>
        </w:tc>
        <w:tc>
          <w:tcPr>
            <w:tcW w:w="2014" w:type="dxa"/>
          </w:tcPr>
          <w:p w14:paraId="7C0927D6" w14:textId="77777777" w:rsidR="002663A4" w:rsidRPr="002663A4" w:rsidRDefault="002663A4" w:rsidP="00BA4730">
            <w:pPr>
              <w:rPr>
                <w:bCs/>
                <w:color w:val="0000FF"/>
                <w:sz w:val="20"/>
                <w:szCs w:val="20"/>
              </w:rPr>
            </w:pPr>
          </w:p>
        </w:tc>
      </w:tr>
    </w:tbl>
    <w:p w14:paraId="4A1F8D17" w14:textId="3774990D" w:rsidR="008C1EE1" w:rsidRDefault="008C1EE1"/>
    <w:p w14:paraId="0F205E91" w14:textId="77777777" w:rsidR="008C1EE1" w:rsidRDefault="008C1EE1"/>
    <w:p w14:paraId="5A68B8BE" w14:textId="1A9D410D" w:rsidR="004B4FB3" w:rsidRDefault="002663A4">
      <w:pPr>
        <w:pStyle w:val="Heading2"/>
      </w:pPr>
      <w:bookmarkStart w:id="16" w:name="_Toc55471519"/>
      <w:r>
        <w:t>Technical Landscape</w:t>
      </w:r>
      <w:bookmarkEnd w:id="16"/>
      <w:r>
        <w:t xml:space="preserve"> </w:t>
      </w:r>
    </w:p>
    <w:p w14:paraId="1DD5594E" w14:textId="77777777" w:rsidR="00DA5DBA" w:rsidRPr="00DA5DBA" w:rsidRDefault="00DA5DBA" w:rsidP="00DA5DBA"/>
    <w:tbl>
      <w:tblPr>
        <w:tblStyle w:val="TableGrid"/>
        <w:tblW w:w="0" w:type="auto"/>
        <w:tblLook w:val="04A0" w:firstRow="1" w:lastRow="0" w:firstColumn="1" w:lastColumn="0" w:noHBand="0" w:noVBand="1"/>
      </w:tblPr>
      <w:tblGrid>
        <w:gridCol w:w="2605"/>
        <w:gridCol w:w="3420"/>
        <w:gridCol w:w="4045"/>
      </w:tblGrid>
      <w:tr w:rsidR="008C1EE1" w:rsidRPr="008C1EE1" w14:paraId="0ABCACB1" w14:textId="77777777" w:rsidTr="3CFE0321">
        <w:tc>
          <w:tcPr>
            <w:tcW w:w="2605" w:type="dxa"/>
            <w:shd w:val="clear" w:color="auto" w:fill="BFBFBF" w:themeFill="background1" w:themeFillShade="BF"/>
          </w:tcPr>
          <w:p w14:paraId="62E05EA3" w14:textId="77777777" w:rsidR="008C1EE1" w:rsidRPr="008C1EE1" w:rsidRDefault="008C1EE1">
            <w:pPr>
              <w:rPr>
                <w:b/>
                <w:sz w:val="20"/>
                <w:szCs w:val="20"/>
              </w:rPr>
            </w:pPr>
          </w:p>
        </w:tc>
        <w:tc>
          <w:tcPr>
            <w:tcW w:w="3420" w:type="dxa"/>
            <w:shd w:val="clear" w:color="auto" w:fill="BFBFBF" w:themeFill="background1" w:themeFillShade="BF"/>
          </w:tcPr>
          <w:p w14:paraId="549B81BC" w14:textId="1A71BB6E" w:rsidR="008C1EE1" w:rsidRPr="008C1EE1" w:rsidRDefault="00DA46F2">
            <w:pPr>
              <w:rPr>
                <w:b/>
                <w:color w:val="0000FF"/>
                <w:sz w:val="20"/>
                <w:szCs w:val="20"/>
              </w:rPr>
            </w:pPr>
            <w:r>
              <w:rPr>
                <w:b/>
                <w:color w:val="0000FF"/>
                <w:sz w:val="20"/>
                <w:szCs w:val="20"/>
              </w:rPr>
              <w:t>Buyer ERP</w:t>
            </w:r>
          </w:p>
        </w:tc>
        <w:tc>
          <w:tcPr>
            <w:tcW w:w="4045" w:type="dxa"/>
            <w:shd w:val="clear" w:color="auto" w:fill="BFBFBF" w:themeFill="background1" w:themeFillShade="BF"/>
          </w:tcPr>
          <w:p w14:paraId="6CCCE010" w14:textId="68D7EB3B" w:rsidR="008C1EE1" w:rsidRPr="008C1EE1" w:rsidRDefault="00DA46F2">
            <w:pPr>
              <w:rPr>
                <w:b/>
                <w:color w:val="833C0B" w:themeColor="accent2" w:themeShade="80"/>
                <w:sz w:val="20"/>
                <w:szCs w:val="20"/>
              </w:rPr>
            </w:pPr>
            <w:r>
              <w:rPr>
                <w:b/>
                <w:color w:val="833C0B" w:themeColor="accent2" w:themeShade="80"/>
                <w:sz w:val="20"/>
                <w:szCs w:val="20"/>
              </w:rPr>
              <w:t>Supplier ERP</w:t>
            </w:r>
          </w:p>
        </w:tc>
      </w:tr>
      <w:tr w:rsidR="008C1EE1" w14:paraId="3D8DA073" w14:textId="77777777" w:rsidTr="3CFE0321">
        <w:tc>
          <w:tcPr>
            <w:tcW w:w="2605" w:type="dxa"/>
            <w:vAlign w:val="center"/>
          </w:tcPr>
          <w:p w14:paraId="0339C4EB" w14:textId="25637890" w:rsidR="008C1EE1" w:rsidRPr="008C1EE1" w:rsidRDefault="008C1EE1" w:rsidP="008C1EE1">
            <w:pPr>
              <w:rPr>
                <w:b/>
                <w:sz w:val="20"/>
                <w:szCs w:val="20"/>
              </w:rPr>
            </w:pPr>
            <w:r w:rsidRPr="008C1EE1">
              <w:rPr>
                <w:b/>
                <w:sz w:val="20"/>
                <w:szCs w:val="20"/>
              </w:rPr>
              <w:t>ERP</w:t>
            </w:r>
          </w:p>
        </w:tc>
        <w:tc>
          <w:tcPr>
            <w:tcW w:w="3420" w:type="dxa"/>
            <w:vAlign w:val="center"/>
          </w:tcPr>
          <w:p w14:paraId="2CA389A4" w14:textId="7E90EE6B" w:rsidR="008C1EE1" w:rsidRPr="008C1EE1" w:rsidRDefault="008C1EE1" w:rsidP="008C1EE1">
            <w:pPr>
              <w:rPr>
                <w:color w:val="0000FF"/>
                <w:sz w:val="20"/>
                <w:szCs w:val="20"/>
              </w:rPr>
            </w:pPr>
            <w:r w:rsidRPr="008C1EE1">
              <w:rPr>
                <w:color w:val="0000FF"/>
                <w:sz w:val="20"/>
                <w:szCs w:val="20"/>
              </w:rPr>
              <w:t>SAP ECC 6.</w:t>
            </w:r>
            <w:r w:rsidR="000726E6">
              <w:rPr>
                <w:color w:val="0000FF"/>
                <w:sz w:val="20"/>
                <w:szCs w:val="20"/>
              </w:rPr>
              <w:t>0</w:t>
            </w:r>
          </w:p>
          <w:p w14:paraId="5A440AD7" w14:textId="19177B54" w:rsidR="008C1EE1" w:rsidRPr="008C1EE1" w:rsidRDefault="008C1EE1" w:rsidP="008C1EE1">
            <w:pPr>
              <w:rPr>
                <w:color w:val="0000FF"/>
                <w:sz w:val="20"/>
                <w:szCs w:val="20"/>
              </w:rPr>
            </w:pPr>
          </w:p>
        </w:tc>
        <w:tc>
          <w:tcPr>
            <w:tcW w:w="4045" w:type="dxa"/>
            <w:vAlign w:val="center"/>
          </w:tcPr>
          <w:p w14:paraId="5FFC78DF" w14:textId="77777777" w:rsidR="008C1EE1" w:rsidRPr="008C1EE1" w:rsidRDefault="008C1EE1" w:rsidP="008C1EE1">
            <w:pPr>
              <w:rPr>
                <w:color w:val="833C0B" w:themeColor="accent2" w:themeShade="80"/>
                <w:sz w:val="20"/>
                <w:szCs w:val="20"/>
              </w:rPr>
            </w:pPr>
            <w:r w:rsidRPr="008C1EE1">
              <w:rPr>
                <w:color w:val="833C0B" w:themeColor="accent2" w:themeShade="80"/>
                <w:sz w:val="20"/>
                <w:szCs w:val="20"/>
              </w:rPr>
              <w:t>SAP R/3 v4.7</w:t>
            </w:r>
          </w:p>
          <w:p w14:paraId="73B5E670" w14:textId="77777777" w:rsidR="008C1EE1" w:rsidRPr="008C1EE1" w:rsidRDefault="008C1EE1" w:rsidP="008C1EE1">
            <w:pPr>
              <w:rPr>
                <w:color w:val="833C0B" w:themeColor="accent2" w:themeShade="80"/>
                <w:sz w:val="20"/>
                <w:szCs w:val="20"/>
              </w:rPr>
            </w:pPr>
            <w:r w:rsidRPr="008C1EE1">
              <w:rPr>
                <w:color w:val="833C0B" w:themeColor="accent2" w:themeShade="80"/>
                <w:sz w:val="20"/>
                <w:szCs w:val="20"/>
              </w:rPr>
              <w:t>SAP ECC 5.0</w:t>
            </w:r>
          </w:p>
          <w:p w14:paraId="24565851" w14:textId="77777777" w:rsidR="008C1EE1" w:rsidRPr="008C1EE1" w:rsidRDefault="008C1EE1" w:rsidP="008C1EE1">
            <w:pPr>
              <w:rPr>
                <w:color w:val="833C0B" w:themeColor="accent2" w:themeShade="80"/>
                <w:sz w:val="20"/>
                <w:szCs w:val="20"/>
              </w:rPr>
            </w:pPr>
            <w:r w:rsidRPr="008C1EE1">
              <w:rPr>
                <w:color w:val="833C0B" w:themeColor="accent2" w:themeShade="80"/>
                <w:sz w:val="20"/>
                <w:szCs w:val="20"/>
              </w:rPr>
              <w:t>SAP ECC 6.0</w:t>
            </w:r>
          </w:p>
          <w:p w14:paraId="1F86D832" w14:textId="77777777" w:rsidR="008C1EE1" w:rsidRPr="008C1EE1" w:rsidRDefault="008C1EE1" w:rsidP="008C1EE1">
            <w:pPr>
              <w:rPr>
                <w:color w:val="833C0B" w:themeColor="accent2" w:themeShade="80"/>
                <w:sz w:val="20"/>
                <w:szCs w:val="20"/>
              </w:rPr>
            </w:pPr>
            <w:r w:rsidRPr="008C1EE1">
              <w:rPr>
                <w:color w:val="833C0B" w:themeColor="accent2" w:themeShade="80"/>
                <w:sz w:val="20"/>
                <w:szCs w:val="20"/>
              </w:rPr>
              <w:t>SAP S/4 HANA</w:t>
            </w:r>
          </w:p>
          <w:p w14:paraId="1320B58E" w14:textId="77777777" w:rsidR="008C1EE1" w:rsidRPr="008C1EE1" w:rsidRDefault="008C1EE1" w:rsidP="008C1EE1">
            <w:pPr>
              <w:rPr>
                <w:color w:val="833C0B" w:themeColor="accent2" w:themeShade="80"/>
                <w:sz w:val="20"/>
                <w:szCs w:val="20"/>
              </w:rPr>
            </w:pPr>
            <w:r w:rsidRPr="008C1EE1">
              <w:rPr>
                <w:color w:val="833C0B" w:themeColor="accent2" w:themeShade="80"/>
                <w:sz w:val="20"/>
                <w:szCs w:val="20"/>
              </w:rPr>
              <w:t>Oracle 12c v11.2.0.4</w:t>
            </w:r>
          </w:p>
          <w:p w14:paraId="68E1D5AF" w14:textId="77777777" w:rsidR="008C1EE1" w:rsidRPr="008C1EE1" w:rsidRDefault="008C1EE1" w:rsidP="008C1EE1">
            <w:pPr>
              <w:rPr>
                <w:color w:val="833C0B" w:themeColor="accent2" w:themeShade="80"/>
                <w:sz w:val="20"/>
                <w:szCs w:val="20"/>
                <w:lang w:val="fr-FR"/>
              </w:rPr>
            </w:pPr>
            <w:r w:rsidRPr="008C1EE1">
              <w:rPr>
                <w:color w:val="833C0B" w:themeColor="accent2" w:themeShade="80"/>
                <w:sz w:val="20"/>
                <w:szCs w:val="20"/>
                <w:lang w:val="fr-FR"/>
              </w:rPr>
              <w:t>Oracle 12c v12.1.0.2</w:t>
            </w:r>
          </w:p>
          <w:p w14:paraId="3ACF9741" w14:textId="77777777" w:rsidR="008C1EE1" w:rsidRPr="008C1EE1" w:rsidRDefault="008C1EE1" w:rsidP="008C1EE1">
            <w:pPr>
              <w:rPr>
                <w:color w:val="833C0B" w:themeColor="accent2" w:themeShade="80"/>
                <w:sz w:val="20"/>
                <w:szCs w:val="20"/>
                <w:lang w:val="fr-FR"/>
              </w:rPr>
            </w:pPr>
            <w:r w:rsidRPr="008C1EE1">
              <w:rPr>
                <w:color w:val="833C0B" w:themeColor="accent2" w:themeShade="80"/>
                <w:sz w:val="20"/>
                <w:szCs w:val="20"/>
                <w:lang w:val="fr-FR"/>
              </w:rPr>
              <w:t>Oracle 12c v12.2.0.1</w:t>
            </w:r>
          </w:p>
          <w:p w14:paraId="7F60BF08" w14:textId="48EA7C0B" w:rsidR="008C1EE1" w:rsidRPr="008C1EE1" w:rsidRDefault="008C1EE1" w:rsidP="008C1EE1">
            <w:pPr>
              <w:rPr>
                <w:color w:val="833C0B" w:themeColor="accent2" w:themeShade="80"/>
                <w:sz w:val="20"/>
                <w:szCs w:val="20"/>
              </w:rPr>
            </w:pPr>
            <w:r w:rsidRPr="008C1EE1">
              <w:rPr>
                <w:color w:val="833C0B" w:themeColor="accent2" w:themeShade="80"/>
                <w:sz w:val="20"/>
                <w:szCs w:val="20"/>
              </w:rPr>
              <w:t>PeopleSoft</w:t>
            </w:r>
          </w:p>
        </w:tc>
      </w:tr>
      <w:tr w:rsidR="008C1EE1" w14:paraId="5FD188AE" w14:textId="77777777" w:rsidTr="3CFE0321">
        <w:tc>
          <w:tcPr>
            <w:tcW w:w="2605" w:type="dxa"/>
            <w:vAlign w:val="center"/>
          </w:tcPr>
          <w:p w14:paraId="7D513011" w14:textId="7414F464" w:rsidR="008C1EE1" w:rsidRPr="008C1EE1" w:rsidRDefault="008C1EE1" w:rsidP="008C1EE1">
            <w:pPr>
              <w:rPr>
                <w:b/>
                <w:sz w:val="20"/>
                <w:szCs w:val="20"/>
              </w:rPr>
            </w:pPr>
            <w:r w:rsidRPr="008C1EE1">
              <w:rPr>
                <w:b/>
                <w:sz w:val="20"/>
                <w:szCs w:val="20"/>
              </w:rPr>
              <w:t>Middleware</w:t>
            </w:r>
          </w:p>
        </w:tc>
        <w:tc>
          <w:tcPr>
            <w:tcW w:w="3420" w:type="dxa"/>
            <w:vAlign w:val="center"/>
          </w:tcPr>
          <w:p w14:paraId="2EAE09A4" w14:textId="6E0053A4" w:rsidR="008C1EE1" w:rsidRPr="008C1EE1" w:rsidRDefault="008C1EE1" w:rsidP="008C1EE1">
            <w:pPr>
              <w:rPr>
                <w:color w:val="0000FF"/>
                <w:sz w:val="20"/>
                <w:szCs w:val="20"/>
              </w:rPr>
            </w:pPr>
            <w:r w:rsidRPr="008C1EE1">
              <w:rPr>
                <w:color w:val="0000FF"/>
                <w:sz w:val="20"/>
                <w:szCs w:val="20"/>
              </w:rPr>
              <w:t xml:space="preserve">** </w:t>
            </w:r>
            <w:r w:rsidR="000726E6">
              <w:rPr>
                <w:color w:val="0000FF"/>
                <w:sz w:val="20"/>
                <w:szCs w:val="20"/>
              </w:rPr>
              <w:t xml:space="preserve">CIG </w:t>
            </w:r>
          </w:p>
        </w:tc>
        <w:tc>
          <w:tcPr>
            <w:tcW w:w="4045" w:type="dxa"/>
            <w:vAlign w:val="center"/>
          </w:tcPr>
          <w:p w14:paraId="65B4B004" w14:textId="66A58D42" w:rsidR="008C1EE1" w:rsidRPr="008C1EE1" w:rsidRDefault="008C1EE1" w:rsidP="008C1EE1">
            <w:pPr>
              <w:rPr>
                <w:color w:val="833C0B" w:themeColor="accent2" w:themeShade="80"/>
                <w:sz w:val="20"/>
                <w:szCs w:val="20"/>
              </w:rPr>
            </w:pPr>
            <w:r w:rsidRPr="008C1EE1">
              <w:rPr>
                <w:color w:val="833C0B" w:themeColor="accent2" w:themeShade="80"/>
                <w:sz w:val="20"/>
                <w:szCs w:val="20"/>
              </w:rPr>
              <w:t>** List all sources</w:t>
            </w:r>
          </w:p>
        </w:tc>
      </w:tr>
      <w:tr w:rsidR="008C1EE1" w14:paraId="4BCF8830" w14:textId="77777777" w:rsidTr="3CFE0321">
        <w:tc>
          <w:tcPr>
            <w:tcW w:w="2605" w:type="dxa"/>
            <w:vAlign w:val="center"/>
          </w:tcPr>
          <w:p w14:paraId="1B9D590F" w14:textId="62F0967D" w:rsidR="008C1EE1" w:rsidRPr="008C1EE1" w:rsidRDefault="008C1EE1" w:rsidP="008C1EE1">
            <w:pPr>
              <w:rPr>
                <w:b/>
                <w:sz w:val="20"/>
                <w:szCs w:val="20"/>
              </w:rPr>
            </w:pPr>
            <w:r w:rsidRPr="008C1EE1">
              <w:rPr>
                <w:b/>
                <w:sz w:val="20"/>
                <w:szCs w:val="20"/>
              </w:rPr>
              <w:t>3</w:t>
            </w:r>
            <w:r w:rsidRPr="008C1EE1">
              <w:rPr>
                <w:b/>
                <w:sz w:val="20"/>
                <w:szCs w:val="20"/>
                <w:vertAlign w:val="superscript"/>
              </w:rPr>
              <w:t>rd</w:t>
            </w:r>
            <w:r w:rsidRPr="008C1EE1">
              <w:rPr>
                <w:b/>
                <w:sz w:val="20"/>
                <w:szCs w:val="20"/>
              </w:rPr>
              <w:t xml:space="preserve"> Party</w:t>
            </w:r>
          </w:p>
        </w:tc>
        <w:tc>
          <w:tcPr>
            <w:tcW w:w="3420" w:type="dxa"/>
            <w:vAlign w:val="center"/>
          </w:tcPr>
          <w:p w14:paraId="7E6E5FC0" w14:textId="70C9F9AD" w:rsidR="008C1EE1" w:rsidRPr="008C1EE1" w:rsidRDefault="00E21D8A" w:rsidP="008C1EE1">
            <w:pPr>
              <w:rPr>
                <w:color w:val="0000FF"/>
                <w:sz w:val="20"/>
                <w:szCs w:val="20"/>
              </w:rPr>
            </w:pPr>
            <w:r>
              <w:rPr>
                <w:color w:val="0000FF"/>
                <w:sz w:val="20"/>
                <w:szCs w:val="20"/>
              </w:rPr>
              <w:t xml:space="preserve">IBM </w:t>
            </w:r>
            <w:r w:rsidR="000726E6">
              <w:rPr>
                <w:color w:val="0000FF"/>
                <w:sz w:val="20"/>
                <w:szCs w:val="20"/>
              </w:rPr>
              <w:t xml:space="preserve"> </w:t>
            </w:r>
          </w:p>
        </w:tc>
        <w:tc>
          <w:tcPr>
            <w:tcW w:w="4045" w:type="dxa"/>
            <w:vAlign w:val="center"/>
          </w:tcPr>
          <w:p w14:paraId="6B5C37A4" w14:textId="77777777" w:rsidR="008C1EE1" w:rsidRPr="008C1EE1" w:rsidRDefault="008C1EE1" w:rsidP="008C1EE1">
            <w:pPr>
              <w:rPr>
                <w:color w:val="833C0B" w:themeColor="accent2" w:themeShade="80"/>
                <w:sz w:val="20"/>
                <w:szCs w:val="20"/>
              </w:rPr>
            </w:pPr>
          </w:p>
        </w:tc>
      </w:tr>
      <w:tr w:rsidR="008C1EE1" w14:paraId="45F99979" w14:textId="77777777" w:rsidTr="3CFE0321">
        <w:tc>
          <w:tcPr>
            <w:tcW w:w="2605" w:type="dxa"/>
            <w:vAlign w:val="center"/>
          </w:tcPr>
          <w:p w14:paraId="40425F74" w14:textId="42CA247C" w:rsidR="008C1EE1" w:rsidRPr="008C1EE1" w:rsidRDefault="008C1EE1" w:rsidP="008C1EE1">
            <w:pPr>
              <w:rPr>
                <w:b/>
                <w:sz w:val="20"/>
                <w:szCs w:val="20"/>
              </w:rPr>
            </w:pPr>
            <w:r w:rsidRPr="008C1EE1">
              <w:rPr>
                <w:b/>
                <w:sz w:val="20"/>
                <w:szCs w:val="20"/>
              </w:rPr>
              <w:t>Key Countries/Priority</w:t>
            </w:r>
          </w:p>
        </w:tc>
        <w:tc>
          <w:tcPr>
            <w:tcW w:w="3420" w:type="dxa"/>
            <w:vAlign w:val="center"/>
          </w:tcPr>
          <w:p w14:paraId="4D54AF8B" w14:textId="77777777" w:rsidR="008C1EE1" w:rsidRPr="008C1EE1" w:rsidRDefault="008C1EE1" w:rsidP="008C1EE1">
            <w:pPr>
              <w:rPr>
                <w:color w:val="0000FF"/>
                <w:sz w:val="20"/>
                <w:szCs w:val="20"/>
              </w:rPr>
            </w:pPr>
          </w:p>
        </w:tc>
        <w:tc>
          <w:tcPr>
            <w:tcW w:w="4045" w:type="dxa"/>
            <w:vAlign w:val="center"/>
          </w:tcPr>
          <w:p w14:paraId="44DF4F7F" w14:textId="77777777" w:rsidR="008C1EE1" w:rsidRPr="008C1EE1" w:rsidRDefault="008C1EE1" w:rsidP="008C1EE1">
            <w:pPr>
              <w:rPr>
                <w:color w:val="833C0B" w:themeColor="accent2" w:themeShade="80"/>
                <w:sz w:val="20"/>
                <w:szCs w:val="20"/>
              </w:rPr>
            </w:pPr>
          </w:p>
        </w:tc>
      </w:tr>
      <w:tr w:rsidR="008C1EE1" w14:paraId="29557D31" w14:textId="77777777" w:rsidTr="3CFE0321">
        <w:tc>
          <w:tcPr>
            <w:tcW w:w="2605" w:type="dxa"/>
            <w:vAlign w:val="center"/>
          </w:tcPr>
          <w:p w14:paraId="45F9FEF0" w14:textId="51CE44FE" w:rsidR="008C1EE1" w:rsidRPr="008C1EE1" w:rsidRDefault="008C1EE1" w:rsidP="008C1EE1">
            <w:pPr>
              <w:rPr>
                <w:b/>
                <w:sz w:val="20"/>
                <w:szCs w:val="20"/>
              </w:rPr>
            </w:pPr>
            <w:r w:rsidRPr="008C1EE1">
              <w:rPr>
                <w:b/>
                <w:sz w:val="20"/>
                <w:szCs w:val="20"/>
              </w:rPr>
              <w:t>Solutions Purchase</w:t>
            </w:r>
            <w:r w:rsidR="002663A4">
              <w:rPr>
                <w:b/>
                <w:sz w:val="20"/>
                <w:szCs w:val="20"/>
              </w:rPr>
              <w:t>d</w:t>
            </w:r>
          </w:p>
        </w:tc>
        <w:tc>
          <w:tcPr>
            <w:tcW w:w="3420" w:type="dxa"/>
            <w:vAlign w:val="center"/>
          </w:tcPr>
          <w:p w14:paraId="59A8EB22" w14:textId="2D822F4A" w:rsidR="008C1EE1" w:rsidRPr="008C1EE1" w:rsidRDefault="008C1EE1" w:rsidP="008C1EE1">
            <w:pPr>
              <w:rPr>
                <w:color w:val="0000FF"/>
                <w:sz w:val="20"/>
                <w:szCs w:val="20"/>
              </w:rPr>
            </w:pPr>
            <w:r w:rsidRPr="008C1EE1">
              <w:rPr>
                <w:color w:val="0000FF"/>
                <w:sz w:val="20"/>
                <w:szCs w:val="20"/>
              </w:rPr>
              <w:t>SAP Ariba Buying</w:t>
            </w:r>
            <w:r w:rsidR="00E21D8A">
              <w:rPr>
                <w:color w:val="0000FF"/>
                <w:sz w:val="20"/>
                <w:szCs w:val="20"/>
              </w:rPr>
              <w:t xml:space="preserve"> (PO)</w:t>
            </w:r>
          </w:p>
          <w:p w14:paraId="40514E45" w14:textId="534329ED" w:rsidR="008C1EE1" w:rsidRPr="008C1EE1" w:rsidRDefault="008C1EE1" w:rsidP="008C1EE1">
            <w:pPr>
              <w:rPr>
                <w:color w:val="0000FF"/>
                <w:sz w:val="20"/>
                <w:szCs w:val="20"/>
              </w:rPr>
            </w:pPr>
            <w:r w:rsidRPr="008C1EE1">
              <w:rPr>
                <w:color w:val="0000FF"/>
                <w:sz w:val="20"/>
                <w:szCs w:val="20"/>
              </w:rPr>
              <w:t>SAP Ariba Commerce Automation</w:t>
            </w:r>
            <w:r w:rsidR="00E21D8A">
              <w:rPr>
                <w:color w:val="0000FF"/>
                <w:sz w:val="20"/>
                <w:szCs w:val="20"/>
              </w:rPr>
              <w:t xml:space="preserve"> (INV)</w:t>
            </w:r>
          </w:p>
          <w:p w14:paraId="22B626EA" w14:textId="11A96F58" w:rsidR="00493D7B" w:rsidRPr="008C1EE1" w:rsidRDefault="00493D7B" w:rsidP="008C1EE1">
            <w:pPr>
              <w:rPr>
                <w:color w:val="0000FF"/>
                <w:sz w:val="20"/>
                <w:szCs w:val="20"/>
              </w:rPr>
            </w:pPr>
            <w:r>
              <w:rPr>
                <w:color w:val="0000FF"/>
                <w:sz w:val="20"/>
                <w:szCs w:val="20"/>
              </w:rPr>
              <w:t>Discount Management</w:t>
            </w:r>
          </w:p>
        </w:tc>
        <w:tc>
          <w:tcPr>
            <w:tcW w:w="4045" w:type="dxa"/>
            <w:vAlign w:val="center"/>
          </w:tcPr>
          <w:p w14:paraId="40FF9DCC" w14:textId="20F94946" w:rsidR="008C1EE1" w:rsidRPr="008C1EE1" w:rsidRDefault="00932036" w:rsidP="008C1EE1">
            <w:pPr>
              <w:rPr>
                <w:color w:val="833C0B" w:themeColor="accent2" w:themeShade="80"/>
                <w:sz w:val="20"/>
                <w:szCs w:val="20"/>
              </w:rPr>
            </w:pPr>
            <w:r>
              <w:rPr>
                <w:color w:val="833C0B" w:themeColor="accent2" w:themeShade="80"/>
                <w:sz w:val="20"/>
                <w:szCs w:val="20"/>
              </w:rPr>
              <w:t>N/A</w:t>
            </w:r>
          </w:p>
        </w:tc>
      </w:tr>
      <w:tr w:rsidR="008C1EE1" w14:paraId="42460FE2" w14:textId="77777777" w:rsidTr="3CFE0321">
        <w:tc>
          <w:tcPr>
            <w:tcW w:w="2605" w:type="dxa"/>
            <w:vAlign w:val="center"/>
          </w:tcPr>
          <w:p w14:paraId="7A2318AC" w14:textId="26B70CFA" w:rsidR="008C1EE1" w:rsidRPr="008C1EE1" w:rsidRDefault="008C1EE1" w:rsidP="3CFE0321">
            <w:pPr>
              <w:rPr>
                <w:b/>
                <w:bCs/>
                <w:sz w:val="20"/>
                <w:szCs w:val="20"/>
              </w:rPr>
            </w:pPr>
            <w:r w:rsidRPr="3CFE0321">
              <w:rPr>
                <w:b/>
                <w:bCs/>
                <w:sz w:val="20"/>
                <w:szCs w:val="20"/>
              </w:rPr>
              <w:t>UoM Classification</w:t>
            </w:r>
          </w:p>
        </w:tc>
        <w:tc>
          <w:tcPr>
            <w:tcW w:w="3420" w:type="dxa"/>
            <w:vAlign w:val="center"/>
          </w:tcPr>
          <w:p w14:paraId="2F766DAE" w14:textId="66DDDEFA" w:rsidR="008C1EE1" w:rsidRPr="008C1EE1" w:rsidRDefault="008B5557" w:rsidP="008C1EE1">
            <w:pPr>
              <w:rPr>
                <w:color w:val="0000FF"/>
                <w:sz w:val="20"/>
                <w:szCs w:val="20"/>
              </w:rPr>
            </w:pPr>
            <w:r>
              <w:rPr>
                <w:color w:val="0000FF"/>
                <w:sz w:val="20"/>
                <w:szCs w:val="20"/>
              </w:rPr>
              <w:t>ISO</w:t>
            </w:r>
          </w:p>
        </w:tc>
        <w:tc>
          <w:tcPr>
            <w:tcW w:w="4045" w:type="dxa"/>
            <w:vAlign w:val="center"/>
          </w:tcPr>
          <w:p w14:paraId="385A8958" w14:textId="3280AE95" w:rsidR="008C1EE1" w:rsidRDefault="008C1EE1" w:rsidP="008C1EE1">
            <w:pPr>
              <w:rPr>
                <w:color w:val="833C0B" w:themeColor="accent2" w:themeShade="80"/>
                <w:sz w:val="20"/>
                <w:szCs w:val="20"/>
              </w:rPr>
            </w:pPr>
            <w:r w:rsidRPr="008C1EE1">
              <w:rPr>
                <w:color w:val="833C0B" w:themeColor="accent2" w:themeShade="80"/>
                <w:sz w:val="20"/>
                <w:szCs w:val="20"/>
              </w:rPr>
              <w:t>UNECE UOM</w:t>
            </w:r>
          </w:p>
          <w:p w14:paraId="0DB6524A" w14:textId="13E4FF98" w:rsidR="008B5557" w:rsidRPr="008C1EE1" w:rsidRDefault="008B5557" w:rsidP="008C1EE1">
            <w:pPr>
              <w:rPr>
                <w:color w:val="833C0B" w:themeColor="accent2" w:themeShade="80"/>
                <w:sz w:val="20"/>
                <w:szCs w:val="20"/>
              </w:rPr>
            </w:pPr>
            <w:r>
              <w:rPr>
                <w:color w:val="833C0B" w:themeColor="accent2" w:themeShade="80"/>
                <w:sz w:val="20"/>
                <w:szCs w:val="20"/>
              </w:rPr>
              <w:t>ISO</w:t>
            </w:r>
          </w:p>
          <w:p w14:paraId="6D5A74F7" w14:textId="0453D328" w:rsidR="008C1EE1" w:rsidRPr="008C1EE1" w:rsidRDefault="008C1EE1" w:rsidP="008C1EE1">
            <w:pPr>
              <w:rPr>
                <w:color w:val="833C0B" w:themeColor="accent2" w:themeShade="80"/>
                <w:sz w:val="20"/>
                <w:szCs w:val="20"/>
              </w:rPr>
            </w:pPr>
            <w:r w:rsidRPr="008C1EE1">
              <w:rPr>
                <w:color w:val="833C0B" w:themeColor="accent2" w:themeShade="80"/>
                <w:sz w:val="20"/>
                <w:szCs w:val="20"/>
              </w:rPr>
              <w:t>Custom</w:t>
            </w:r>
          </w:p>
        </w:tc>
      </w:tr>
      <w:tr w:rsidR="008C1EE1" w14:paraId="0605E102" w14:textId="77777777" w:rsidTr="3CFE0321">
        <w:tc>
          <w:tcPr>
            <w:tcW w:w="2605" w:type="dxa"/>
            <w:vAlign w:val="center"/>
          </w:tcPr>
          <w:p w14:paraId="09F6A4C8" w14:textId="71F6A395" w:rsidR="008C1EE1" w:rsidRPr="008C1EE1" w:rsidRDefault="00A45373" w:rsidP="008C1EE1">
            <w:pPr>
              <w:rPr>
                <w:b/>
                <w:sz w:val="20"/>
                <w:szCs w:val="20"/>
              </w:rPr>
            </w:pPr>
            <w:r>
              <w:rPr>
                <w:b/>
                <w:sz w:val="20"/>
                <w:szCs w:val="20"/>
              </w:rPr>
              <w:t>Commodity Codes</w:t>
            </w:r>
          </w:p>
        </w:tc>
        <w:tc>
          <w:tcPr>
            <w:tcW w:w="3420" w:type="dxa"/>
            <w:vAlign w:val="center"/>
          </w:tcPr>
          <w:p w14:paraId="2E817F50" w14:textId="77777777" w:rsidR="008C1EE1" w:rsidRPr="008C1EE1" w:rsidRDefault="008C1EE1" w:rsidP="008C1EE1">
            <w:pPr>
              <w:rPr>
                <w:color w:val="0000FF"/>
                <w:sz w:val="20"/>
                <w:szCs w:val="20"/>
              </w:rPr>
            </w:pPr>
            <w:r w:rsidRPr="008C1EE1">
              <w:rPr>
                <w:color w:val="0000FF"/>
                <w:sz w:val="20"/>
                <w:szCs w:val="20"/>
              </w:rPr>
              <w:t>UNSPSC V11.2</w:t>
            </w:r>
          </w:p>
          <w:p w14:paraId="561C3B09" w14:textId="28523877" w:rsidR="008C1EE1" w:rsidRPr="008C1EE1" w:rsidRDefault="008C1EE1" w:rsidP="00A45373">
            <w:pPr>
              <w:rPr>
                <w:color w:val="0000FF"/>
                <w:sz w:val="20"/>
                <w:szCs w:val="20"/>
              </w:rPr>
            </w:pPr>
            <w:r w:rsidRPr="008C1EE1">
              <w:rPr>
                <w:color w:val="0000FF"/>
                <w:sz w:val="20"/>
                <w:szCs w:val="20"/>
              </w:rPr>
              <w:t>UNSPSC V12.2</w:t>
            </w:r>
          </w:p>
        </w:tc>
        <w:tc>
          <w:tcPr>
            <w:tcW w:w="4045" w:type="dxa"/>
            <w:vAlign w:val="center"/>
          </w:tcPr>
          <w:p w14:paraId="1ED8655F" w14:textId="77777777" w:rsidR="008C1EE1" w:rsidRPr="008C1EE1" w:rsidRDefault="008C1EE1" w:rsidP="008C1EE1">
            <w:pPr>
              <w:rPr>
                <w:color w:val="833C0B" w:themeColor="accent2" w:themeShade="80"/>
                <w:sz w:val="20"/>
                <w:szCs w:val="20"/>
              </w:rPr>
            </w:pPr>
            <w:r w:rsidRPr="008C1EE1">
              <w:rPr>
                <w:color w:val="833C0B" w:themeColor="accent2" w:themeShade="80"/>
                <w:sz w:val="20"/>
                <w:szCs w:val="20"/>
              </w:rPr>
              <w:t>UNSPSC V11.2</w:t>
            </w:r>
          </w:p>
          <w:p w14:paraId="6EB5BE0F" w14:textId="2D13FCB6" w:rsidR="008C1EE1" w:rsidRDefault="008C1EE1" w:rsidP="008C1EE1">
            <w:pPr>
              <w:rPr>
                <w:color w:val="833C0B" w:themeColor="accent2" w:themeShade="80"/>
                <w:sz w:val="20"/>
                <w:szCs w:val="20"/>
              </w:rPr>
            </w:pPr>
            <w:r w:rsidRPr="008C1EE1">
              <w:rPr>
                <w:color w:val="833C0B" w:themeColor="accent2" w:themeShade="80"/>
                <w:sz w:val="20"/>
                <w:szCs w:val="20"/>
              </w:rPr>
              <w:t>UNSPSC V12.2</w:t>
            </w:r>
          </w:p>
          <w:p w14:paraId="72D299D2" w14:textId="0AF76C1E" w:rsidR="00A45373" w:rsidRDefault="00A45373" w:rsidP="008C1EE1">
            <w:pPr>
              <w:rPr>
                <w:color w:val="833C0B" w:themeColor="accent2" w:themeShade="80"/>
                <w:sz w:val="20"/>
                <w:szCs w:val="20"/>
              </w:rPr>
            </w:pPr>
            <w:r>
              <w:rPr>
                <w:color w:val="833C0B" w:themeColor="accent2" w:themeShade="80"/>
                <w:sz w:val="20"/>
                <w:szCs w:val="20"/>
              </w:rPr>
              <w:t>eClass</w:t>
            </w:r>
          </w:p>
          <w:p w14:paraId="50FB666E" w14:textId="2468DDF6" w:rsidR="00A45373" w:rsidRPr="008C1EE1" w:rsidRDefault="00A45373" w:rsidP="008C1EE1">
            <w:pPr>
              <w:rPr>
                <w:color w:val="833C0B" w:themeColor="accent2" w:themeShade="80"/>
                <w:sz w:val="20"/>
                <w:szCs w:val="20"/>
              </w:rPr>
            </w:pPr>
            <w:r>
              <w:rPr>
                <w:color w:val="833C0B" w:themeColor="accent2" w:themeShade="80"/>
                <w:sz w:val="20"/>
                <w:szCs w:val="20"/>
              </w:rPr>
              <w:t>ASCC</w:t>
            </w:r>
          </w:p>
          <w:p w14:paraId="1411B2D2" w14:textId="4D492967" w:rsidR="008C1EE1" w:rsidRPr="008C1EE1" w:rsidRDefault="008C1EE1" w:rsidP="008C1EE1">
            <w:pPr>
              <w:rPr>
                <w:color w:val="833C0B" w:themeColor="accent2" w:themeShade="80"/>
                <w:sz w:val="20"/>
                <w:szCs w:val="20"/>
              </w:rPr>
            </w:pPr>
            <w:r w:rsidRPr="008C1EE1">
              <w:rPr>
                <w:color w:val="833C0B" w:themeColor="accent2" w:themeShade="80"/>
                <w:sz w:val="20"/>
                <w:szCs w:val="20"/>
              </w:rPr>
              <w:t>Custom</w:t>
            </w:r>
          </w:p>
        </w:tc>
      </w:tr>
    </w:tbl>
    <w:p w14:paraId="17DDB920" w14:textId="0635DB7A" w:rsidR="008C1EE1" w:rsidRDefault="008C1EE1"/>
    <w:p w14:paraId="5B319CED" w14:textId="195E267D" w:rsidR="006B5932" w:rsidRDefault="006B5932"/>
    <w:p w14:paraId="4BF73C96" w14:textId="3F7A8339" w:rsidR="006B5932" w:rsidRDefault="006B5932"/>
    <w:p w14:paraId="5A08FB8B" w14:textId="01438557" w:rsidR="006B5932" w:rsidRDefault="006B5932"/>
    <w:p w14:paraId="165EFFFF" w14:textId="45846364" w:rsidR="006B5932" w:rsidRDefault="006B5932"/>
    <w:p w14:paraId="02E5C36E" w14:textId="43870D1B" w:rsidR="00B312EA" w:rsidRDefault="00B312EA"/>
    <w:p w14:paraId="2F0E9CDA" w14:textId="77777777" w:rsidR="00B312EA" w:rsidRDefault="00B312EA"/>
    <w:p w14:paraId="28D505A1" w14:textId="77777777" w:rsidR="006B5932" w:rsidRDefault="006B5932"/>
    <w:p w14:paraId="3F1812EC" w14:textId="78432D66" w:rsidR="00CD52ED" w:rsidRDefault="00CD7005">
      <w:pPr>
        <w:pStyle w:val="Heading2"/>
      </w:pPr>
      <w:bookmarkStart w:id="17" w:name="_Toc55471520"/>
      <w:r w:rsidRPr="00EF1DF5">
        <w:t>eBusiness</w:t>
      </w:r>
      <w:r>
        <w:t xml:space="preserve"> </w:t>
      </w:r>
      <w:r w:rsidR="00CD52ED">
        <w:t>Connection</w:t>
      </w:r>
      <w:r w:rsidR="00D06174">
        <w:t xml:space="preserve"> Method</w:t>
      </w:r>
      <w:bookmarkEnd w:id="17"/>
    </w:p>
    <w:p w14:paraId="6A13FCA9" w14:textId="77950C23" w:rsidR="00DA5DBA" w:rsidRPr="00DA5DBA" w:rsidRDefault="00DA5DBA" w:rsidP="00DA5DBA"/>
    <w:tbl>
      <w:tblPr>
        <w:tblStyle w:val="TableGrid"/>
        <w:tblW w:w="0" w:type="auto"/>
        <w:tblLook w:val="04A0" w:firstRow="1" w:lastRow="0" w:firstColumn="1" w:lastColumn="0" w:noHBand="0" w:noVBand="1"/>
      </w:tblPr>
      <w:tblGrid>
        <w:gridCol w:w="3356"/>
        <w:gridCol w:w="3357"/>
        <w:gridCol w:w="3357"/>
      </w:tblGrid>
      <w:tr w:rsidR="00CD52ED" w14:paraId="1D9399B5" w14:textId="77777777" w:rsidTr="00CD52ED">
        <w:tc>
          <w:tcPr>
            <w:tcW w:w="3356" w:type="dxa"/>
            <w:shd w:val="clear" w:color="auto" w:fill="BFBFBF" w:themeFill="background1" w:themeFillShade="BF"/>
            <w:vAlign w:val="center"/>
          </w:tcPr>
          <w:p w14:paraId="580610F9" w14:textId="2E184AC8" w:rsidR="00CD52ED" w:rsidRPr="00CD52ED" w:rsidRDefault="00CD52ED" w:rsidP="00CD52ED">
            <w:pPr>
              <w:rPr>
                <w:b/>
              </w:rPr>
            </w:pPr>
            <w:r>
              <w:rPr>
                <w:b/>
              </w:rPr>
              <w:t>Type</w:t>
            </w:r>
          </w:p>
        </w:tc>
        <w:tc>
          <w:tcPr>
            <w:tcW w:w="3357" w:type="dxa"/>
            <w:shd w:val="clear" w:color="auto" w:fill="BFBFBF" w:themeFill="background1" w:themeFillShade="BF"/>
            <w:vAlign w:val="center"/>
          </w:tcPr>
          <w:p w14:paraId="7BC608AE" w14:textId="4C0AF0EB" w:rsidR="00CD52ED" w:rsidRPr="00DA46F2" w:rsidRDefault="00DA46F2" w:rsidP="00CD52ED">
            <w:pPr>
              <w:rPr>
                <w:b/>
                <w:color w:val="0000FF"/>
              </w:rPr>
            </w:pPr>
            <w:r>
              <w:rPr>
                <w:b/>
                <w:color w:val="0000FF"/>
              </w:rPr>
              <w:t>Buyer Connection</w:t>
            </w:r>
          </w:p>
        </w:tc>
        <w:tc>
          <w:tcPr>
            <w:tcW w:w="3357" w:type="dxa"/>
            <w:shd w:val="clear" w:color="auto" w:fill="BFBFBF" w:themeFill="background1" w:themeFillShade="BF"/>
            <w:vAlign w:val="center"/>
          </w:tcPr>
          <w:p w14:paraId="7747EE73" w14:textId="489E8DBF" w:rsidR="00CD52ED" w:rsidRPr="00DA46F2" w:rsidRDefault="00DA46F2" w:rsidP="00CD52ED">
            <w:pPr>
              <w:rPr>
                <w:b/>
                <w:color w:val="833C0B" w:themeColor="accent2" w:themeShade="80"/>
              </w:rPr>
            </w:pPr>
            <w:r>
              <w:rPr>
                <w:b/>
                <w:color w:val="833C0B" w:themeColor="accent2" w:themeShade="80"/>
              </w:rPr>
              <w:t>Supplier Connection</w:t>
            </w:r>
          </w:p>
        </w:tc>
      </w:tr>
      <w:tr w:rsidR="00CD52ED" w14:paraId="17205644" w14:textId="77777777" w:rsidTr="00CD52ED">
        <w:tc>
          <w:tcPr>
            <w:tcW w:w="3356" w:type="dxa"/>
            <w:vAlign w:val="center"/>
          </w:tcPr>
          <w:p w14:paraId="427C65D5" w14:textId="63BDD8EF" w:rsidR="00CD52ED" w:rsidRDefault="00CD52ED" w:rsidP="00CD52ED">
            <w:r>
              <w:t>Cloud Integration Gateway (CIG)</w:t>
            </w:r>
          </w:p>
        </w:tc>
        <w:tc>
          <w:tcPr>
            <w:tcW w:w="3357" w:type="dxa"/>
            <w:vAlign w:val="center"/>
          </w:tcPr>
          <w:p w14:paraId="395B753F" w14:textId="52F8FE4C" w:rsidR="00CD52ED" w:rsidRPr="00CD52ED" w:rsidRDefault="00E21D8A" w:rsidP="00CD52ED">
            <w:pPr>
              <w:rPr>
                <w:color w:val="0000FF"/>
              </w:rPr>
            </w:pPr>
            <w:r>
              <w:rPr>
                <w:color w:val="0000FF"/>
              </w:rPr>
              <w:t xml:space="preserve">Enabled </w:t>
            </w:r>
          </w:p>
        </w:tc>
        <w:tc>
          <w:tcPr>
            <w:tcW w:w="3357" w:type="dxa"/>
            <w:vAlign w:val="center"/>
          </w:tcPr>
          <w:p w14:paraId="04ADB5B3" w14:textId="77777777" w:rsidR="00CD52ED" w:rsidRPr="00CD52ED" w:rsidRDefault="00CD52ED" w:rsidP="00CD52ED">
            <w:pPr>
              <w:rPr>
                <w:color w:val="833C0B" w:themeColor="accent2" w:themeShade="80"/>
              </w:rPr>
            </w:pPr>
          </w:p>
        </w:tc>
      </w:tr>
      <w:tr w:rsidR="00CD52ED" w14:paraId="5DC410FB" w14:textId="77777777" w:rsidTr="00CD52ED">
        <w:tc>
          <w:tcPr>
            <w:tcW w:w="3356" w:type="dxa"/>
            <w:vAlign w:val="center"/>
          </w:tcPr>
          <w:p w14:paraId="08A6DB07" w14:textId="3FF4C264" w:rsidR="00CD52ED" w:rsidRDefault="00CD52ED" w:rsidP="00CD52ED">
            <w:r>
              <w:t>AN HTTPS Connection</w:t>
            </w:r>
          </w:p>
        </w:tc>
        <w:tc>
          <w:tcPr>
            <w:tcW w:w="3357" w:type="dxa"/>
            <w:vAlign w:val="center"/>
          </w:tcPr>
          <w:p w14:paraId="042D43EF" w14:textId="50C45E99" w:rsidR="00CD52ED" w:rsidRPr="00CD52ED" w:rsidRDefault="00171D0C" w:rsidP="00CD52ED">
            <w:pPr>
              <w:rPr>
                <w:color w:val="0000FF"/>
              </w:rPr>
            </w:pPr>
            <w:r>
              <w:rPr>
                <w:color w:val="0000FF"/>
              </w:rPr>
              <w:t>Yes</w:t>
            </w:r>
          </w:p>
        </w:tc>
        <w:tc>
          <w:tcPr>
            <w:tcW w:w="3357" w:type="dxa"/>
            <w:vAlign w:val="center"/>
          </w:tcPr>
          <w:p w14:paraId="5793D7A1" w14:textId="77777777" w:rsidR="00CD52ED" w:rsidRPr="00CD52ED" w:rsidRDefault="00CD52ED" w:rsidP="00CD52ED">
            <w:pPr>
              <w:rPr>
                <w:color w:val="833C0B" w:themeColor="accent2" w:themeShade="80"/>
              </w:rPr>
            </w:pPr>
          </w:p>
        </w:tc>
      </w:tr>
      <w:tr w:rsidR="00CD52ED" w14:paraId="0A403A59" w14:textId="77777777" w:rsidTr="00CD52ED">
        <w:tc>
          <w:tcPr>
            <w:tcW w:w="3356" w:type="dxa"/>
            <w:vAlign w:val="center"/>
          </w:tcPr>
          <w:p w14:paraId="4AEE0340" w14:textId="7D8E26EA" w:rsidR="00CD52ED" w:rsidRDefault="00CD52ED" w:rsidP="00CD52ED">
            <w:r>
              <w:t>AS2 Qualifier</w:t>
            </w:r>
          </w:p>
        </w:tc>
        <w:tc>
          <w:tcPr>
            <w:tcW w:w="3357" w:type="dxa"/>
            <w:vAlign w:val="center"/>
          </w:tcPr>
          <w:p w14:paraId="27FF9009" w14:textId="3EB59FA6" w:rsidR="00CD52ED" w:rsidRDefault="002442AF" w:rsidP="00CD52ED">
            <w:pPr>
              <w:rPr>
                <w:color w:val="0000FF"/>
              </w:rPr>
            </w:pPr>
            <w:r>
              <w:rPr>
                <w:color w:val="0000FF"/>
              </w:rPr>
              <w:t>No</w:t>
            </w:r>
          </w:p>
        </w:tc>
        <w:tc>
          <w:tcPr>
            <w:tcW w:w="3357" w:type="dxa"/>
            <w:vAlign w:val="center"/>
          </w:tcPr>
          <w:p w14:paraId="12455E52" w14:textId="77777777" w:rsidR="00CD52ED" w:rsidRPr="00CD52ED" w:rsidRDefault="00CD52ED" w:rsidP="00CD52ED">
            <w:pPr>
              <w:rPr>
                <w:color w:val="833C0B" w:themeColor="accent2" w:themeShade="80"/>
              </w:rPr>
            </w:pPr>
          </w:p>
        </w:tc>
      </w:tr>
      <w:tr w:rsidR="00CD52ED" w14:paraId="0CA86326" w14:textId="77777777" w:rsidTr="00CD52ED">
        <w:tc>
          <w:tcPr>
            <w:tcW w:w="3356" w:type="dxa"/>
            <w:vAlign w:val="center"/>
          </w:tcPr>
          <w:p w14:paraId="61564B1E" w14:textId="0D76E8B4" w:rsidR="00CD52ED" w:rsidRDefault="00CD52ED" w:rsidP="00CD52ED">
            <w:r>
              <w:t>Authentication</w:t>
            </w:r>
          </w:p>
        </w:tc>
        <w:tc>
          <w:tcPr>
            <w:tcW w:w="3357" w:type="dxa"/>
            <w:vAlign w:val="center"/>
          </w:tcPr>
          <w:p w14:paraId="5F35AF71" w14:textId="1AE8B4F7" w:rsidR="00CD52ED" w:rsidRDefault="009D2502" w:rsidP="00CD52ED">
            <w:pPr>
              <w:rPr>
                <w:color w:val="0000FF"/>
              </w:rPr>
            </w:pPr>
            <w:r>
              <w:rPr>
                <w:color w:val="0000FF"/>
              </w:rPr>
              <w:t>Username</w:t>
            </w:r>
            <w:r w:rsidR="00CD52ED">
              <w:rPr>
                <w:color w:val="0000FF"/>
              </w:rPr>
              <w:t>/Password</w:t>
            </w:r>
          </w:p>
          <w:p w14:paraId="468C9BEF" w14:textId="2E0E70BB" w:rsidR="00CD52ED" w:rsidRPr="00CD52ED" w:rsidRDefault="00CD52ED" w:rsidP="00CD52ED">
            <w:pPr>
              <w:rPr>
                <w:color w:val="0000FF"/>
              </w:rPr>
            </w:pPr>
          </w:p>
        </w:tc>
        <w:tc>
          <w:tcPr>
            <w:tcW w:w="3357" w:type="dxa"/>
            <w:vAlign w:val="center"/>
          </w:tcPr>
          <w:p w14:paraId="61911EA9" w14:textId="65524916" w:rsidR="00CD52ED" w:rsidRPr="00CD52ED" w:rsidRDefault="009D2502" w:rsidP="00CD52ED">
            <w:pPr>
              <w:rPr>
                <w:color w:val="833C0B" w:themeColor="accent2" w:themeShade="80"/>
              </w:rPr>
            </w:pPr>
            <w:r w:rsidRPr="00CD52ED">
              <w:rPr>
                <w:color w:val="833C0B" w:themeColor="accent2" w:themeShade="80"/>
              </w:rPr>
              <w:t>Username</w:t>
            </w:r>
            <w:r w:rsidR="00CD52ED" w:rsidRPr="00CD52ED">
              <w:rPr>
                <w:color w:val="833C0B" w:themeColor="accent2" w:themeShade="80"/>
              </w:rPr>
              <w:t>/Password</w:t>
            </w:r>
          </w:p>
          <w:p w14:paraId="1B46F818" w14:textId="175212E6" w:rsidR="00CD52ED" w:rsidRPr="00CD52ED" w:rsidRDefault="00CD52ED" w:rsidP="00CD52ED">
            <w:pPr>
              <w:rPr>
                <w:color w:val="833C0B" w:themeColor="accent2" w:themeShade="80"/>
              </w:rPr>
            </w:pPr>
            <w:r w:rsidRPr="00CD52ED">
              <w:rPr>
                <w:color w:val="833C0B" w:themeColor="accent2" w:themeShade="80"/>
              </w:rPr>
              <w:t>Certificate – must be from a trusted authority, no self-signed certs, must be base64 encoding</w:t>
            </w:r>
          </w:p>
        </w:tc>
      </w:tr>
      <w:tr w:rsidR="00CD52ED" w14:paraId="6BA86503" w14:textId="77777777" w:rsidTr="00CD52ED">
        <w:tc>
          <w:tcPr>
            <w:tcW w:w="3356" w:type="dxa"/>
            <w:vAlign w:val="center"/>
          </w:tcPr>
          <w:p w14:paraId="7965859F" w14:textId="15BFF24E" w:rsidR="00CD52ED" w:rsidRDefault="00CD52ED" w:rsidP="00CD52ED">
            <w:r>
              <w:t>VAN</w:t>
            </w:r>
          </w:p>
        </w:tc>
        <w:tc>
          <w:tcPr>
            <w:tcW w:w="3357" w:type="dxa"/>
            <w:vAlign w:val="center"/>
          </w:tcPr>
          <w:p w14:paraId="46C4123B" w14:textId="77777777" w:rsidR="00CD52ED" w:rsidRDefault="00CD52ED" w:rsidP="00CD52ED">
            <w:pPr>
              <w:rPr>
                <w:color w:val="0000FF"/>
              </w:rPr>
            </w:pPr>
          </w:p>
        </w:tc>
        <w:tc>
          <w:tcPr>
            <w:tcW w:w="3357" w:type="dxa"/>
            <w:vAlign w:val="center"/>
          </w:tcPr>
          <w:p w14:paraId="6AFC49CE" w14:textId="77777777" w:rsidR="00CD52ED" w:rsidRPr="00CD52ED" w:rsidRDefault="00CD52ED" w:rsidP="00CD52ED">
            <w:pPr>
              <w:rPr>
                <w:color w:val="833C0B" w:themeColor="accent2" w:themeShade="80"/>
              </w:rPr>
            </w:pPr>
          </w:p>
        </w:tc>
      </w:tr>
      <w:tr w:rsidR="00CD52ED" w14:paraId="00DE8C19" w14:textId="77777777" w:rsidTr="00CD52ED">
        <w:tc>
          <w:tcPr>
            <w:tcW w:w="3356" w:type="dxa"/>
            <w:vAlign w:val="center"/>
          </w:tcPr>
          <w:p w14:paraId="5CD18335" w14:textId="1E94BC09" w:rsidR="00CD52ED" w:rsidRDefault="00CD52ED" w:rsidP="00CD52ED">
            <w:r>
              <w:t>Third Party Provider</w:t>
            </w:r>
          </w:p>
        </w:tc>
        <w:tc>
          <w:tcPr>
            <w:tcW w:w="3357" w:type="dxa"/>
            <w:vAlign w:val="center"/>
          </w:tcPr>
          <w:p w14:paraId="6CA36A1C" w14:textId="094B4061" w:rsidR="00CD52ED" w:rsidRDefault="00CD52ED" w:rsidP="00CD52ED">
            <w:pPr>
              <w:rPr>
                <w:color w:val="0000FF"/>
              </w:rPr>
            </w:pPr>
          </w:p>
        </w:tc>
        <w:tc>
          <w:tcPr>
            <w:tcW w:w="3357" w:type="dxa"/>
            <w:vAlign w:val="center"/>
          </w:tcPr>
          <w:p w14:paraId="542A968D" w14:textId="77777777" w:rsidR="00CD52ED" w:rsidRPr="00CD52ED" w:rsidRDefault="00CD52ED" w:rsidP="00CD52ED">
            <w:pPr>
              <w:rPr>
                <w:color w:val="833C0B" w:themeColor="accent2" w:themeShade="80"/>
              </w:rPr>
            </w:pPr>
          </w:p>
        </w:tc>
      </w:tr>
    </w:tbl>
    <w:p w14:paraId="22B32030" w14:textId="4CE6A37C" w:rsidR="007306F6" w:rsidRDefault="007306F6"/>
    <w:p w14:paraId="471AA1EA" w14:textId="77777777" w:rsidR="007306F6" w:rsidRDefault="007306F6"/>
    <w:p w14:paraId="71F8D331" w14:textId="77777777" w:rsidR="00BE03FD" w:rsidRDefault="002D673E">
      <w:pPr>
        <w:pStyle w:val="Heading1"/>
      </w:pPr>
      <w:bookmarkStart w:id="18" w:name="_Toc55471521"/>
      <w:r>
        <w:t>PROJECT SCOPE</w:t>
      </w:r>
      <w:bookmarkEnd w:id="18"/>
    </w:p>
    <w:p w14:paraId="36CBDD1E" w14:textId="7FB86ECE" w:rsidR="003E62A9" w:rsidRDefault="003E62A9" w:rsidP="003E62A9"/>
    <w:p w14:paraId="6DEAEAE6" w14:textId="26EC40BC" w:rsidR="003E62A9" w:rsidRPr="003E62A9" w:rsidRDefault="003E62A9">
      <w:pPr>
        <w:pStyle w:val="Heading2"/>
      </w:pPr>
      <w:bookmarkStart w:id="19" w:name="_Toc55471522"/>
      <w:r>
        <w:t>Document</w:t>
      </w:r>
      <w:r w:rsidR="00F53594">
        <w:t xml:space="preserve"> </w:t>
      </w:r>
      <w:r>
        <w:t>Scope &amp; Routing Method</w:t>
      </w:r>
      <w:bookmarkEnd w:id="19"/>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2E3E52" w14:paraId="29C29B0C" w14:textId="77777777" w:rsidTr="00F536D1">
        <w:tc>
          <w:tcPr>
            <w:tcW w:w="3356" w:type="dxa"/>
          </w:tcPr>
          <w:p w14:paraId="69582FC7" w14:textId="0702ED20" w:rsidR="00CA5B75" w:rsidRPr="001338CD" w:rsidRDefault="00CA5B75" w:rsidP="00F536D1">
            <w:pPr>
              <w:rPr>
                <w:b/>
              </w:rPr>
            </w:pPr>
            <w:r>
              <w:rPr>
                <w:b/>
              </w:rPr>
              <w:t xml:space="preserve">Documents </w:t>
            </w:r>
            <w:r w:rsidRPr="001338CD">
              <w:rPr>
                <w:b/>
              </w:rPr>
              <w:t>In-Scope</w:t>
            </w:r>
          </w:p>
          <w:p w14:paraId="772DCB91" w14:textId="77777777" w:rsidR="00CA5B75" w:rsidRDefault="00CA5B75" w:rsidP="00EF107D">
            <w:pPr>
              <w:pStyle w:val="ListParagraph"/>
              <w:numPr>
                <w:ilvl w:val="0"/>
                <w:numId w:val="11"/>
              </w:numPr>
              <w:ind w:left="432"/>
            </w:pPr>
            <w:r>
              <w:t>Purchase Order</w:t>
            </w:r>
          </w:p>
          <w:p w14:paraId="32E7778E" w14:textId="58BA6B9C" w:rsidR="00CA5B75" w:rsidRDefault="00CA5B75" w:rsidP="00EF107D">
            <w:pPr>
              <w:pStyle w:val="ListParagraph"/>
              <w:numPr>
                <w:ilvl w:val="0"/>
                <w:numId w:val="11"/>
              </w:numPr>
              <w:ind w:left="432"/>
            </w:pPr>
            <w:r>
              <w:t>Change Order</w:t>
            </w:r>
          </w:p>
          <w:p w14:paraId="02BF2461" w14:textId="2C5BF988" w:rsidR="002442AF" w:rsidRDefault="002442AF" w:rsidP="00EF107D">
            <w:pPr>
              <w:pStyle w:val="ListParagraph"/>
              <w:numPr>
                <w:ilvl w:val="0"/>
                <w:numId w:val="11"/>
              </w:numPr>
              <w:ind w:left="432"/>
            </w:pPr>
            <w:r>
              <w:t>Cancel Order</w:t>
            </w:r>
          </w:p>
          <w:p w14:paraId="55682974" w14:textId="35EA7357" w:rsidR="00521239" w:rsidRDefault="007C3A65" w:rsidP="00F536D1">
            <w:pPr>
              <w:pStyle w:val="ListParagraph"/>
              <w:numPr>
                <w:ilvl w:val="0"/>
                <w:numId w:val="11"/>
              </w:numPr>
              <w:ind w:left="432"/>
            </w:pPr>
            <w:r>
              <w:t>Invoice</w:t>
            </w:r>
          </w:p>
          <w:p w14:paraId="7DFFEEB9" w14:textId="5E762AD6" w:rsidR="00521239" w:rsidRDefault="00521239" w:rsidP="00F536D1"/>
          <w:p w14:paraId="656559FC" w14:textId="76410D26" w:rsidR="006B5932" w:rsidRDefault="006B5932" w:rsidP="00F536D1"/>
        </w:tc>
        <w:tc>
          <w:tcPr>
            <w:tcW w:w="3357" w:type="dxa"/>
          </w:tcPr>
          <w:p w14:paraId="7C39F514" w14:textId="4CF5902C" w:rsidR="00CA5B75" w:rsidRPr="001338CD" w:rsidRDefault="00CA5B75" w:rsidP="00F536D1">
            <w:pPr>
              <w:rPr>
                <w:b/>
              </w:rPr>
            </w:pPr>
            <w:r w:rsidRPr="001338CD">
              <w:rPr>
                <w:b/>
              </w:rPr>
              <w:t>Optional</w:t>
            </w:r>
            <w:r>
              <w:rPr>
                <w:b/>
              </w:rPr>
              <w:t xml:space="preserve"> Documents</w:t>
            </w:r>
          </w:p>
          <w:p w14:paraId="1B73FA75" w14:textId="5F80B2A4" w:rsidR="009E08DE" w:rsidRDefault="009E08DE" w:rsidP="00EF107D">
            <w:pPr>
              <w:pStyle w:val="ListParagraph"/>
              <w:numPr>
                <w:ilvl w:val="0"/>
                <w:numId w:val="11"/>
              </w:numPr>
              <w:ind w:left="432"/>
            </w:pPr>
            <w:r>
              <w:t>Order Confirmation</w:t>
            </w:r>
            <w:r w:rsidR="002442AF">
              <w:t xml:space="preserve"> </w:t>
            </w:r>
          </w:p>
          <w:p w14:paraId="4B5C20DC" w14:textId="77777777" w:rsidR="009E08DE" w:rsidRDefault="009E08DE" w:rsidP="00EF107D">
            <w:pPr>
              <w:pStyle w:val="ListParagraph"/>
              <w:numPr>
                <w:ilvl w:val="0"/>
                <w:numId w:val="11"/>
              </w:numPr>
              <w:ind w:left="432"/>
            </w:pPr>
            <w:r>
              <w:t>Advanced Ship Notification</w:t>
            </w:r>
          </w:p>
          <w:p w14:paraId="1678F6B3" w14:textId="17FD601E" w:rsidR="00CA5B75" w:rsidRDefault="00CA5B75" w:rsidP="007C3A65">
            <w:pPr>
              <w:ind w:left="72"/>
            </w:pPr>
          </w:p>
        </w:tc>
        <w:tc>
          <w:tcPr>
            <w:tcW w:w="3357" w:type="dxa"/>
          </w:tcPr>
          <w:p w14:paraId="399CFF1A" w14:textId="6A602ACA" w:rsidR="00CA5B75" w:rsidRPr="001338CD" w:rsidRDefault="00CA5B75" w:rsidP="00F536D1">
            <w:pPr>
              <w:rPr>
                <w:b/>
              </w:rPr>
            </w:pPr>
            <w:r>
              <w:rPr>
                <w:b/>
              </w:rPr>
              <w:t xml:space="preserve">Documents </w:t>
            </w:r>
            <w:r w:rsidRPr="001338CD">
              <w:rPr>
                <w:b/>
              </w:rPr>
              <w:t>Out of Scope</w:t>
            </w:r>
          </w:p>
          <w:p w14:paraId="61E7045D" w14:textId="77777777" w:rsidR="00CA5B75" w:rsidRDefault="00CA5B75" w:rsidP="00EF107D">
            <w:pPr>
              <w:pStyle w:val="ListParagraph"/>
              <w:numPr>
                <w:ilvl w:val="0"/>
                <w:numId w:val="11"/>
              </w:numPr>
              <w:ind w:left="474"/>
            </w:pPr>
            <w:r>
              <w:t>Receipt Notification</w:t>
            </w:r>
          </w:p>
          <w:p w14:paraId="769F5F6A" w14:textId="77777777" w:rsidR="00CA5B75" w:rsidRDefault="00CA5B75" w:rsidP="00EF107D">
            <w:pPr>
              <w:pStyle w:val="ListParagraph"/>
              <w:numPr>
                <w:ilvl w:val="0"/>
                <w:numId w:val="11"/>
              </w:numPr>
              <w:ind w:left="474"/>
            </w:pPr>
            <w:r>
              <w:t>Service Entry Sheet</w:t>
            </w:r>
          </w:p>
          <w:p w14:paraId="5B1C5A78" w14:textId="77777777" w:rsidR="00CA5B75" w:rsidRDefault="00CA5B75" w:rsidP="00EF107D">
            <w:pPr>
              <w:pStyle w:val="ListParagraph"/>
              <w:numPr>
                <w:ilvl w:val="0"/>
                <w:numId w:val="11"/>
              </w:numPr>
              <w:ind w:left="474"/>
            </w:pPr>
            <w:r>
              <w:t>Service Entry Sheet Response</w:t>
            </w:r>
          </w:p>
          <w:p w14:paraId="2BEBF381" w14:textId="77777777" w:rsidR="009E08DE" w:rsidRDefault="009E08DE" w:rsidP="00EF107D">
            <w:pPr>
              <w:pStyle w:val="ListParagraph"/>
              <w:numPr>
                <w:ilvl w:val="0"/>
                <w:numId w:val="11"/>
              </w:numPr>
              <w:ind w:left="432"/>
            </w:pPr>
            <w:r>
              <w:t xml:space="preserve">Remittance Advice </w:t>
            </w:r>
          </w:p>
          <w:p w14:paraId="69C79C43" w14:textId="2D605B78" w:rsidR="009E08DE" w:rsidRDefault="009E08DE" w:rsidP="009E08DE">
            <w:pPr>
              <w:pStyle w:val="ListParagraph"/>
              <w:ind w:left="474"/>
            </w:pPr>
          </w:p>
        </w:tc>
      </w:tr>
    </w:tbl>
    <w:p w14:paraId="07E1BFBB" w14:textId="3A83D936" w:rsidR="00521239" w:rsidRPr="00D62845" w:rsidRDefault="00CD7616" w:rsidP="00CD7616">
      <w:pPr>
        <w:rPr>
          <w:i/>
          <w:u w:val="single"/>
        </w:rPr>
      </w:pPr>
      <w:r w:rsidRPr="00CD7616">
        <w:rPr>
          <w:i/>
        </w:rPr>
        <w:t xml:space="preserve">*For any exceptions or alternate processes </w:t>
      </w:r>
      <w:r>
        <w:rPr>
          <w:i/>
        </w:rPr>
        <w:t xml:space="preserve">that are agreed to, which may or may not be </w:t>
      </w:r>
      <w:r w:rsidRPr="00CD7616">
        <w:rPr>
          <w:i/>
        </w:rPr>
        <w:t>outside of the project scope, are to be documented in detail in section</w:t>
      </w:r>
      <w:r w:rsidR="00CC7574">
        <w:rPr>
          <w:i/>
        </w:rPr>
        <w:t>s</w:t>
      </w:r>
      <w:r w:rsidR="008D2C84" w:rsidRPr="008D2C84">
        <w:rPr>
          <w:color w:val="0070C0"/>
        </w:rPr>
        <w:t xml:space="preserve"> </w:t>
      </w:r>
      <w:r w:rsidR="008D2C84" w:rsidRPr="00D62845">
        <w:rPr>
          <w:i/>
          <w:u w:val="single"/>
        </w:rPr>
        <w:t>Document Processing, Validation, and Error Handling</w:t>
      </w:r>
    </w:p>
    <w:tbl>
      <w:tblPr>
        <w:tblStyle w:val="TableGrid"/>
        <w:tblW w:w="0" w:type="auto"/>
        <w:tblLook w:val="04A0" w:firstRow="1" w:lastRow="0" w:firstColumn="1" w:lastColumn="0" w:noHBand="0" w:noVBand="1"/>
      </w:tblPr>
      <w:tblGrid>
        <w:gridCol w:w="1337"/>
        <w:gridCol w:w="2700"/>
        <w:gridCol w:w="1663"/>
        <w:gridCol w:w="1773"/>
        <w:gridCol w:w="2597"/>
      </w:tblGrid>
      <w:tr w:rsidR="00F319A4" w14:paraId="5CBCB4F2" w14:textId="77777777" w:rsidTr="00D13851">
        <w:tc>
          <w:tcPr>
            <w:tcW w:w="1337" w:type="dxa"/>
            <w:shd w:val="clear" w:color="auto" w:fill="BFBFBF" w:themeFill="background1" w:themeFillShade="BF"/>
            <w:vAlign w:val="center"/>
          </w:tcPr>
          <w:p w14:paraId="5ADAA0C5" w14:textId="1535A24E" w:rsidR="002D673E" w:rsidRPr="00D20459" w:rsidRDefault="002D673E" w:rsidP="00D20459">
            <w:pPr>
              <w:rPr>
                <w:b/>
                <w:sz w:val="20"/>
                <w:szCs w:val="20"/>
              </w:rPr>
            </w:pPr>
            <w:r w:rsidRPr="00D20459">
              <w:rPr>
                <w:b/>
                <w:sz w:val="20"/>
                <w:szCs w:val="20"/>
              </w:rPr>
              <w:t>Document</w:t>
            </w:r>
          </w:p>
        </w:tc>
        <w:tc>
          <w:tcPr>
            <w:tcW w:w="2700" w:type="dxa"/>
            <w:shd w:val="clear" w:color="auto" w:fill="BFBFBF" w:themeFill="background1" w:themeFillShade="BF"/>
            <w:vAlign w:val="center"/>
          </w:tcPr>
          <w:p w14:paraId="105682EE" w14:textId="0E693AC1" w:rsidR="002D673E" w:rsidRPr="00D20459" w:rsidRDefault="002D673E" w:rsidP="00D20459">
            <w:pPr>
              <w:rPr>
                <w:b/>
                <w:sz w:val="20"/>
                <w:szCs w:val="20"/>
              </w:rPr>
            </w:pPr>
            <w:r w:rsidRPr="00D20459">
              <w:rPr>
                <w:b/>
                <w:sz w:val="20"/>
                <w:szCs w:val="20"/>
              </w:rPr>
              <w:t>Description</w:t>
            </w:r>
          </w:p>
        </w:tc>
        <w:tc>
          <w:tcPr>
            <w:tcW w:w="1663" w:type="dxa"/>
            <w:shd w:val="clear" w:color="auto" w:fill="BFBFBF" w:themeFill="background1" w:themeFillShade="BF"/>
            <w:vAlign w:val="center"/>
          </w:tcPr>
          <w:p w14:paraId="61E9A45F" w14:textId="759676D3" w:rsidR="00521239" w:rsidRPr="00845891" w:rsidRDefault="002D673E" w:rsidP="3CFE0321">
            <w:pPr>
              <w:rPr>
                <w:b/>
                <w:bCs/>
                <w:color w:val="0000FF"/>
                <w:sz w:val="20"/>
                <w:szCs w:val="20"/>
              </w:rPr>
            </w:pPr>
            <w:r w:rsidRPr="3CFE0321">
              <w:rPr>
                <w:b/>
                <w:bCs/>
                <w:color w:val="0000FF"/>
                <w:sz w:val="20"/>
                <w:szCs w:val="20"/>
              </w:rPr>
              <w:t>Buyer Supported</w:t>
            </w:r>
            <w:r w:rsidR="00A610AD" w:rsidRPr="3CFE0321">
              <w:rPr>
                <w:b/>
                <w:bCs/>
                <w:color w:val="0000FF"/>
                <w:sz w:val="20"/>
                <w:szCs w:val="20"/>
              </w:rPr>
              <w:t xml:space="preserve"> (Y/N/</w:t>
            </w:r>
            <w:r w:rsidR="09F7B0B3" w:rsidRPr="3CFE0321">
              <w:rPr>
                <w:b/>
                <w:bCs/>
                <w:color w:val="0000FF"/>
                <w:sz w:val="20"/>
                <w:szCs w:val="20"/>
              </w:rPr>
              <w:t>*</w:t>
            </w:r>
            <w:r w:rsidR="00A610AD" w:rsidRPr="3CFE0321">
              <w:rPr>
                <w:b/>
                <w:bCs/>
                <w:color w:val="0000FF"/>
                <w:sz w:val="20"/>
                <w:szCs w:val="20"/>
              </w:rPr>
              <w:t>Exception)</w:t>
            </w:r>
          </w:p>
        </w:tc>
        <w:tc>
          <w:tcPr>
            <w:tcW w:w="1773" w:type="dxa"/>
            <w:shd w:val="clear" w:color="auto" w:fill="BFBFBF" w:themeFill="background1" w:themeFillShade="BF"/>
            <w:vAlign w:val="center"/>
          </w:tcPr>
          <w:p w14:paraId="5B53CE64" w14:textId="2D27661B" w:rsidR="002D673E" w:rsidRPr="00845891" w:rsidRDefault="002D673E" w:rsidP="00D20459">
            <w:pPr>
              <w:rPr>
                <w:b/>
                <w:color w:val="833C0B" w:themeColor="accent2" w:themeShade="80"/>
                <w:sz w:val="20"/>
                <w:szCs w:val="20"/>
              </w:rPr>
            </w:pPr>
            <w:r w:rsidRPr="00845891">
              <w:rPr>
                <w:b/>
                <w:color w:val="833C0B" w:themeColor="accent2" w:themeShade="80"/>
                <w:sz w:val="20"/>
                <w:szCs w:val="20"/>
              </w:rPr>
              <w:t>Supplier Supported</w:t>
            </w:r>
            <w:r w:rsidR="00A610AD">
              <w:rPr>
                <w:b/>
                <w:color w:val="833C0B" w:themeColor="accent2" w:themeShade="80"/>
                <w:sz w:val="20"/>
                <w:szCs w:val="20"/>
              </w:rPr>
              <w:t xml:space="preserve"> (Y/N/</w:t>
            </w:r>
            <w:r w:rsidR="00F319A4">
              <w:rPr>
                <w:b/>
                <w:color w:val="833C0B" w:themeColor="accent2" w:themeShade="80"/>
                <w:sz w:val="20"/>
                <w:szCs w:val="20"/>
              </w:rPr>
              <w:t>Out of Scope/</w:t>
            </w:r>
            <w:r w:rsidR="00CD7616">
              <w:rPr>
                <w:b/>
                <w:color w:val="833C0B" w:themeColor="accent2" w:themeShade="80"/>
                <w:sz w:val="20"/>
                <w:szCs w:val="20"/>
              </w:rPr>
              <w:t>*</w:t>
            </w:r>
            <w:r w:rsidR="00A610AD">
              <w:rPr>
                <w:b/>
                <w:color w:val="833C0B" w:themeColor="accent2" w:themeShade="80"/>
                <w:sz w:val="20"/>
                <w:szCs w:val="20"/>
              </w:rPr>
              <w:t>Exception)</w:t>
            </w:r>
          </w:p>
        </w:tc>
        <w:tc>
          <w:tcPr>
            <w:tcW w:w="2597" w:type="dxa"/>
            <w:shd w:val="clear" w:color="auto" w:fill="BFBFBF" w:themeFill="background1" w:themeFillShade="BF"/>
            <w:vAlign w:val="center"/>
          </w:tcPr>
          <w:p w14:paraId="62B1BD00" w14:textId="2E44DD6B" w:rsidR="002D673E" w:rsidRPr="00845891" w:rsidRDefault="002D673E" w:rsidP="00D20459">
            <w:pPr>
              <w:rPr>
                <w:b/>
                <w:color w:val="833C0B" w:themeColor="accent2" w:themeShade="80"/>
                <w:sz w:val="20"/>
                <w:szCs w:val="20"/>
              </w:rPr>
            </w:pPr>
            <w:r w:rsidRPr="00845891">
              <w:rPr>
                <w:b/>
                <w:color w:val="833C0B" w:themeColor="accent2" w:themeShade="80"/>
                <w:sz w:val="20"/>
                <w:szCs w:val="20"/>
              </w:rPr>
              <w:t>Supplier Routing</w:t>
            </w:r>
            <w:r w:rsidR="008C551B">
              <w:rPr>
                <w:b/>
                <w:color w:val="833C0B" w:themeColor="accent2" w:themeShade="80"/>
                <w:sz w:val="20"/>
                <w:szCs w:val="20"/>
              </w:rPr>
              <w:t>/Format</w:t>
            </w:r>
          </w:p>
          <w:p w14:paraId="3921B22A" w14:textId="051A9DB8" w:rsidR="00D20459" w:rsidRPr="00845891" w:rsidRDefault="1A8ED1F1" w:rsidP="3CFE0321">
            <w:pPr>
              <w:rPr>
                <w:b/>
                <w:bCs/>
                <w:i/>
                <w:iCs/>
                <w:color w:val="833C0B" w:themeColor="accent2" w:themeShade="80"/>
                <w:sz w:val="20"/>
                <w:szCs w:val="20"/>
              </w:rPr>
            </w:pPr>
            <w:r w:rsidRPr="3CFE0321">
              <w:rPr>
                <w:b/>
                <w:bCs/>
                <w:i/>
                <w:iCs/>
                <w:color w:val="833C0B" w:themeColor="accent2" w:themeShade="80"/>
                <w:sz w:val="16"/>
                <w:szCs w:val="16"/>
              </w:rPr>
              <w:t>(</w:t>
            </w:r>
            <w:r w:rsidR="00A45373" w:rsidRPr="3CFE0321">
              <w:rPr>
                <w:b/>
                <w:bCs/>
                <w:i/>
                <w:iCs/>
                <w:color w:val="833C0B" w:themeColor="accent2" w:themeShade="80"/>
                <w:sz w:val="16"/>
                <w:szCs w:val="16"/>
              </w:rPr>
              <w:t>online</w:t>
            </w:r>
            <w:r w:rsidRPr="3CFE0321">
              <w:rPr>
                <w:b/>
                <w:bCs/>
                <w:i/>
                <w:iCs/>
                <w:color w:val="833C0B" w:themeColor="accent2" w:themeShade="80"/>
                <w:sz w:val="16"/>
                <w:szCs w:val="16"/>
              </w:rPr>
              <w:t xml:space="preserve">, email, cXML, </w:t>
            </w:r>
            <w:r w:rsidR="000306C5">
              <w:rPr>
                <w:b/>
                <w:bCs/>
                <w:i/>
                <w:iCs/>
                <w:color w:val="833C0B" w:themeColor="accent2" w:themeShade="80"/>
                <w:sz w:val="16"/>
                <w:szCs w:val="16"/>
              </w:rPr>
              <w:t>D96A</w:t>
            </w:r>
            <w:r w:rsidR="376FDEA7" w:rsidRPr="3CFE0321">
              <w:rPr>
                <w:b/>
                <w:bCs/>
                <w:i/>
                <w:iCs/>
                <w:color w:val="833C0B" w:themeColor="accent2" w:themeShade="80"/>
                <w:sz w:val="16"/>
                <w:szCs w:val="16"/>
              </w:rPr>
              <w:t>,</w:t>
            </w:r>
            <w:r w:rsidR="000306C5">
              <w:rPr>
                <w:b/>
                <w:bCs/>
                <w:i/>
                <w:iCs/>
                <w:color w:val="833C0B" w:themeColor="accent2" w:themeShade="80"/>
                <w:sz w:val="16"/>
                <w:szCs w:val="16"/>
              </w:rPr>
              <w:t xml:space="preserve"> X12, </w:t>
            </w:r>
            <w:r w:rsidR="00A45373">
              <w:rPr>
                <w:b/>
                <w:bCs/>
                <w:i/>
                <w:iCs/>
                <w:color w:val="833C0B" w:themeColor="accent2" w:themeShade="80"/>
                <w:sz w:val="16"/>
                <w:szCs w:val="16"/>
              </w:rPr>
              <w:t xml:space="preserve">CSV, </w:t>
            </w:r>
            <w:r w:rsidR="00A45373" w:rsidRPr="3CFE0321">
              <w:rPr>
                <w:b/>
                <w:bCs/>
                <w:i/>
                <w:iCs/>
                <w:color w:val="833C0B" w:themeColor="accent2" w:themeShade="80"/>
                <w:sz w:val="16"/>
                <w:szCs w:val="16"/>
              </w:rPr>
              <w:t>Outside</w:t>
            </w:r>
            <w:r w:rsidR="376FDEA7" w:rsidRPr="3CFE0321">
              <w:rPr>
                <w:b/>
                <w:bCs/>
                <w:i/>
                <w:iCs/>
                <w:color w:val="833C0B" w:themeColor="accent2" w:themeShade="80"/>
                <w:sz w:val="16"/>
                <w:szCs w:val="16"/>
              </w:rPr>
              <w:t xml:space="preserve"> of AN</w:t>
            </w:r>
            <w:r w:rsidRPr="3CFE0321">
              <w:rPr>
                <w:b/>
                <w:bCs/>
                <w:i/>
                <w:iCs/>
                <w:color w:val="833C0B" w:themeColor="accent2" w:themeShade="80"/>
                <w:sz w:val="16"/>
                <w:szCs w:val="16"/>
              </w:rPr>
              <w:t>)</w:t>
            </w:r>
          </w:p>
        </w:tc>
      </w:tr>
      <w:tr w:rsidR="00F319A4" w14:paraId="5B3A9BC8" w14:textId="77777777" w:rsidTr="00D13851">
        <w:tc>
          <w:tcPr>
            <w:tcW w:w="1337" w:type="dxa"/>
            <w:vMerge w:val="restart"/>
            <w:vAlign w:val="center"/>
          </w:tcPr>
          <w:p w14:paraId="4E7690E3" w14:textId="3032E94C" w:rsidR="002D673E" w:rsidRPr="00D20459" w:rsidRDefault="002D673E" w:rsidP="00D20459">
            <w:pPr>
              <w:rPr>
                <w:b/>
                <w:sz w:val="20"/>
                <w:szCs w:val="20"/>
              </w:rPr>
            </w:pPr>
            <w:r w:rsidRPr="00D20459">
              <w:rPr>
                <w:b/>
                <w:sz w:val="20"/>
                <w:szCs w:val="20"/>
              </w:rPr>
              <w:t>Orders</w:t>
            </w:r>
          </w:p>
        </w:tc>
        <w:tc>
          <w:tcPr>
            <w:tcW w:w="2700" w:type="dxa"/>
            <w:vAlign w:val="center"/>
          </w:tcPr>
          <w:p w14:paraId="35A140AA" w14:textId="19F5026F" w:rsidR="002D673E" w:rsidRPr="00D20459" w:rsidRDefault="002D673E" w:rsidP="00D20459">
            <w:pPr>
              <w:rPr>
                <w:sz w:val="20"/>
                <w:szCs w:val="20"/>
              </w:rPr>
            </w:pPr>
            <w:r w:rsidRPr="00D20459">
              <w:rPr>
                <w:sz w:val="20"/>
                <w:szCs w:val="20"/>
              </w:rPr>
              <w:t>Catalog</w:t>
            </w:r>
          </w:p>
        </w:tc>
        <w:tc>
          <w:tcPr>
            <w:tcW w:w="1663" w:type="dxa"/>
            <w:vAlign w:val="center"/>
          </w:tcPr>
          <w:p w14:paraId="063A7854" w14:textId="140124C2" w:rsidR="002D673E" w:rsidRPr="00845891" w:rsidRDefault="00493D7B" w:rsidP="00D20459">
            <w:pPr>
              <w:rPr>
                <w:color w:val="0000FF"/>
                <w:sz w:val="20"/>
                <w:szCs w:val="20"/>
              </w:rPr>
            </w:pPr>
            <w:r>
              <w:rPr>
                <w:color w:val="0000FF"/>
                <w:sz w:val="20"/>
                <w:szCs w:val="20"/>
              </w:rPr>
              <w:t>Y</w:t>
            </w:r>
          </w:p>
        </w:tc>
        <w:tc>
          <w:tcPr>
            <w:tcW w:w="1773" w:type="dxa"/>
            <w:vAlign w:val="center"/>
          </w:tcPr>
          <w:p w14:paraId="0C26D555" w14:textId="77777777" w:rsidR="002D673E" w:rsidRPr="00845891" w:rsidRDefault="002D673E" w:rsidP="00D20459">
            <w:pPr>
              <w:rPr>
                <w:color w:val="833C0B" w:themeColor="accent2" w:themeShade="80"/>
                <w:sz w:val="20"/>
                <w:szCs w:val="20"/>
              </w:rPr>
            </w:pPr>
          </w:p>
        </w:tc>
        <w:tc>
          <w:tcPr>
            <w:tcW w:w="2597" w:type="dxa"/>
            <w:vAlign w:val="center"/>
          </w:tcPr>
          <w:p w14:paraId="48D2D4CD" w14:textId="77777777" w:rsidR="002D673E" w:rsidRPr="00845891" w:rsidRDefault="002D673E" w:rsidP="00D20459">
            <w:pPr>
              <w:rPr>
                <w:color w:val="833C0B" w:themeColor="accent2" w:themeShade="80"/>
                <w:sz w:val="20"/>
                <w:szCs w:val="20"/>
              </w:rPr>
            </w:pPr>
          </w:p>
        </w:tc>
      </w:tr>
      <w:tr w:rsidR="00F319A4" w14:paraId="3B256051" w14:textId="77777777" w:rsidTr="00D13851">
        <w:tc>
          <w:tcPr>
            <w:tcW w:w="1337" w:type="dxa"/>
            <w:vMerge/>
            <w:vAlign w:val="center"/>
          </w:tcPr>
          <w:p w14:paraId="0BA833F4" w14:textId="77777777" w:rsidR="002D673E" w:rsidRPr="00D20459" w:rsidRDefault="002D673E" w:rsidP="00D20459">
            <w:pPr>
              <w:rPr>
                <w:b/>
                <w:sz w:val="20"/>
                <w:szCs w:val="20"/>
              </w:rPr>
            </w:pPr>
          </w:p>
        </w:tc>
        <w:tc>
          <w:tcPr>
            <w:tcW w:w="2700" w:type="dxa"/>
            <w:vAlign w:val="center"/>
          </w:tcPr>
          <w:p w14:paraId="4EDDC02D" w14:textId="695797F3" w:rsidR="002D673E" w:rsidRPr="00D20459" w:rsidRDefault="002D673E" w:rsidP="00D20459">
            <w:pPr>
              <w:rPr>
                <w:sz w:val="20"/>
                <w:szCs w:val="20"/>
              </w:rPr>
            </w:pPr>
            <w:r w:rsidRPr="00D20459">
              <w:rPr>
                <w:sz w:val="20"/>
                <w:szCs w:val="20"/>
              </w:rPr>
              <w:t>Non-Catalog</w:t>
            </w:r>
            <w:r w:rsidR="009B59EA">
              <w:rPr>
                <w:sz w:val="20"/>
                <w:szCs w:val="20"/>
              </w:rPr>
              <w:t>/Free Text</w:t>
            </w:r>
          </w:p>
        </w:tc>
        <w:tc>
          <w:tcPr>
            <w:tcW w:w="1663" w:type="dxa"/>
            <w:vAlign w:val="center"/>
          </w:tcPr>
          <w:p w14:paraId="2C226274" w14:textId="34ABF205" w:rsidR="002D673E" w:rsidRPr="00845891" w:rsidRDefault="00493D7B" w:rsidP="00D20459">
            <w:pPr>
              <w:rPr>
                <w:color w:val="0000FF"/>
                <w:sz w:val="20"/>
                <w:szCs w:val="20"/>
              </w:rPr>
            </w:pPr>
            <w:r>
              <w:rPr>
                <w:color w:val="0000FF"/>
                <w:sz w:val="20"/>
                <w:szCs w:val="20"/>
              </w:rPr>
              <w:t>Y</w:t>
            </w:r>
          </w:p>
        </w:tc>
        <w:tc>
          <w:tcPr>
            <w:tcW w:w="1773" w:type="dxa"/>
            <w:vAlign w:val="center"/>
          </w:tcPr>
          <w:p w14:paraId="3E27C964" w14:textId="77777777" w:rsidR="002D673E" w:rsidRPr="00845891" w:rsidRDefault="002D673E" w:rsidP="00D20459">
            <w:pPr>
              <w:rPr>
                <w:color w:val="833C0B" w:themeColor="accent2" w:themeShade="80"/>
                <w:sz w:val="20"/>
                <w:szCs w:val="20"/>
              </w:rPr>
            </w:pPr>
          </w:p>
        </w:tc>
        <w:tc>
          <w:tcPr>
            <w:tcW w:w="2597" w:type="dxa"/>
            <w:vAlign w:val="center"/>
          </w:tcPr>
          <w:p w14:paraId="1765E596" w14:textId="6BE3D6DF" w:rsidR="002D673E" w:rsidRPr="00845891" w:rsidRDefault="002D673E" w:rsidP="00D20459">
            <w:pPr>
              <w:rPr>
                <w:color w:val="833C0B" w:themeColor="accent2" w:themeShade="80"/>
                <w:sz w:val="20"/>
                <w:szCs w:val="20"/>
              </w:rPr>
            </w:pPr>
          </w:p>
        </w:tc>
      </w:tr>
      <w:tr w:rsidR="00F319A4" w14:paraId="62A10D0D" w14:textId="77777777" w:rsidTr="00D13851">
        <w:tc>
          <w:tcPr>
            <w:tcW w:w="1337" w:type="dxa"/>
            <w:vMerge/>
            <w:vAlign w:val="center"/>
          </w:tcPr>
          <w:p w14:paraId="6DF0513E" w14:textId="77777777" w:rsidR="002D673E" w:rsidRPr="00D20459" w:rsidRDefault="002D673E" w:rsidP="00D20459">
            <w:pPr>
              <w:rPr>
                <w:b/>
                <w:sz w:val="20"/>
                <w:szCs w:val="20"/>
              </w:rPr>
            </w:pPr>
          </w:p>
        </w:tc>
        <w:tc>
          <w:tcPr>
            <w:tcW w:w="2700" w:type="dxa"/>
            <w:vAlign w:val="center"/>
          </w:tcPr>
          <w:p w14:paraId="3769A85E" w14:textId="14DEF3E4" w:rsidR="002D673E" w:rsidRPr="00D20459" w:rsidRDefault="002D673E" w:rsidP="00D20459">
            <w:pPr>
              <w:rPr>
                <w:sz w:val="20"/>
                <w:szCs w:val="20"/>
              </w:rPr>
            </w:pPr>
            <w:r w:rsidRPr="00D20459">
              <w:rPr>
                <w:sz w:val="20"/>
                <w:szCs w:val="20"/>
              </w:rPr>
              <w:t>P-Card</w:t>
            </w:r>
          </w:p>
        </w:tc>
        <w:tc>
          <w:tcPr>
            <w:tcW w:w="1663" w:type="dxa"/>
            <w:vAlign w:val="center"/>
          </w:tcPr>
          <w:p w14:paraId="6B6CE6E7" w14:textId="43706B27" w:rsidR="002D673E" w:rsidRPr="00845891" w:rsidRDefault="00493D7B" w:rsidP="00D20459">
            <w:pPr>
              <w:rPr>
                <w:color w:val="0000FF"/>
                <w:sz w:val="20"/>
                <w:szCs w:val="20"/>
              </w:rPr>
            </w:pPr>
            <w:r>
              <w:rPr>
                <w:color w:val="0000FF"/>
                <w:sz w:val="20"/>
                <w:szCs w:val="20"/>
              </w:rPr>
              <w:t>N</w:t>
            </w:r>
          </w:p>
        </w:tc>
        <w:tc>
          <w:tcPr>
            <w:tcW w:w="1773" w:type="dxa"/>
            <w:vAlign w:val="center"/>
          </w:tcPr>
          <w:p w14:paraId="4BE31411" w14:textId="77777777" w:rsidR="002D673E" w:rsidRPr="00845891" w:rsidRDefault="002D673E" w:rsidP="00D20459">
            <w:pPr>
              <w:rPr>
                <w:color w:val="833C0B" w:themeColor="accent2" w:themeShade="80"/>
                <w:sz w:val="20"/>
                <w:szCs w:val="20"/>
              </w:rPr>
            </w:pPr>
          </w:p>
        </w:tc>
        <w:tc>
          <w:tcPr>
            <w:tcW w:w="2597" w:type="dxa"/>
            <w:vAlign w:val="center"/>
          </w:tcPr>
          <w:p w14:paraId="6185BC98" w14:textId="77777777" w:rsidR="002D673E" w:rsidRPr="00845891" w:rsidRDefault="002D673E" w:rsidP="00D20459">
            <w:pPr>
              <w:rPr>
                <w:color w:val="833C0B" w:themeColor="accent2" w:themeShade="80"/>
                <w:sz w:val="20"/>
                <w:szCs w:val="20"/>
              </w:rPr>
            </w:pPr>
          </w:p>
        </w:tc>
      </w:tr>
      <w:tr w:rsidR="00F319A4" w14:paraId="5ACFF632" w14:textId="77777777" w:rsidTr="00D13851">
        <w:tc>
          <w:tcPr>
            <w:tcW w:w="1337" w:type="dxa"/>
            <w:vMerge/>
            <w:vAlign w:val="center"/>
          </w:tcPr>
          <w:p w14:paraId="768DE0A9" w14:textId="77777777" w:rsidR="002D673E" w:rsidRPr="00D20459" w:rsidRDefault="002D673E" w:rsidP="00D20459">
            <w:pPr>
              <w:rPr>
                <w:b/>
                <w:sz w:val="20"/>
                <w:szCs w:val="20"/>
              </w:rPr>
            </w:pPr>
          </w:p>
        </w:tc>
        <w:tc>
          <w:tcPr>
            <w:tcW w:w="2700" w:type="dxa"/>
            <w:vAlign w:val="center"/>
          </w:tcPr>
          <w:p w14:paraId="3BF0AECD" w14:textId="483F40F4" w:rsidR="002D673E" w:rsidRPr="00D20459" w:rsidRDefault="002D673E" w:rsidP="00D20459">
            <w:pPr>
              <w:rPr>
                <w:sz w:val="20"/>
                <w:szCs w:val="20"/>
              </w:rPr>
            </w:pPr>
            <w:r w:rsidRPr="00D20459">
              <w:rPr>
                <w:sz w:val="20"/>
                <w:szCs w:val="20"/>
              </w:rPr>
              <w:t>Attachments</w:t>
            </w:r>
          </w:p>
        </w:tc>
        <w:tc>
          <w:tcPr>
            <w:tcW w:w="1663" w:type="dxa"/>
            <w:vAlign w:val="center"/>
          </w:tcPr>
          <w:p w14:paraId="1B6ECE9C" w14:textId="4ACB9FFE" w:rsidR="002D673E" w:rsidRPr="00845891" w:rsidRDefault="00493D7B" w:rsidP="00D20459">
            <w:pPr>
              <w:rPr>
                <w:color w:val="0000FF"/>
                <w:sz w:val="20"/>
                <w:szCs w:val="20"/>
              </w:rPr>
            </w:pPr>
            <w:r>
              <w:rPr>
                <w:color w:val="0000FF"/>
                <w:sz w:val="20"/>
                <w:szCs w:val="20"/>
              </w:rPr>
              <w:t>Y</w:t>
            </w:r>
          </w:p>
        </w:tc>
        <w:tc>
          <w:tcPr>
            <w:tcW w:w="1773" w:type="dxa"/>
            <w:vAlign w:val="center"/>
          </w:tcPr>
          <w:p w14:paraId="04F8EBE0" w14:textId="77777777" w:rsidR="002D673E" w:rsidRPr="00845891" w:rsidRDefault="002D673E" w:rsidP="00D20459">
            <w:pPr>
              <w:rPr>
                <w:color w:val="833C0B" w:themeColor="accent2" w:themeShade="80"/>
                <w:sz w:val="20"/>
                <w:szCs w:val="20"/>
              </w:rPr>
            </w:pPr>
          </w:p>
        </w:tc>
        <w:tc>
          <w:tcPr>
            <w:tcW w:w="2597" w:type="dxa"/>
            <w:vAlign w:val="center"/>
          </w:tcPr>
          <w:p w14:paraId="5C7DA280" w14:textId="77777777" w:rsidR="002D673E" w:rsidRPr="00845891" w:rsidRDefault="002D673E" w:rsidP="00D20459">
            <w:pPr>
              <w:rPr>
                <w:color w:val="833C0B" w:themeColor="accent2" w:themeShade="80"/>
                <w:sz w:val="20"/>
                <w:szCs w:val="20"/>
              </w:rPr>
            </w:pPr>
          </w:p>
        </w:tc>
      </w:tr>
      <w:tr w:rsidR="00F319A4" w14:paraId="6BC3A777" w14:textId="77777777" w:rsidTr="00D13851">
        <w:tc>
          <w:tcPr>
            <w:tcW w:w="1337" w:type="dxa"/>
            <w:vMerge/>
            <w:vAlign w:val="center"/>
          </w:tcPr>
          <w:p w14:paraId="4C4D5C14" w14:textId="77777777" w:rsidR="002D673E" w:rsidRPr="00D20459" w:rsidRDefault="002D673E" w:rsidP="00D20459">
            <w:pPr>
              <w:rPr>
                <w:b/>
                <w:sz w:val="20"/>
                <w:szCs w:val="20"/>
              </w:rPr>
            </w:pPr>
          </w:p>
        </w:tc>
        <w:tc>
          <w:tcPr>
            <w:tcW w:w="2700" w:type="dxa"/>
            <w:vAlign w:val="center"/>
          </w:tcPr>
          <w:p w14:paraId="4ED246E7" w14:textId="3DABA349" w:rsidR="002D673E" w:rsidRPr="00D20459" w:rsidRDefault="002D673E" w:rsidP="00D20459">
            <w:pPr>
              <w:rPr>
                <w:sz w:val="20"/>
                <w:szCs w:val="20"/>
              </w:rPr>
            </w:pPr>
            <w:r w:rsidRPr="00D20459">
              <w:rPr>
                <w:sz w:val="20"/>
                <w:szCs w:val="20"/>
              </w:rPr>
              <w:t>Blanket Order – with release</w:t>
            </w:r>
          </w:p>
        </w:tc>
        <w:tc>
          <w:tcPr>
            <w:tcW w:w="1663" w:type="dxa"/>
            <w:vAlign w:val="center"/>
          </w:tcPr>
          <w:p w14:paraId="73F6EB60" w14:textId="5DDB399A" w:rsidR="002D673E" w:rsidRPr="00845891" w:rsidRDefault="00493D7B" w:rsidP="00D20459">
            <w:pPr>
              <w:rPr>
                <w:color w:val="0000FF"/>
                <w:sz w:val="20"/>
                <w:szCs w:val="20"/>
              </w:rPr>
            </w:pPr>
            <w:r>
              <w:rPr>
                <w:color w:val="0000FF"/>
                <w:sz w:val="20"/>
                <w:szCs w:val="20"/>
              </w:rPr>
              <w:t>N</w:t>
            </w:r>
          </w:p>
        </w:tc>
        <w:tc>
          <w:tcPr>
            <w:tcW w:w="1773" w:type="dxa"/>
            <w:vAlign w:val="center"/>
          </w:tcPr>
          <w:p w14:paraId="62B0AB72" w14:textId="77777777" w:rsidR="002D673E" w:rsidRPr="00845891" w:rsidRDefault="002D673E" w:rsidP="00D20459">
            <w:pPr>
              <w:rPr>
                <w:color w:val="833C0B" w:themeColor="accent2" w:themeShade="80"/>
                <w:sz w:val="20"/>
                <w:szCs w:val="20"/>
              </w:rPr>
            </w:pPr>
          </w:p>
        </w:tc>
        <w:tc>
          <w:tcPr>
            <w:tcW w:w="2597" w:type="dxa"/>
            <w:vAlign w:val="center"/>
          </w:tcPr>
          <w:p w14:paraId="2EAE3212" w14:textId="77777777" w:rsidR="002D673E" w:rsidRPr="00845891" w:rsidRDefault="002D673E" w:rsidP="00D20459">
            <w:pPr>
              <w:rPr>
                <w:color w:val="833C0B" w:themeColor="accent2" w:themeShade="80"/>
                <w:sz w:val="20"/>
                <w:szCs w:val="20"/>
              </w:rPr>
            </w:pPr>
          </w:p>
        </w:tc>
      </w:tr>
      <w:tr w:rsidR="00F319A4" w14:paraId="46F928B6" w14:textId="77777777" w:rsidTr="00D13851">
        <w:tc>
          <w:tcPr>
            <w:tcW w:w="1337" w:type="dxa"/>
            <w:vMerge/>
            <w:vAlign w:val="center"/>
          </w:tcPr>
          <w:p w14:paraId="1C03205A" w14:textId="77777777" w:rsidR="002D673E" w:rsidRPr="00D20459" w:rsidRDefault="002D673E" w:rsidP="00D20459">
            <w:pPr>
              <w:rPr>
                <w:b/>
                <w:sz w:val="20"/>
                <w:szCs w:val="20"/>
              </w:rPr>
            </w:pPr>
          </w:p>
        </w:tc>
        <w:tc>
          <w:tcPr>
            <w:tcW w:w="2700" w:type="dxa"/>
            <w:vAlign w:val="center"/>
          </w:tcPr>
          <w:p w14:paraId="3EFCE992" w14:textId="7CA40EC4" w:rsidR="002D673E" w:rsidRPr="00D20459" w:rsidRDefault="002D673E" w:rsidP="00D20459">
            <w:pPr>
              <w:rPr>
                <w:sz w:val="20"/>
                <w:szCs w:val="20"/>
              </w:rPr>
            </w:pPr>
            <w:r w:rsidRPr="00D20459">
              <w:rPr>
                <w:sz w:val="20"/>
                <w:szCs w:val="20"/>
              </w:rPr>
              <w:t>Blanket Order – without release</w:t>
            </w:r>
          </w:p>
        </w:tc>
        <w:tc>
          <w:tcPr>
            <w:tcW w:w="1663" w:type="dxa"/>
            <w:vAlign w:val="center"/>
          </w:tcPr>
          <w:p w14:paraId="07996DD2" w14:textId="60D0E5B4" w:rsidR="002D673E" w:rsidRPr="00845891" w:rsidRDefault="00493D7B" w:rsidP="00D20459">
            <w:pPr>
              <w:rPr>
                <w:color w:val="0000FF"/>
                <w:sz w:val="20"/>
                <w:szCs w:val="20"/>
              </w:rPr>
            </w:pPr>
            <w:r>
              <w:rPr>
                <w:color w:val="0000FF"/>
                <w:sz w:val="20"/>
                <w:szCs w:val="20"/>
              </w:rPr>
              <w:t>N</w:t>
            </w:r>
          </w:p>
        </w:tc>
        <w:tc>
          <w:tcPr>
            <w:tcW w:w="1773" w:type="dxa"/>
            <w:vAlign w:val="center"/>
          </w:tcPr>
          <w:p w14:paraId="2416B45C" w14:textId="77777777" w:rsidR="002D673E" w:rsidRPr="00845891" w:rsidRDefault="002D673E" w:rsidP="00D20459">
            <w:pPr>
              <w:rPr>
                <w:color w:val="833C0B" w:themeColor="accent2" w:themeShade="80"/>
                <w:sz w:val="20"/>
                <w:szCs w:val="20"/>
              </w:rPr>
            </w:pPr>
          </w:p>
        </w:tc>
        <w:tc>
          <w:tcPr>
            <w:tcW w:w="2597" w:type="dxa"/>
            <w:vAlign w:val="center"/>
          </w:tcPr>
          <w:p w14:paraId="1611E133" w14:textId="77777777" w:rsidR="002D673E" w:rsidRPr="00845891" w:rsidRDefault="002D673E" w:rsidP="00D20459">
            <w:pPr>
              <w:rPr>
                <w:color w:val="833C0B" w:themeColor="accent2" w:themeShade="80"/>
                <w:sz w:val="20"/>
                <w:szCs w:val="20"/>
              </w:rPr>
            </w:pPr>
          </w:p>
        </w:tc>
      </w:tr>
      <w:tr w:rsidR="00F319A4" w14:paraId="601BD6DC" w14:textId="77777777" w:rsidTr="00D13851">
        <w:tc>
          <w:tcPr>
            <w:tcW w:w="1337" w:type="dxa"/>
            <w:vMerge/>
            <w:vAlign w:val="center"/>
          </w:tcPr>
          <w:p w14:paraId="1153B7DC" w14:textId="77777777" w:rsidR="002D673E" w:rsidRPr="00D20459" w:rsidRDefault="002D673E" w:rsidP="00D20459">
            <w:pPr>
              <w:rPr>
                <w:b/>
                <w:sz w:val="20"/>
                <w:szCs w:val="20"/>
              </w:rPr>
            </w:pPr>
          </w:p>
        </w:tc>
        <w:tc>
          <w:tcPr>
            <w:tcW w:w="2700" w:type="dxa"/>
            <w:vAlign w:val="center"/>
          </w:tcPr>
          <w:p w14:paraId="53C12C77" w14:textId="111E02C5" w:rsidR="002D673E" w:rsidRPr="00D20459" w:rsidRDefault="008C551B" w:rsidP="00D20459">
            <w:pPr>
              <w:rPr>
                <w:sz w:val="20"/>
                <w:szCs w:val="20"/>
              </w:rPr>
            </w:pPr>
            <w:r w:rsidRPr="008C551B">
              <w:rPr>
                <w:sz w:val="20"/>
                <w:szCs w:val="20"/>
              </w:rPr>
              <w:t>Service PO (with Service structure/without parent - child lines)</w:t>
            </w:r>
          </w:p>
        </w:tc>
        <w:tc>
          <w:tcPr>
            <w:tcW w:w="1663" w:type="dxa"/>
            <w:vAlign w:val="center"/>
          </w:tcPr>
          <w:p w14:paraId="34D3BE41" w14:textId="49090E6B" w:rsidR="002D673E" w:rsidRPr="00845891" w:rsidRDefault="00493D7B" w:rsidP="00D20459">
            <w:pPr>
              <w:rPr>
                <w:color w:val="0000FF"/>
                <w:sz w:val="20"/>
                <w:szCs w:val="20"/>
              </w:rPr>
            </w:pPr>
            <w:r>
              <w:rPr>
                <w:color w:val="0000FF"/>
                <w:sz w:val="20"/>
                <w:szCs w:val="20"/>
              </w:rPr>
              <w:t>N</w:t>
            </w:r>
          </w:p>
        </w:tc>
        <w:tc>
          <w:tcPr>
            <w:tcW w:w="1773" w:type="dxa"/>
            <w:vAlign w:val="center"/>
          </w:tcPr>
          <w:p w14:paraId="3A36821B" w14:textId="77777777" w:rsidR="002D673E" w:rsidRPr="00845891" w:rsidRDefault="002D673E" w:rsidP="00D20459">
            <w:pPr>
              <w:rPr>
                <w:color w:val="833C0B" w:themeColor="accent2" w:themeShade="80"/>
                <w:sz w:val="20"/>
                <w:szCs w:val="20"/>
              </w:rPr>
            </w:pPr>
          </w:p>
        </w:tc>
        <w:tc>
          <w:tcPr>
            <w:tcW w:w="2597" w:type="dxa"/>
            <w:vAlign w:val="center"/>
          </w:tcPr>
          <w:p w14:paraId="582A0C04" w14:textId="77777777" w:rsidR="002D673E" w:rsidRPr="00845891" w:rsidRDefault="002D673E" w:rsidP="00D20459">
            <w:pPr>
              <w:rPr>
                <w:color w:val="833C0B" w:themeColor="accent2" w:themeShade="80"/>
                <w:sz w:val="20"/>
                <w:szCs w:val="20"/>
              </w:rPr>
            </w:pPr>
          </w:p>
        </w:tc>
      </w:tr>
      <w:tr w:rsidR="00F319A4" w14:paraId="298DAC29" w14:textId="77777777" w:rsidTr="00D13851">
        <w:tc>
          <w:tcPr>
            <w:tcW w:w="1337" w:type="dxa"/>
            <w:vMerge/>
            <w:vAlign w:val="center"/>
          </w:tcPr>
          <w:p w14:paraId="1A647010" w14:textId="77777777" w:rsidR="002D673E" w:rsidRPr="00D20459" w:rsidRDefault="002D673E" w:rsidP="00D20459">
            <w:pPr>
              <w:rPr>
                <w:b/>
                <w:sz w:val="20"/>
                <w:szCs w:val="20"/>
              </w:rPr>
            </w:pPr>
          </w:p>
        </w:tc>
        <w:tc>
          <w:tcPr>
            <w:tcW w:w="2700" w:type="dxa"/>
            <w:vAlign w:val="center"/>
          </w:tcPr>
          <w:p w14:paraId="1A2BDCFF" w14:textId="55322FAA" w:rsidR="002D673E" w:rsidRPr="00D20459" w:rsidRDefault="008C551B" w:rsidP="00D20459">
            <w:pPr>
              <w:rPr>
                <w:sz w:val="20"/>
                <w:szCs w:val="20"/>
              </w:rPr>
            </w:pPr>
            <w:r w:rsidRPr="008C551B">
              <w:rPr>
                <w:sz w:val="20"/>
                <w:szCs w:val="20"/>
              </w:rPr>
              <w:t>Service PO (with Service structure/with parent - child lines)</w:t>
            </w:r>
          </w:p>
        </w:tc>
        <w:tc>
          <w:tcPr>
            <w:tcW w:w="1663" w:type="dxa"/>
            <w:vAlign w:val="center"/>
          </w:tcPr>
          <w:p w14:paraId="1FC9EB8B" w14:textId="7B7B0B84" w:rsidR="002D673E" w:rsidRPr="00845891" w:rsidRDefault="00493D7B" w:rsidP="00D20459">
            <w:pPr>
              <w:rPr>
                <w:color w:val="0000FF"/>
                <w:sz w:val="20"/>
                <w:szCs w:val="20"/>
              </w:rPr>
            </w:pPr>
            <w:r>
              <w:rPr>
                <w:color w:val="0000FF"/>
                <w:sz w:val="20"/>
                <w:szCs w:val="20"/>
              </w:rPr>
              <w:t>N</w:t>
            </w:r>
          </w:p>
        </w:tc>
        <w:tc>
          <w:tcPr>
            <w:tcW w:w="1773" w:type="dxa"/>
            <w:vAlign w:val="center"/>
          </w:tcPr>
          <w:p w14:paraId="205E0339" w14:textId="77777777" w:rsidR="002D673E" w:rsidRPr="00845891" w:rsidRDefault="002D673E" w:rsidP="00D20459">
            <w:pPr>
              <w:rPr>
                <w:color w:val="833C0B" w:themeColor="accent2" w:themeShade="80"/>
                <w:sz w:val="20"/>
                <w:szCs w:val="20"/>
              </w:rPr>
            </w:pPr>
          </w:p>
        </w:tc>
        <w:tc>
          <w:tcPr>
            <w:tcW w:w="2597" w:type="dxa"/>
            <w:vAlign w:val="center"/>
          </w:tcPr>
          <w:p w14:paraId="51AE5F5F" w14:textId="77777777" w:rsidR="002D673E" w:rsidRPr="00845891" w:rsidRDefault="002D673E" w:rsidP="00D20459">
            <w:pPr>
              <w:rPr>
                <w:color w:val="833C0B" w:themeColor="accent2" w:themeShade="80"/>
                <w:sz w:val="20"/>
                <w:szCs w:val="20"/>
              </w:rPr>
            </w:pPr>
          </w:p>
        </w:tc>
      </w:tr>
      <w:tr w:rsidR="008C551B" w14:paraId="6FE1149A" w14:textId="77777777" w:rsidTr="00D13851">
        <w:tc>
          <w:tcPr>
            <w:tcW w:w="1337" w:type="dxa"/>
            <w:vMerge/>
            <w:vAlign w:val="center"/>
          </w:tcPr>
          <w:p w14:paraId="61459ACC" w14:textId="77777777" w:rsidR="008C551B" w:rsidRPr="00D20459" w:rsidRDefault="008C551B" w:rsidP="00D20459">
            <w:pPr>
              <w:rPr>
                <w:b/>
                <w:sz w:val="20"/>
                <w:szCs w:val="20"/>
              </w:rPr>
            </w:pPr>
          </w:p>
        </w:tc>
        <w:tc>
          <w:tcPr>
            <w:tcW w:w="2700" w:type="dxa"/>
            <w:vAlign w:val="center"/>
          </w:tcPr>
          <w:p w14:paraId="465063F1" w14:textId="44F1A8EE" w:rsidR="008C551B" w:rsidRPr="00D20459" w:rsidRDefault="008C551B" w:rsidP="00D20459">
            <w:pPr>
              <w:rPr>
                <w:sz w:val="20"/>
                <w:szCs w:val="20"/>
              </w:rPr>
            </w:pPr>
            <w:r w:rsidRPr="008C551B">
              <w:rPr>
                <w:sz w:val="20"/>
                <w:szCs w:val="20"/>
              </w:rPr>
              <w:t>Service PO (with Material structure)</w:t>
            </w:r>
          </w:p>
        </w:tc>
        <w:tc>
          <w:tcPr>
            <w:tcW w:w="1663" w:type="dxa"/>
            <w:vAlign w:val="center"/>
          </w:tcPr>
          <w:p w14:paraId="1516FA9B" w14:textId="3A75AF54" w:rsidR="008C551B" w:rsidRPr="00845891" w:rsidRDefault="00493D7B" w:rsidP="00D20459">
            <w:pPr>
              <w:rPr>
                <w:color w:val="0000FF"/>
                <w:sz w:val="20"/>
                <w:szCs w:val="20"/>
              </w:rPr>
            </w:pPr>
            <w:r>
              <w:rPr>
                <w:color w:val="0000FF"/>
                <w:sz w:val="20"/>
                <w:szCs w:val="20"/>
              </w:rPr>
              <w:t>Y</w:t>
            </w:r>
          </w:p>
        </w:tc>
        <w:tc>
          <w:tcPr>
            <w:tcW w:w="1773" w:type="dxa"/>
            <w:vAlign w:val="center"/>
          </w:tcPr>
          <w:p w14:paraId="2D98CEEC" w14:textId="77777777" w:rsidR="008C551B" w:rsidRPr="00845891" w:rsidRDefault="008C551B" w:rsidP="00D20459">
            <w:pPr>
              <w:rPr>
                <w:color w:val="833C0B" w:themeColor="accent2" w:themeShade="80"/>
                <w:sz w:val="20"/>
                <w:szCs w:val="20"/>
              </w:rPr>
            </w:pPr>
          </w:p>
        </w:tc>
        <w:tc>
          <w:tcPr>
            <w:tcW w:w="2597" w:type="dxa"/>
            <w:vAlign w:val="center"/>
          </w:tcPr>
          <w:p w14:paraId="5A46F991" w14:textId="77777777" w:rsidR="008C551B" w:rsidRPr="00845891" w:rsidRDefault="008C551B" w:rsidP="00D20459">
            <w:pPr>
              <w:rPr>
                <w:color w:val="833C0B" w:themeColor="accent2" w:themeShade="80"/>
                <w:sz w:val="20"/>
                <w:szCs w:val="20"/>
              </w:rPr>
            </w:pPr>
          </w:p>
        </w:tc>
      </w:tr>
      <w:tr w:rsidR="00F319A4" w14:paraId="338F85FE" w14:textId="77777777" w:rsidTr="00D13851">
        <w:tc>
          <w:tcPr>
            <w:tcW w:w="1337" w:type="dxa"/>
            <w:vMerge/>
            <w:vAlign w:val="center"/>
          </w:tcPr>
          <w:p w14:paraId="585A88CD" w14:textId="77777777" w:rsidR="002D673E" w:rsidRPr="00D20459" w:rsidRDefault="002D673E" w:rsidP="00D20459">
            <w:pPr>
              <w:rPr>
                <w:b/>
                <w:sz w:val="20"/>
                <w:szCs w:val="20"/>
              </w:rPr>
            </w:pPr>
          </w:p>
        </w:tc>
        <w:tc>
          <w:tcPr>
            <w:tcW w:w="2700" w:type="dxa"/>
            <w:vAlign w:val="center"/>
          </w:tcPr>
          <w:p w14:paraId="243F137D" w14:textId="7B84E968" w:rsidR="002D673E" w:rsidRPr="00D20459" w:rsidRDefault="002D673E" w:rsidP="00D20459">
            <w:pPr>
              <w:rPr>
                <w:sz w:val="20"/>
                <w:szCs w:val="20"/>
              </w:rPr>
            </w:pPr>
            <w:r w:rsidRPr="00D20459">
              <w:rPr>
                <w:sz w:val="20"/>
                <w:szCs w:val="20"/>
              </w:rPr>
              <w:t>Change Order- catalog</w:t>
            </w:r>
          </w:p>
        </w:tc>
        <w:tc>
          <w:tcPr>
            <w:tcW w:w="1663" w:type="dxa"/>
            <w:vAlign w:val="center"/>
          </w:tcPr>
          <w:p w14:paraId="22DB7548" w14:textId="4FD40467" w:rsidR="002D673E" w:rsidRPr="00845891" w:rsidRDefault="00493D7B" w:rsidP="00D20459">
            <w:pPr>
              <w:rPr>
                <w:color w:val="0000FF"/>
                <w:sz w:val="20"/>
                <w:szCs w:val="20"/>
              </w:rPr>
            </w:pPr>
            <w:r>
              <w:rPr>
                <w:color w:val="0000FF"/>
                <w:sz w:val="20"/>
                <w:szCs w:val="20"/>
              </w:rPr>
              <w:t>Y</w:t>
            </w:r>
          </w:p>
        </w:tc>
        <w:tc>
          <w:tcPr>
            <w:tcW w:w="1773" w:type="dxa"/>
            <w:vAlign w:val="center"/>
          </w:tcPr>
          <w:p w14:paraId="582F20F3" w14:textId="77777777" w:rsidR="002D673E" w:rsidRPr="00845891" w:rsidRDefault="002D673E" w:rsidP="00D20459">
            <w:pPr>
              <w:rPr>
                <w:color w:val="833C0B" w:themeColor="accent2" w:themeShade="80"/>
                <w:sz w:val="20"/>
                <w:szCs w:val="20"/>
              </w:rPr>
            </w:pPr>
          </w:p>
        </w:tc>
        <w:tc>
          <w:tcPr>
            <w:tcW w:w="2597" w:type="dxa"/>
            <w:vAlign w:val="center"/>
          </w:tcPr>
          <w:p w14:paraId="230FE34B" w14:textId="77777777" w:rsidR="002D673E" w:rsidRPr="00845891" w:rsidRDefault="002D673E" w:rsidP="00D20459">
            <w:pPr>
              <w:rPr>
                <w:color w:val="833C0B" w:themeColor="accent2" w:themeShade="80"/>
                <w:sz w:val="20"/>
                <w:szCs w:val="20"/>
              </w:rPr>
            </w:pPr>
          </w:p>
        </w:tc>
      </w:tr>
      <w:tr w:rsidR="00F319A4" w14:paraId="03B75045" w14:textId="77777777" w:rsidTr="00D13851">
        <w:tc>
          <w:tcPr>
            <w:tcW w:w="1337" w:type="dxa"/>
            <w:vMerge/>
            <w:vAlign w:val="center"/>
          </w:tcPr>
          <w:p w14:paraId="44F6B7B6" w14:textId="77777777" w:rsidR="002D673E" w:rsidRPr="00D20459" w:rsidRDefault="002D673E" w:rsidP="00D20459">
            <w:pPr>
              <w:rPr>
                <w:b/>
                <w:sz w:val="20"/>
                <w:szCs w:val="20"/>
              </w:rPr>
            </w:pPr>
          </w:p>
        </w:tc>
        <w:tc>
          <w:tcPr>
            <w:tcW w:w="2700" w:type="dxa"/>
            <w:vAlign w:val="center"/>
          </w:tcPr>
          <w:p w14:paraId="47F2AB84" w14:textId="69026FBF" w:rsidR="002D673E" w:rsidRPr="00D20459" w:rsidRDefault="002D673E" w:rsidP="00D20459">
            <w:pPr>
              <w:rPr>
                <w:sz w:val="20"/>
                <w:szCs w:val="20"/>
              </w:rPr>
            </w:pPr>
            <w:r w:rsidRPr="00D20459">
              <w:rPr>
                <w:sz w:val="20"/>
                <w:szCs w:val="20"/>
              </w:rPr>
              <w:t>Change Order – non-catalog</w:t>
            </w:r>
          </w:p>
        </w:tc>
        <w:tc>
          <w:tcPr>
            <w:tcW w:w="1663" w:type="dxa"/>
            <w:vAlign w:val="center"/>
          </w:tcPr>
          <w:p w14:paraId="43AABE18" w14:textId="13B9C9EC" w:rsidR="002D673E" w:rsidRPr="00845891" w:rsidRDefault="00493D7B" w:rsidP="00D20459">
            <w:pPr>
              <w:rPr>
                <w:color w:val="0000FF"/>
                <w:sz w:val="20"/>
                <w:szCs w:val="20"/>
              </w:rPr>
            </w:pPr>
            <w:r>
              <w:rPr>
                <w:color w:val="0000FF"/>
                <w:sz w:val="20"/>
                <w:szCs w:val="20"/>
              </w:rPr>
              <w:t>Y</w:t>
            </w:r>
          </w:p>
        </w:tc>
        <w:tc>
          <w:tcPr>
            <w:tcW w:w="1773" w:type="dxa"/>
            <w:vAlign w:val="center"/>
          </w:tcPr>
          <w:p w14:paraId="084B8214" w14:textId="77777777" w:rsidR="002D673E" w:rsidRPr="00845891" w:rsidRDefault="002D673E" w:rsidP="00D20459">
            <w:pPr>
              <w:rPr>
                <w:color w:val="833C0B" w:themeColor="accent2" w:themeShade="80"/>
                <w:sz w:val="20"/>
                <w:szCs w:val="20"/>
              </w:rPr>
            </w:pPr>
          </w:p>
        </w:tc>
        <w:tc>
          <w:tcPr>
            <w:tcW w:w="2597" w:type="dxa"/>
            <w:vAlign w:val="center"/>
          </w:tcPr>
          <w:p w14:paraId="53C9E732" w14:textId="77777777" w:rsidR="002D673E" w:rsidRPr="00845891" w:rsidRDefault="002D673E" w:rsidP="00D20459">
            <w:pPr>
              <w:rPr>
                <w:color w:val="833C0B" w:themeColor="accent2" w:themeShade="80"/>
                <w:sz w:val="20"/>
                <w:szCs w:val="20"/>
              </w:rPr>
            </w:pPr>
          </w:p>
        </w:tc>
      </w:tr>
      <w:tr w:rsidR="00F319A4" w14:paraId="290A41A3" w14:textId="77777777" w:rsidTr="00D13851">
        <w:tc>
          <w:tcPr>
            <w:tcW w:w="1337" w:type="dxa"/>
            <w:vMerge/>
            <w:vAlign w:val="center"/>
          </w:tcPr>
          <w:p w14:paraId="24073EC2" w14:textId="77777777" w:rsidR="002D673E" w:rsidRPr="00D20459" w:rsidRDefault="002D673E" w:rsidP="00D20459">
            <w:pPr>
              <w:rPr>
                <w:b/>
                <w:sz w:val="20"/>
                <w:szCs w:val="20"/>
              </w:rPr>
            </w:pPr>
          </w:p>
        </w:tc>
        <w:tc>
          <w:tcPr>
            <w:tcW w:w="2700" w:type="dxa"/>
            <w:vAlign w:val="center"/>
          </w:tcPr>
          <w:p w14:paraId="44FF6ABF" w14:textId="1D85DFA2" w:rsidR="002D673E" w:rsidRPr="00D20459" w:rsidRDefault="002D673E" w:rsidP="00D20459">
            <w:pPr>
              <w:rPr>
                <w:sz w:val="20"/>
                <w:szCs w:val="20"/>
              </w:rPr>
            </w:pPr>
            <w:r w:rsidRPr="00D20459">
              <w:rPr>
                <w:sz w:val="20"/>
                <w:szCs w:val="20"/>
              </w:rPr>
              <w:t>Change Order – P-Card</w:t>
            </w:r>
          </w:p>
        </w:tc>
        <w:tc>
          <w:tcPr>
            <w:tcW w:w="1663" w:type="dxa"/>
            <w:vAlign w:val="center"/>
          </w:tcPr>
          <w:p w14:paraId="15AF0C2A" w14:textId="598428CB" w:rsidR="002D673E" w:rsidRPr="00845891" w:rsidRDefault="00493D7B" w:rsidP="00D20459">
            <w:pPr>
              <w:rPr>
                <w:color w:val="0000FF"/>
                <w:sz w:val="20"/>
                <w:szCs w:val="20"/>
              </w:rPr>
            </w:pPr>
            <w:r>
              <w:rPr>
                <w:color w:val="0000FF"/>
                <w:sz w:val="20"/>
                <w:szCs w:val="20"/>
              </w:rPr>
              <w:t>Y</w:t>
            </w:r>
          </w:p>
        </w:tc>
        <w:tc>
          <w:tcPr>
            <w:tcW w:w="1773" w:type="dxa"/>
            <w:vAlign w:val="center"/>
          </w:tcPr>
          <w:p w14:paraId="77725483" w14:textId="77777777" w:rsidR="002D673E" w:rsidRPr="00845891" w:rsidRDefault="002D673E" w:rsidP="00D20459">
            <w:pPr>
              <w:rPr>
                <w:color w:val="833C0B" w:themeColor="accent2" w:themeShade="80"/>
                <w:sz w:val="20"/>
                <w:szCs w:val="20"/>
              </w:rPr>
            </w:pPr>
          </w:p>
        </w:tc>
        <w:tc>
          <w:tcPr>
            <w:tcW w:w="2597" w:type="dxa"/>
            <w:vAlign w:val="center"/>
          </w:tcPr>
          <w:p w14:paraId="78211AB3" w14:textId="77777777" w:rsidR="002D673E" w:rsidRPr="00845891" w:rsidRDefault="002D673E" w:rsidP="00D20459">
            <w:pPr>
              <w:rPr>
                <w:color w:val="833C0B" w:themeColor="accent2" w:themeShade="80"/>
                <w:sz w:val="20"/>
                <w:szCs w:val="20"/>
              </w:rPr>
            </w:pPr>
          </w:p>
        </w:tc>
      </w:tr>
      <w:tr w:rsidR="00F319A4" w14:paraId="6F749FA7" w14:textId="77777777" w:rsidTr="00D13851">
        <w:tc>
          <w:tcPr>
            <w:tcW w:w="1337" w:type="dxa"/>
            <w:vMerge/>
            <w:vAlign w:val="center"/>
          </w:tcPr>
          <w:p w14:paraId="363CF680" w14:textId="77777777" w:rsidR="002D673E" w:rsidRPr="00D20459" w:rsidRDefault="002D673E" w:rsidP="00D20459">
            <w:pPr>
              <w:rPr>
                <w:b/>
                <w:sz w:val="20"/>
                <w:szCs w:val="20"/>
              </w:rPr>
            </w:pPr>
          </w:p>
        </w:tc>
        <w:tc>
          <w:tcPr>
            <w:tcW w:w="2700" w:type="dxa"/>
            <w:vAlign w:val="center"/>
          </w:tcPr>
          <w:p w14:paraId="5BC96417" w14:textId="33E11D3F" w:rsidR="002D673E" w:rsidRPr="00D20459" w:rsidRDefault="002D673E" w:rsidP="00D20459">
            <w:pPr>
              <w:rPr>
                <w:sz w:val="20"/>
                <w:szCs w:val="20"/>
              </w:rPr>
            </w:pPr>
            <w:r w:rsidRPr="00D20459">
              <w:rPr>
                <w:sz w:val="20"/>
                <w:szCs w:val="20"/>
              </w:rPr>
              <w:t>Precision Rounding</w:t>
            </w:r>
          </w:p>
        </w:tc>
        <w:tc>
          <w:tcPr>
            <w:tcW w:w="1663" w:type="dxa"/>
            <w:vAlign w:val="center"/>
          </w:tcPr>
          <w:p w14:paraId="5811AD28" w14:textId="4F8B8CF1" w:rsidR="002D673E" w:rsidRPr="00845891" w:rsidRDefault="00493D7B" w:rsidP="00D20459">
            <w:pPr>
              <w:rPr>
                <w:color w:val="0000FF"/>
                <w:sz w:val="20"/>
                <w:szCs w:val="20"/>
              </w:rPr>
            </w:pPr>
            <w:r>
              <w:rPr>
                <w:color w:val="0000FF"/>
                <w:sz w:val="20"/>
                <w:szCs w:val="20"/>
              </w:rPr>
              <w:t>N</w:t>
            </w:r>
          </w:p>
        </w:tc>
        <w:tc>
          <w:tcPr>
            <w:tcW w:w="1773" w:type="dxa"/>
            <w:vAlign w:val="center"/>
          </w:tcPr>
          <w:p w14:paraId="392CB977" w14:textId="77777777" w:rsidR="002D673E" w:rsidRPr="00845891" w:rsidRDefault="002D673E" w:rsidP="00D20459">
            <w:pPr>
              <w:rPr>
                <w:color w:val="833C0B" w:themeColor="accent2" w:themeShade="80"/>
                <w:sz w:val="20"/>
                <w:szCs w:val="20"/>
              </w:rPr>
            </w:pPr>
          </w:p>
        </w:tc>
        <w:tc>
          <w:tcPr>
            <w:tcW w:w="2597" w:type="dxa"/>
            <w:vAlign w:val="center"/>
          </w:tcPr>
          <w:p w14:paraId="03D3CD38" w14:textId="77777777" w:rsidR="002D673E" w:rsidRPr="00845891" w:rsidRDefault="002D673E" w:rsidP="00D20459">
            <w:pPr>
              <w:rPr>
                <w:color w:val="833C0B" w:themeColor="accent2" w:themeShade="80"/>
                <w:sz w:val="20"/>
                <w:szCs w:val="20"/>
              </w:rPr>
            </w:pPr>
          </w:p>
        </w:tc>
      </w:tr>
      <w:tr w:rsidR="00F319A4" w14:paraId="2A689C86" w14:textId="77777777" w:rsidTr="00D13851">
        <w:tc>
          <w:tcPr>
            <w:tcW w:w="1337" w:type="dxa"/>
            <w:vMerge/>
            <w:vAlign w:val="center"/>
          </w:tcPr>
          <w:p w14:paraId="0B066B57" w14:textId="77777777" w:rsidR="002D673E" w:rsidRPr="00D20459" w:rsidRDefault="002D673E" w:rsidP="00D20459">
            <w:pPr>
              <w:rPr>
                <w:b/>
                <w:sz w:val="20"/>
                <w:szCs w:val="20"/>
              </w:rPr>
            </w:pPr>
          </w:p>
        </w:tc>
        <w:tc>
          <w:tcPr>
            <w:tcW w:w="2700" w:type="dxa"/>
            <w:vAlign w:val="center"/>
          </w:tcPr>
          <w:p w14:paraId="10509B69" w14:textId="5E2BDA18" w:rsidR="002D673E" w:rsidRPr="00D20459" w:rsidRDefault="002D673E" w:rsidP="00D20459">
            <w:pPr>
              <w:rPr>
                <w:sz w:val="20"/>
                <w:szCs w:val="20"/>
              </w:rPr>
            </w:pPr>
            <w:r w:rsidRPr="00D20459">
              <w:rPr>
                <w:sz w:val="20"/>
                <w:szCs w:val="20"/>
              </w:rPr>
              <w:t>Advanced Pricing Detail</w:t>
            </w:r>
          </w:p>
        </w:tc>
        <w:tc>
          <w:tcPr>
            <w:tcW w:w="1663" w:type="dxa"/>
            <w:vAlign w:val="center"/>
          </w:tcPr>
          <w:p w14:paraId="7F66C476" w14:textId="37AACE4C" w:rsidR="002D673E" w:rsidRPr="00845891" w:rsidRDefault="00493D7B" w:rsidP="00D20459">
            <w:pPr>
              <w:rPr>
                <w:color w:val="0000FF"/>
                <w:sz w:val="20"/>
                <w:szCs w:val="20"/>
              </w:rPr>
            </w:pPr>
            <w:r>
              <w:rPr>
                <w:color w:val="0000FF"/>
                <w:sz w:val="20"/>
                <w:szCs w:val="20"/>
              </w:rPr>
              <w:t>Y</w:t>
            </w:r>
          </w:p>
        </w:tc>
        <w:tc>
          <w:tcPr>
            <w:tcW w:w="1773" w:type="dxa"/>
            <w:vAlign w:val="center"/>
          </w:tcPr>
          <w:p w14:paraId="248BE159" w14:textId="77777777" w:rsidR="002D673E" w:rsidRPr="00845891" w:rsidRDefault="002D673E" w:rsidP="00D20459">
            <w:pPr>
              <w:rPr>
                <w:color w:val="833C0B" w:themeColor="accent2" w:themeShade="80"/>
                <w:sz w:val="20"/>
                <w:szCs w:val="20"/>
              </w:rPr>
            </w:pPr>
          </w:p>
        </w:tc>
        <w:tc>
          <w:tcPr>
            <w:tcW w:w="2597" w:type="dxa"/>
            <w:vAlign w:val="center"/>
          </w:tcPr>
          <w:p w14:paraId="2550DE30" w14:textId="77777777" w:rsidR="002D673E" w:rsidRPr="00845891" w:rsidRDefault="002D673E" w:rsidP="00D20459">
            <w:pPr>
              <w:rPr>
                <w:color w:val="833C0B" w:themeColor="accent2" w:themeShade="80"/>
                <w:sz w:val="20"/>
                <w:szCs w:val="20"/>
              </w:rPr>
            </w:pPr>
          </w:p>
        </w:tc>
      </w:tr>
      <w:tr w:rsidR="00F319A4" w14:paraId="089AF545" w14:textId="77777777" w:rsidTr="00B312EA">
        <w:tc>
          <w:tcPr>
            <w:tcW w:w="1337" w:type="dxa"/>
            <w:vMerge w:val="restart"/>
            <w:shd w:val="clear" w:color="auto" w:fill="auto"/>
            <w:vAlign w:val="center"/>
          </w:tcPr>
          <w:p w14:paraId="3E7CAAAA" w14:textId="34274B5B" w:rsidR="002D673E" w:rsidRPr="00B312EA" w:rsidRDefault="002D673E" w:rsidP="00D20459">
            <w:pPr>
              <w:rPr>
                <w:b/>
                <w:sz w:val="20"/>
                <w:szCs w:val="20"/>
              </w:rPr>
            </w:pPr>
            <w:r w:rsidRPr="00B312EA">
              <w:rPr>
                <w:b/>
                <w:sz w:val="20"/>
                <w:szCs w:val="20"/>
              </w:rPr>
              <w:t>Order Confirmation</w:t>
            </w:r>
          </w:p>
        </w:tc>
        <w:tc>
          <w:tcPr>
            <w:tcW w:w="2700" w:type="dxa"/>
            <w:shd w:val="clear" w:color="auto" w:fill="auto"/>
            <w:vAlign w:val="center"/>
          </w:tcPr>
          <w:p w14:paraId="4FAC1213" w14:textId="1829F287" w:rsidR="002D673E" w:rsidRPr="00B312EA" w:rsidRDefault="002D673E" w:rsidP="00D20459">
            <w:pPr>
              <w:rPr>
                <w:sz w:val="20"/>
                <w:szCs w:val="20"/>
              </w:rPr>
            </w:pPr>
            <w:r w:rsidRPr="00B312EA">
              <w:rPr>
                <w:sz w:val="20"/>
                <w:szCs w:val="20"/>
              </w:rPr>
              <w:t>Header Level</w:t>
            </w:r>
          </w:p>
        </w:tc>
        <w:tc>
          <w:tcPr>
            <w:tcW w:w="1663" w:type="dxa"/>
            <w:shd w:val="clear" w:color="auto" w:fill="auto"/>
            <w:vAlign w:val="center"/>
          </w:tcPr>
          <w:p w14:paraId="173E4656" w14:textId="0EC4CFE3" w:rsidR="002D673E" w:rsidRPr="00B312EA" w:rsidRDefault="00F42B25" w:rsidP="00D20459">
            <w:pPr>
              <w:rPr>
                <w:color w:val="0000FF"/>
                <w:sz w:val="20"/>
                <w:szCs w:val="20"/>
              </w:rPr>
            </w:pPr>
            <w:r w:rsidRPr="00B312EA">
              <w:rPr>
                <w:color w:val="0000FF"/>
                <w:sz w:val="20"/>
                <w:szCs w:val="20"/>
              </w:rPr>
              <w:t>N</w:t>
            </w:r>
          </w:p>
        </w:tc>
        <w:tc>
          <w:tcPr>
            <w:tcW w:w="1773" w:type="dxa"/>
            <w:vAlign w:val="center"/>
          </w:tcPr>
          <w:p w14:paraId="4B1D0624" w14:textId="77777777" w:rsidR="002D673E" w:rsidRPr="00845891" w:rsidRDefault="002D673E" w:rsidP="00D20459">
            <w:pPr>
              <w:rPr>
                <w:color w:val="833C0B" w:themeColor="accent2" w:themeShade="80"/>
                <w:sz w:val="20"/>
                <w:szCs w:val="20"/>
              </w:rPr>
            </w:pPr>
          </w:p>
        </w:tc>
        <w:tc>
          <w:tcPr>
            <w:tcW w:w="2597" w:type="dxa"/>
            <w:vAlign w:val="center"/>
          </w:tcPr>
          <w:p w14:paraId="3381760F" w14:textId="77777777" w:rsidR="002D673E" w:rsidRPr="00845891" w:rsidRDefault="002D673E" w:rsidP="00D20459">
            <w:pPr>
              <w:rPr>
                <w:color w:val="833C0B" w:themeColor="accent2" w:themeShade="80"/>
                <w:sz w:val="20"/>
                <w:szCs w:val="20"/>
              </w:rPr>
            </w:pPr>
          </w:p>
        </w:tc>
      </w:tr>
      <w:tr w:rsidR="00F319A4" w14:paraId="62230A4D" w14:textId="77777777" w:rsidTr="00B312EA">
        <w:tc>
          <w:tcPr>
            <w:tcW w:w="1337" w:type="dxa"/>
            <w:vMerge/>
            <w:shd w:val="clear" w:color="auto" w:fill="auto"/>
            <w:vAlign w:val="center"/>
          </w:tcPr>
          <w:p w14:paraId="3BC0070C" w14:textId="77777777" w:rsidR="002D673E" w:rsidRPr="00B312EA" w:rsidRDefault="002D673E" w:rsidP="00D20459">
            <w:pPr>
              <w:rPr>
                <w:b/>
                <w:sz w:val="20"/>
                <w:szCs w:val="20"/>
              </w:rPr>
            </w:pPr>
          </w:p>
        </w:tc>
        <w:tc>
          <w:tcPr>
            <w:tcW w:w="2700" w:type="dxa"/>
            <w:shd w:val="clear" w:color="auto" w:fill="auto"/>
            <w:vAlign w:val="center"/>
          </w:tcPr>
          <w:p w14:paraId="50DB2CED" w14:textId="1C49E436" w:rsidR="002D673E" w:rsidRPr="00B312EA" w:rsidRDefault="002D673E" w:rsidP="00D20459">
            <w:pPr>
              <w:rPr>
                <w:sz w:val="20"/>
                <w:szCs w:val="20"/>
              </w:rPr>
            </w:pPr>
            <w:r w:rsidRPr="00B312EA">
              <w:rPr>
                <w:sz w:val="20"/>
                <w:szCs w:val="20"/>
              </w:rPr>
              <w:t>Line Level</w:t>
            </w:r>
          </w:p>
        </w:tc>
        <w:tc>
          <w:tcPr>
            <w:tcW w:w="1663" w:type="dxa"/>
            <w:shd w:val="clear" w:color="auto" w:fill="auto"/>
            <w:vAlign w:val="center"/>
          </w:tcPr>
          <w:p w14:paraId="03576A93" w14:textId="6A6DBBA6" w:rsidR="002D673E" w:rsidRPr="00B312EA" w:rsidRDefault="00F42B25" w:rsidP="00D20459">
            <w:pPr>
              <w:rPr>
                <w:color w:val="0000FF"/>
                <w:sz w:val="20"/>
                <w:szCs w:val="20"/>
              </w:rPr>
            </w:pPr>
            <w:r w:rsidRPr="00B312EA">
              <w:rPr>
                <w:color w:val="0000FF"/>
                <w:sz w:val="20"/>
                <w:szCs w:val="20"/>
              </w:rPr>
              <w:t>Y</w:t>
            </w:r>
          </w:p>
        </w:tc>
        <w:tc>
          <w:tcPr>
            <w:tcW w:w="1773" w:type="dxa"/>
            <w:vAlign w:val="center"/>
          </w:tcPr>
          <w:p w14:paraId="4BA04126" w14:textId="77777777" w:rsidR="002D673E" w:rsidRPr="00845891" w:rsidRDefault="002D673E" w:rsidP="00D20459">
            <w:pPr>
              <w:rPr>
                <w:color w:val="833C0B" w:themeColor="accent2" w:themeShade="80"/>
                <w:sz w:val="20"/>
                <w:szCs w:val="20"/>
              </w:rPr>
            </w:pPr>
          </w:p>
        </w:tc>
        <w:tc>
          <w:tcPr>
            <w:tcW w:w="2597" w:type="dxa"/>
            <w:vAlign w:val="center"/>
          </w:tcPr>
          <w:p w14:paraId="5DF02E09" w14:textId="77777777" w:rsidR="002D673E" w:rsidRPr="00845891" w:rsidRDefault="002D673E" w:rsidP="00D20459">
            <w:pPr>
              <w:rPr>
                <w:color w:val="833C0B" w:themeColor="accent2" w:themeShade="80"/>
                <w:sz w:val="20"/>
                <w:szCs w:val="20"/>
              </w:rPr>
            </w:pPr>
          </w:p>
        </w:tc>
      </w:tr>
      <w:tr w:rsidR="00F319A4" w14:paraId="755D7A4B" w14:textId="77777777" w:rsidTr="00D13851">
        <w:tc>
          <w:tcPr>
            <w:tcW w:w="1337" w:type="dxa"/>
            <w:vAlign w:val="center"/>
          </w:tcPr>
          <w:p w14:paraId="754F0F8D" w14:textId="7178A86A" w:rsidR="002D673E" w:rsidRPr="00D20459" w:rsidRDefault="002D673E" w:rsidP="00D20459">
            <w:pPr>
              <w:rPr>
                <w:b/>
                <w:sz w:val="20"/>
                <w:szCs w:val="20"/>
              </w:rPr>
            </w:pPr>
            <w:r w:rsidRPr="00D20459">
              <w:rPr>
                <w:b/>
                <w:sz w:val="20"/>
                <w:szCs w:val="20"/>
              </w:rPr>
              <w:t>ASN</w:t>
            </w:r>
          </w:p>
        </w:tc>
        <w:tc>
          <w:tcPr>
            <w:tcW w:w="2700" w:type="dxa"/>
            <w:vAlign w:val="center"/>
          </w:tcPr>
          <w:p w14:paraId="75147D6B" w14:textId="3CE1E1B8" w:rsidR="002D673E" w:rsidRPr="00D20459" w:rsidRDefault="002D673E" w:rsidP="00D20459">
            <w:pPr>
              <w:rPr>
                <w:sz w:val="20"/>
                <w:szCs w:val="20"/>
              </w:rPr>
            </w:pPr>
            <w:r w:rsidRPr="00D20459">
              <w:rPr>
                <w:sz w:val="20"/>
                <w:szCs w:val="20"/>
              </w:rPr>
              <w:t>Advanced Shipping Notification</w:t>
            </w:r>
          </w:p>
        </w:tc>
        <w:tc>
          <w:tcPr>
            <w:tcW w:w="1663" w:type="dxa"/>
            <w:vAlign w:val="center"/>
          </w:tcPr>
          <w:p w14:paraId="2E1C72F9" w14:textId="2F67DF41" w:rsidR="002D673E" w:rsidRPr="00845891" w:rsidRDefault="00F42B25" w:rsidP="00D20459">
            <w:pPr>
              <w:rPr>
                <w:color w:val="0000FF"/>
                <w:sz w:val="20"/>
                <w:szCs w:val="20"/>
              </w:rPr>
            </w:pPr>
            <w:r>
              <w:rPr>
                <w:color w:val="0000FF"/>
                <w:sz w:val="20"/>
                <w:szCs w:val="20"/>
              </w:rPr>
              <w:t>Y</w:t>
            </w:r>
          </w:p>
        </w:tc>
        <w:tc>
          <w:tcPr>
            <w:tcW w:w="1773" w:type="dxa"/>
            <w:vAlign w:val="center"/>
          </w:tcPr>
          <w:p w14:paraId="1473931A" w14:textId="77777777" w:rsidR="002D673E" w:rsidRPr="00845891" w:rsidRDefault="002D673E" w:rsidP="00D20459">
            <w:pPr>
              <w:rPr>
                <w:color w:val="833C0B" w:themeColor="accent2" w:themeShade="80"/>
                <w:sz w:val="20"/>
                <w:szCs w:val="20"/>
              </w:rPr>
            </w:pPr>
          </w:p>
        </w:tc>
        <w:tc>
          <w:tcPr>
            <w:tcW w:w="2597" w:type="dxa"/>
            <w:vAlign w:val="center"/>
          </w:tcPr>
          <w:p w14:paraId="30DEFB5A" w14:textId="77777777" w:rsidR="002D673E" w:rsidRPr="00845891" w:rsidRDefault="002D673E" w:rsidP="00D20459">
            <w:pPr>
              <w:rPr>
                <w:color w:val="833C0B" w:themeColor="accent2" w:themeShade="80"/>
                <w:sz w:val="20"/>
                <w:szCs w:val="20"/>
              </w:rPr>
            </w:pPr>
          </w:p>
        </w:tc>
      </w:tr>
      <w:tr w:rsidR="006C0C0D" w14:paraId="0C78CB76" w14:textId="77777777" w:rsidTr="00D13851">
        <w:tc>
          <w:tcPr>
            <w:tcW w:w="1337" w:type="dxa"/>
            <w:vMerge w:val="restart"/>
            <w:vAlign w:val="center"/>
          </w:tcPr>
          <w:p w14:paraId="1E297DD8" w14:textId="409D2962" w:rsidR="006C0C0D" w:rsidRPr="00D20459" w:rsidRDefault="006C0C0D" w:rsidP="00D20459">
            <w:pPr>
              <w:rPr>
                <w:b/>
                <w:sz w:val="20"/>
                <w:szCs w:val="20"/>
              </w:rPr>
            </w:pPr>
            <w:r w:rsidRPr="00D20459">
              <w:rPr>
                <w:b/>
                <w:sz w:val="20"/>
                <w:szCs w:val="20"/>
              </w:rPr>
              <w:t>GRN</w:t>
            </w:r>
          </w:p>
        </w:tc>
        <w:tc>
          <w:tcPr>
            <w:tcW w:w="2700" w:type="dxa"/>
            <w:vAlign w:val="center"/>
          </w:tcPr>
          <w:p w14:paraId="38CD7ED7" w14:textId="48E2B823" w:rsidR="006C0C0D" w:rsidRPr="00D20459" w:rsidRDefault="006C0C0D" w:rsidP="00D20459">
            <w:pPr>
              <w:rPr>
                <w:sz w:val="20"/>
                <w:szCs w:val="20"/>
              </w:rPr>
            </w:pPr>
            <w:r w:rsidRPr="00D20459">
              <w:rPr>
                <w:sz w:val="20"/>
                <w:szCs w:val="20"/>
              </w:rPr>
              <w:t>Receipt (Goods Receipt Notification)</w:t>
            </w:r>
          </w:p>
        </w:tc>
        <w:tc>
          <w:tcPr>
            <w:tcW w:w="1663" w:type="dxa"/>
            <w:vAlign w:val="center"/>
          </w:tcPr>
          <w:p w14:paraId="3E87E0DD" w14:textId="3EEC8566" w:rsidR="006C0C0D" w:rsidRPr="00845891" w:rsidRDefault="00F42B25" w:rsidP="00D20459">
            <w:pPr>
              <w:rPr>
                <w:color w:val="0000FF"/>
                <w:sz w:val="20"/>
                <w:szCs w:val="20"/>
              </w:rPr>
            </w:pPr>
            <w:r>
              <w:rPr>
                <w:color w:val="0000FF"/>
                <w:sz w:val="20"/>
                <w:szCs w:val="20"/>
              </w:rPr>
              <w:t>N</w:t>
            </w:r>
          </w:p>
        </w:tc>
        <w:tc>
          <w:tcPr>
            <w:tcW w:w="1773" w:type="dxa"/>
            <w:vAlign w:val="center"/>
          </w:tcPr>
          <w:p w14:paraId="7DCA4131" w14:textId="77777777" w:rsidR="006C0C0D" w:rsidRPr="00845891" w:rsidRDefault="006C0C0D" w:rsidP="00D20459">
            <w:pPr>
              <w:rPr>
                <w:color w:val="833C0B" w:themeColor="accent2" w:themeShade="80"/>
                <w:sz w:val="20"/>
                <w:szCs w:val="20"/>
              </w:rPr>
            </w:pPr>
          </w:p>
        </w:tc>
        <w:tc>
          <w:tcPr>
            <w:tcW w:w="2597" w:type="dxa"/>
            <w:vAlign w:val="center"/>
          </w:tcPr>
          <w:p w14:paraId="5333FCDF" w14:textId="77777777" w:rsidR="006C0C0D" w:rsidRPr="00845891" w:rsidRDefault="006C0C0D" w:rsidP="00D20459">
            <w:pPr>
              <w:rPr>
                <w:color w:val="833C0B" w:themeColor="accent2" w:themeShade="80"/>
                <w:sz w:val="20"/>
                <w:szCs w:val="20"/>
              </w:rPr>
            </w:pPr>
          </w:p>
        </w:tc>
      </w:tr>
      <w:tr w:rsidR="006C0C0D" w14:paraId="545D099D" w14:textId="77777777" w:rsidTr="00D13851">
        <w:tc>
          <w:tcPr>
            <w:tcW w:w="1337" w:type="dxa"/>
            <w:vMerge/>
            <w:vAlign w:val="center"/>
          </w:tcPr>
          <w:p w14:paraId="3EB6F5FA" w14:textId="77777777" w:rsidR="006C0C0D" w:rsidRPr="00D20459" w:rsidRDefault="006C0C0D" w:rsidP="00D20459">
            <w:pPr>
              <w:rPr>
                <w:b/>
                <w:sz w:val="20"/>
                <w:szCs w:val="20"/>
              </w:rPr>
            </w:pPr>
          </w:p>
        </w:tc>
        <w:tc>
          <w:tcPr>
            <w:tcW w:w="2700" w:type="dxa"/>
            <w:vAlign w:val="center"/>
          </w:tcPr>
          <w:p w14:paraId="0C075EDA" w14:textId="64AC4FD9" w:rsidR="006C0C0D" w:rsidRPr="00D20459" w:rsidRDefault="006C0C0D" w:rsidP="00D20459">
            <w:pPr>
              <w:rPr>
                <w:sz w:val="20"/>
                <w:szCs w:val="20"/>
              </w:rPr>
            </w:pPr>
            <w:r>
              <w:rPr>
                <w:sz w:val="20"/>
                <w:szCs w:val="20"/>
              </w:rPr>
              <w:t>Receipt Based Invoicing</w:t>
            </w:r>
          </w:p>
        </w:tc>
        <w:tc>
          <w:tcPr>
            <w:tcW w:w="1663" w:type="dxa"/>
            <w:vAlign w:val="center"/>
          </w:tcPr>
          <w:p w14:paraId="11CE7B4F" w14:textId="12C66A28" w:rsidR="006C0C0D" w:rsidRPr="00845891" w:rsidRDefault="00F42B25" w:rsidP="00D20459">
            <w:pPr>
              <w:rPr>
                <w:color w:val="0000FF"/>
                <w:sz w:val="20"/>
                <w:szCs w:val="20"/>
              </w:rPr>
            </w:pPr>
            <w:r>
              <w:rPr>
                <w:color w:val="0000FF"/>
                <w:sz w:val="20"/>
                <w:szCs w:val="20"/>
              </w:rPr>
              <w:t>N</w:t>
            </w:r>
          </w:p>
        </w:tc>
        <w:tc>
          <w:tcPr>
            <w:tcW w:w="1773" w:type="dxa"/>
            <w:vAlign w:val="center"/>
          </w:tcPr>
          <w:p w14:paraId="395D3C53" w14:textId="77777777" w:rsidR="006C0C0D" w:rsidRPr="00845891" w:rsidRDefault="006C0C0D" w:rsidP="00D20459">
            <w:pPr>
              <w:rPr>
                <w:color w:val="833C0B" w:themeColor="accent2" w:themeShade="80"/>
                <w:sz w:val="20"/>
                <w:szCs w:val="20"/>
              </w:rPr>
            </w:pPr>
          </w:p>
        </w:tc>
        <w:tc>
          <w:tcPr>
            <w:tcW w:w="2597" w:type="dxa"/>
            <w:vAlign w:val="center"/>
          </w:tcPr>
          <w:p w14:paraId="48DFFF96" w14:textId="77777777" w:rsidR="006C0C0D" w:rsidRPr="00845891" w:rsidRDefault="006C0C0D" w:rsidP="00D20459">
            <w:pPr>
              <w:rPr>
                <w:color w:val="833C0B" w:themeColor="accent2" w:themeShade="80"/>
                <w:sz w:val="20"/>
                <w:szCs w:val="20"/>
              </w:rPr>
            </w:pPr>
          </w:p>
        </w:tc>
      </w:tr>
      <w:tr w:rsidR="00F319A4" w14:paraId="28BC826A" w14:textId="77777777" w:rsidTr="00D13851">
        <w:tc>
          <w:tcPr>
            <w:tcW w:w="1337" w:type="dxa"/>
            <w:vMerge w:val="restart"/>
            <w:vAlign w:val="center"/>
          </w:tcPr>
          <w:p w14:paraId="1122162F" w14:textId="45B4C68D" w:rsidR="002D673E" w:rsidRPr="00D20459" w:rsidRDefault="002D673E" w:rsidP="00D20459">
            <w:pPr>
              <w:rPr>
                <w:b/>
                <w:sz w:val="20"/>
                <w:szCs w:val="20"/>
              </w:rPr>
            </w:pPr>
            <w:r w:rsidRPr="00D20459">
              <w:rPr>
                <w:b/>
                <w:sz w:val="20"/>
                <w:szCs w:val="20"/>
              </w:rPr>
              <w:t>SES</w:t>
            </w:r>
          </w:p>
        </w:tc>
        <w:tc>
          <w:tcPr>
            <w:tcW w:w="2700" w:type="dxa"/>
            <w:vAlign w:val="center"/>
          </w:tcPr>
          <w:p w14:paraId="63B9B1E9" w14:textId="62577732" w:rsidR="002D673E" w:rsidRPr="00D20459" w:rsidRDefault="002D673E" w:rsidP="00D20459">
            <w:pPr>
              <w:rPr>
                <w:sz w:val="20"/>
                <w:szCs w:val="20"/>
              </w:rPr>
            </w:pPr>
            <w:r w:rsidRPr="00D20459">
              <w:rPr>
                <w:sz w:val="20"/>
                <w:szCs w:val="20"/>
              </w:rPr>
              <w:t>Service Entry Sheet</w:t>
            </w:r>
          </w:p>
        </w:tc>
        <w:tc>
          <w:tcPr>
            <w:tcW w:w="1663" w:type="dxa"/>
            <w:vAlign w:val="center"/>
          </w:tcPr>
          <w:p w14:paraId="65EB1142" w14:textId="60E33AAD" w:rsidR="002D673E" w:rsidRPr="00845891" w:rsidRDefault="00F42B25" w:rsidP="00D20459">
            <w:pPr>
              <w:rPr>
                <w:color w:val="0000FF"/>
                <w:sz w:val="20"/>
                <w:szCs w:val="20"/>
              </w:rPr>
            </w:pPr>
            <w:r>
              <w:rPr>
                <w:color w:val="0000FF"/>
                <w:sz w:val="20"/>
                <w:szCs w:val="20"/>
              </w:rPr>
              <w:t>N</w:t>
            </w:r>
          </w:p>
        </w:tc>
        <w:tc>
          <w:tcPr>
            <w:tcW w:w="1773" w:type="dxa"/>
            <w:vAlign w:val="center"/>
          </w:tcPr>
          <w:p w14:paraId="0601F41C" w14:textId="77777777" w:rsidR="002D673E" w:rsidRPr="00845891" w:rsidRDefault="002D673E" w:rsidP="00D20459">
            <w:pPr>
              <w:rPr>
                <w:color w:val="833C0B" w:themeColor="accent2" w:themeShade="80"/>
                <w:sz w:val="20"/>
                <w:szCs w:val="20"/>
              </w:rPr>
            </w:pPr>
          </w:p>
        </w:tc>
        <w:tc>
          <w:tcPr>
            <w:tcW w:w="2597" w:type="dxa"/>
            <w:vAlign w:val="center"/>
          </w:tcPr>
          <w:p w14:paraId="13FE9590" w14:textId="77777777" w:rsidR="002D673E" w:rsidRPr="00845891" w:rsidRDefault="002D673E" w:rsidP="00D20459">
            <w:pPr>
              <w:rPr>
                <w:color w:val="833C0B" w:themeColor="accent2" w:themeShade="80"/>
                <w:sz w:val="20"/>
                <w:szCs w:val="20"/>
              </w:rPr>
            </w:pPr>
          </w:p>
        </w:tc>
      </w:tr>
      <w:tr w:rsidR="00F319A4" w14:paraId="120818CD" w14:textId="77777777" w:rsidTr="00D13851">
        <w:tc>
          <w:tcPr>
            <w:tcW w:w="1337" w:type="dxa"/>
            <w:vMerge/>
            <w:vAlign w:val="center"/>
          </w:tcPr>
          <w:p w14:paraId="62E3F2D3" w14:textId="77777777" w:rsidR="002D673E" w:rsidRPr="00D20459" w:rsidRDefault="002D673E" w:rsidP="00D20459">
            <w:pPr>
              <w:rPr>
                <w:b/>
                <w:sz w:val="20"/>
                <w:szCs w:val="20"/>
              </w:rPr>
            </w:pPr>
          </w:p>
        </w:tc>
        <w:tc>
          <w:tcPr>
            <w:tcW w:w="2700" w:type="dxa"/>
            <w:vAlign w:val="center"/>
          </w:tcPr>
          <w:p w14:paraId="5DE76C15" w14:textId="5084AA88" w:rsidR="002D673E" w:rsidRPr="00D20459" w:rsidRDefault="002D673E" w:rsidP="00D20459">
            <w:pPr>
              <w:rPr>
                <w:sz w:val="20"/>
                <w:szCs w:val="20"/>
              </w:rPr>
            </w:pPr>
            <w:r w:rsidRPr="00D20459">
              <w:rPr>
                <w:sz w:val="20"/>
                <w:szCs w:val="20"/>
              </w:rPr>
              <w:t>Service Entry Sheet Response</w:t>
            </w:r>
          </w:p>
        </w:tc>
        <w:tc>
          <w:tcPr>
            <w:tcW w:w="1663" w:type="dxa"/>
            <w:vAlign w:val="center"/>
          </w:tcPr>
          <w:p w14:paraId="122A3CE5" w14:textId="084ED6E4" w:rsidR="002D673E" w:rsidRPr="00845891" w:rsidRDefault="00F42B25" w:rsidP="00D20459">
            <w:pPr>
              <w:rPr>
                <w:color w:val="0000FF"/>
                <w:sz w:val="20"/>
                <w:szCs w:val="20"/>
              </w:rPr>
            </w:pPr>
            <w:r>
              <w:rPr>
                <w:color w:val="0000FF"/>
                <w:sz w:val="20"/>
                <w:szCs w:val="20"/>
              </w:rPr>
              <w:t>N</w:t>
            </w:r>
          </w:p>
        </w:tc>
        <w:tc>
          <w:tcPr>
            <w:tcW w:w="1773" w:type="dxa"/>
            <w:vAlign w:val="center"/>
          </w:tcPr>
          <w:p w14:paraId="796ED9CE" w14:textId="77777777" w:rsidR="002D673E" w:rsidRPr="00845891" w:rsidRDefault="002D673E" w:rsidP="00D20459">
            <w:pPr>
              <w:rPr>
                <w:color w:val="833C0B" w:themeColor="accent2" w:themeShade="80"/>
                <w:sz w:val="20"/>
                <w:szCs w:val="20"/>
              </w:rPr>
            </w:pPr>
          </w:p>
        </w:tc>
        <w:tc>
          <w:tcPr>
            <w:tcW w:w="2597" w:type="dxa"/>
            <w:vAlign w:val="center"/>
          </w:tcPr>
          <w:p w14:paraId="2CA6B204" w14:textId="77777777" w:rsidR="002D673E" w:rsidRPr="00845891" w:rsidRDefault="002D673E" w:rsidP="00D20459">
            <w:pPr>
              <w:rPr>
                <w:color w:val="833C0B" w:themeColor="accent2" w:themeShade="80"/>
                <w:sz w:val="20"/>
                <w:szCs w:val="20"/>
              </w:rPr>
            </w:pPr>
          </w:p>
        </w:tc>
      </w:tr>
      <w:tr w:rsidR="00F319A4" w14:paraId="2984CB4E" w14:textId="77777777" w:rsidTr="00D13851">
        <w:tc>
          <w:tcPr>
            <w:tcW w:w="1337" w:type="dxa"/>
            <w:vMerge w:val="restart"/>
            <w:vAlign w:val="center"/>
          </w:tcPr>
          <w:p w14:paraId="5BAC1FAD" w14:textId="2D7FB7AF" w:rsidR="00D20459" w:rsidRPr="00D20459" w:rsidRDefault="00D20459" w:rsidP="00D20459">
            <w:pPr>
              <w:rPr>
                <w:b/>
                <w:sz w:val="20"/>
                <w:szCs w:val="20"/>
              </w:rPr>
            </w:pPr>
            <w:r w:rsidRPr="00D20459">
              <w:rPr>
                <w:b/>
                <w:sz w:val="20"/>
                <w:szCs w:val="20"/>
              </w:rPr>
              <w:t>Invoice</w:t>
            </w:r>
          </w:p>
        </w:tc>
        <w:tc>
          <w:tcPr>
            <w:tcW w:w="2700" w:type="dxa"/>
            <w:vAlign w:val="center"/>
          </w:tcPr>
          <w:p w14:paraId="75481A51" w14:textId="4A25490F" w:rsidR="00D20459" w:rsidRPr="00D20459" w:rsidRDefault="00D13851" w:rsidP="00D20459">
            <w:pPr>
              <w:rPr>
                <w:sz w:val="20"/>
                <w:szCs w:val="20"/>
              </w:rPr>
            </w:pPr>
            <w:r>
              <w:rPr>
                <w:sz w:val="20"/>
                <w:szCs w:val="20"/>
              </w:rPr>
              <w:t>Material -Catalog</w:t>
            </w:r>
          </w:p>
        </w:tc>
        <w:tc>
          <w:tcPr>
            <w:tcW w:w="1663" w:type="dxa"/>
            <w:vAlign w:val="center"/>
          </w:tcPr>
          <w:p w14:paraId="6A2699E6" w14:textId="2EB8FDCC" w:rsidR="00D20459" w:rsidRPr="00845891" w:rsidRDefault="00493D7B" w:rsidP="00D20459">
            <w:pPr>
              <w:rPr>
                <w:color w:val="0000FF"/>
                <w:sz w:val="20"/>
                <w:szCs w:val="20"/>
              </w:rPr>
            </w:pPr>
            <w:r>
              <w:rPr>
                <w:color w:val="0000FF"/>
                <w:sz w:val="20"/>
                <w:szCs w:val="20"/>
              </w:rPr>
              <w:t>Y</w:t>
            </w:r>
          </w:p>
        </w:tc>
        <w:tc>
          <w:tcPr>
            <w:tcW w:w="1773" w:type="dxa"/>
            <w:vAlign w:val="center"/>
          </w:tcPr>
          <w:p w14:paraId="65EAEBC9" w14:textId="77777777" w:rsidR="00D20459" w:rsidRPr="00845891" w:rsidRDefault="00D20459" w:rsidP="00D20459">
            <w:pPr>
              <w:rPr>
                <w:color w:val="833C0B" w:themeColor="accent2" w:themeShade="80"/>
                <w:sz w:val="20"/>
                <w:szCs w:val="20"/>
              </w:rPr>
            </w:pPr>
          </w:p>
        </w:tc>
        <w:tc>
          <w:tcPr>
            <w:tcW w:w="2597" w:type="dxa"/>
            <w:vAlign w:val="center"/>
          </w:tcPr>
          <w:p w14:paraId="0064790E" w14:textId="4E4E7AEF" w:rsidR="00D20459" w:rsidRPr="00845891" w:rsidRDefault="00D20459" w:rsidP="00D20459">
            <w:pPr>
              <w:rPr>
                <w:color w:val="833C0B" w:themeColor="accent2" w:themeShade="80"/>
                <w:sz w:val="20"/>
                <w:szCs w:val="20"/>
              </w:rPr>
            </w:pPr>
          </w:p>
        </w:tc>
      </w:tr>
      <w:tr w:rsidR="00F319A4" w14:paraId="600A0A3C" w14:textId="77777777" w:rsidTr="00D13851">
        <w:tc>
          <w:tcPr>
            <w:tcW w:w="1337" w:type="dxa"/>
            <w:vMerge/>
            <w:vAlign w:val="center"/>
          </w:tcPr>
          <w:p w14:paraId="6678322C" w14:textId="77777777" w:rsidR="00D20459" w:rsidRPr="00D20459" w:rsidRDefault="00D20459" w:rsidP="00D20459">
            <w:pPr>
              <w:rPr>
                <w:b/>
                <w:sz w:val="20"/>
                <w:szCs w:val="20"/>
              </w:rPr>
            </w:pPr>
          </w:p>
        </w:tc>
        <w:tc>
          <w:tcPr>
            <w:tcW w:w="2700" w:type="dxa"/>
            <w:vAlign w:val="center"/>
          </w:tcPr>
          <w:p w14:paraId="2C29AB1C" w14:textId="6CCE45FF" w:rsidR="00D20459" w:rsidRPr="00D20459" w:rsidRDefault="00D13851" w:rsidP="00D20459">
            <w:pPr>
              <w:rPr>
                <w:sz w:val="20"/>
                <w:szCs w:val="20"/>
              </w:rPr>
            </w:pPr>
            <w:r>
              <w:rPr>
                <w:sz w:val="20"/>
                <w:szCs w:val="20"/>
              </w:rPr>
              <w:t xml:space="preserve">Material – Non-Catalog </w:t>
            </w:r>
          </w:p>
        </w:tc>
        <w:tc>
          <w:tcPr>
            <w:tcW w:w="1663" w:type="dxa"/>
            <w:vAlign w:val="center"/>
          </w:tcPr>
          <w:p w14:paraId="559624F1" w14:textId="09ED39D4" w:rsidR="00D20459" w:rsidRPr="00845891" w:rsidRDefault="00493D7B" w:rsidP="00D20459">
            <w:pPr>
              <w:rPr>
                <w:color w:val="0000FF"/>
                <w:sz w:val="20"/>
                <w:szCs w:val="20"/>
              </w:rPr>
            </w:pPr>
            <w:r>
              <w:rPr>
                <w:color w:val="0000FF"/>
                <w:sz w:val="20"/>
                <w:szCs w:val="20"/>
              </w:rPr>
              <w:t>Y</w:t>
            </w:r>
          </w:p>
        </w:tc>
        <w:tc>
          <w:tcPr>
            <w:tcW w:w="1773" w:type="dxa"/>
            <w:vAlign w:val="center"/>
          </w:tcPr>
          <w:p w14:paraId="7C140E3C" w14:textId="77777777" w:rsidR="00D20459" w:rsidRPr="00845891" w:rsidRDefault="00D20459" w:rsidP="00D20459">
            <w:pPr>
              <w:rPr>
                <w:color w:val="833C0B" w:themeColor="accent2" w:themeShade="80"/>
                <w:sz w:val="20"/>
                <w:szCs w:val="20"/>
              </w:rPr>
            </w:pPr>
          </w:p>
        </w:tc>
        <w:tc>
          <w:tcPr>
            <w:tcW w:w="2597" w:type="dxa"/>
            <w:vAlign w:val="center"/>
          </w:tcPr>
          <w:p w14:paraId="28730816" w14:textId="33CF0954" w:rsidR="00D20459" w:rsidRPr="00845891" w:rsidRDefault="00D20459" w:rsidP="00D20459">
            <w:pPr>
              <w:rPr>
                <w:color w:val="833C0B" w:themeColor="accent2" w:themeShade="80"/>
                <w:sz w:val="20"/>
                <w:szCs w:val="20"/>
              </w:rPr>
            </w:pPr>
          </w:p>
        </w:tc>
      </w:tr>
      <w:tr w:rsidR="00F319A4" w14:paraId="016324BB" w14:textId="77777777" w:rsidTr="00D13851">
        <w:tc>
          <w:tcPr>
            <w:tcW w:w="1337" w:type="dxa"/>
            <w:vMerge/>
            <w:vAlign w:val="center"/>
          </w:tcPr>
          <w:p w14:paraId="7C377C41" w14:textId="77777777" w:rsidR="00D20459" w:rsidRPr="00D20459" w:rsidRDefault="00D20459" w:rsidP="00D20459">
            <w:pPr>
              <w:rPr>
                <w:b/>
                <w:sz w:val="20"/>
                <w:szCs w:val="20"/>
              </w:rPr>
            </w:pPr>
          </w:p>
        </w:tc>
        <w:tc>
          <w:tcPr>
            <w:tcW w:w="2700" w:type="dxa"/>
            <w:vAlign w:val="center"/>
          </w:tcPr>
          <w:p w14:paraId="77A6CF5B" w14:textId="7B6DF8F5" w:rsidR="00D20459" w:rsidRPr="00D20459" w:rsidRDefault="00D20459" w:rsidP="00D20459">
            <w:pPr>
              <w:rPr>
                <w:sz w:val="20"/>
                <w:szCs w:val="20"/>
              </w:rPr>
            </w:pPr>
            <w:r w:rsidRPr="00D20459">
              <w:rPr>
                <w:sz w:val="20"/>
                <w:szCs w:val="20"/>
              </w:rPr>
              <w:t>Contract</w:t>
            </w:r>
          </w:p>
        </w:tc>
        <w:tc>
          <w:tcPr>
            <w:tcW w:w="1663" w:type="dxa"/>
            <w:vAlign w:val="center"/>
          </w:tcPr>
          <w:p w14:paraId="556DDF1A" w14:textId="5396ACB6" w:rsidR="00D20459" w:rsidRPr="00845891" w:rsidRDefault="00F42B25" w:rsidP="00D20459">
            <w:pPr>
              <w:rPr>
                <w:color w:val="0000FF"/>
                <w:sz w:val="20"/>
                <w:szCs w:val="20"/>
              </w:rPr>
            </w:pPr>
            <w:r>
              <w:rPr>
                <w:color w:val="0000FF"/>
                <w:sz w:val="20"/>
                <w:szCs w:val="20"/>
              </w:rPr>
              <w:t>N</w:t>
            </w:r>
          </w:p>
        </w:tc>
        <w:tc>
          <w:tcPr>
            <w:tcW w:w="1773" w:type="dxa"/>
            <w:vAlign w:val="center"/>
          </w:tcPr>
          <w:p w14:paraId="7314CAD3" w14:textId="77777777" w:rsidR="00D20459" w:rsidRPr="00845891" w:rsidRDefault="00D20459" w:rsidP="00D20459">
            <w:pPr>
              <w:rPr>
                <w:color w:val="833C0B" w:themeColor="accent2" w:themeShade="80"/>
                <w:sz w:val="20"/>
                <w:szCs w:val="20"/>
              </w:rPr>
            </w:pPr>
          </w:p>
        </w:tc>
        <w:tc>
          <w:tcPr>
            <w:tcW w:w="2597" w:type="dxa"/>
            <w:vAlign w:val="center"/>
          </w:tcPr>
          <w:p w14:paraId="7FB5ED72" w14:textId="77777777" w:rsidR="00D20459" w:rsidRPr="00845891" w:rsidRDefault="00D20459" w:rsidP="00D20459">
            <w:pPr>
              <w:rPr>
                <w:color w:val="833C0B" w:themeColor="accent2" w:themeShade="80"/>
                <w:sz w:val="20"/>
                <w:szCs w:val="20"/>
              </w:rPr>
            </w:pPr>
          </w:p>
        </w:tc>
      </w:tr>
      <w:tr w:rsidR="00F319A4" w14:paraId="4EC81337" w14:textId="77777777" w:rsidTr="00D13851">
        <w:tc>
          <w:tcPr>
            <w:tcW w:w="1337" w:type="dxa"/>
            <w:vMerge/>
            <w:vAlign w:val="center"/>
          </w:tcPr>
          <w:p w14:paraId="5384C637" w14:textId="77777777" w:rsidR="00D20459" w:rsidRPr="00D20459" w:rsidRDefault="00D20459" w:rsidP="00D20459">
            <w:pPr>
              <w:rPr>
                <w:b/>
                <w:sz w:val="20"/>
                <w:szCs w:val="20"/>
              </w:rPr>
            </w:pPr>
          </w:p>
        </w:tc>
        <w:tc>
          <w:tcPr>
            <w:tcW w:w="2700" w:type="dxa"/>
            <w:vAlign w:val="center"/>
          </w:tcPr>
          <w:p w14:paraId="27B5133C" w14:textId="44F4CD55" w:rsidR="00D20459" w:rsidRPr="00D20459" w:rsidRDefault="00D20459" w:rsidP="00D20459">
            <w:pPr>
              <w:rPr>
                <w:sz w:val="20"/>
                <w:szCs w:val="20"/>
              </w:rPr>
            </w:pPr>
            <w:r w:rsidRPr="00D20459">
              <w:rPr>
                <w:sz w:val="20"/>
                <w:szCs w:val="20"/>
              </w:rPr>
              <w:t>Blanket</w:t>
            </w:r>
          </w:p>
        </w:tc>
        <w:tc>
          <w:tcPr>
            <w:tcW w:w="1663" w:type="dxa"/>
            <w:vAlign w:val="center"/>
          </w:tcPr>
          <w:p w14:paraId="68AFAF46" w14:textId="566CB1AF" w:rsidR="00D20459" w:rsidRPr="00845891" w:rsidRDefault="00F42B25" w:rsidP="00D20459">
            <w:pPr>
              <w:rPr>
                <w:color w:val="0000FF"/>
                <w:sz w:val="20"/>
                <w:szCs w:val="20"/>
              </w:rPr>
            </w:pPr>
            <w:r>
              <w:rPr>
                <w:color w:val="0000FF"/>
                <w:sz w:val="20"/>
                <w:szCs w:val="20"/>
              </w:rPr>
              <w:t>N</w:t>
            </w:r>
          </w:p>
        </w:tc>
        <w:tc>
          <w:tcPr>
            <w:tcW w:w="1773" w:type="dxa"/>
            <w:vAlign w:val="center"/>
          </w:tcPr>
          <w:p w14:paraId="36E3FF66" w14:textId="77777777" w:rsidR="00D20459" w:rsidRPr="00845891" w:rsidRDefault="00D20459" w:rsidP="00D20459">
            <w:pPr>
              <w:rPr>
                <w:color w:val="833C0B" w:themeColor="accent2" w:themeShade="80"/>
                <w:sz w:val="20"/>
                <w:szCs w:val="20"/>
              </w:rPr>
            </w:pPr>
          </w:p>
        </w:tc>
        <w:tc>
          <w:tcPr>
            <w:tcW w:w="2597" w:type="dxa"/>
            <w:vAlign w:val="center"/>
          </w:tcPr>
          <w:p w14:paraId="63C9C644" w14:textId="77777777" w:rsidR="00D20459" w:rsidRPr="00845891" w:rsidRDefault="00D20459" w:rsidP="00D20459">
            <w:pPr>
              <w:rPr>
                <w:color w:val="833C0B" w:themeColor="accent2" w:themeShade="80"/>
                <w:sz w:val="20"/>
                <w:szCs w:val="20"/>
              </w:rPr>
            </w:pPr>
          </w:p>
        </w:tc>
      </w:tr>
      <w:tr w:rsidR="00F319A4" w14:paraId="67A9C515" w14:textId="77777777" w:rsidTr="00D13851">
        <w:tc>
          <w:tcPr>
            <w:tcW w:w="1337" w:type="dxa"/>
            <w:vMerge/>
            <w:vAlign w:val="center"/>
          </w:tcPr>
          <w:p w14:paraId="6C961020" w14:textId="77777777" w:rsidR="00D20459" w:rsidRPr="00D20459" w:rsidRDefault="00D20459" w:rsidP="00D20459">
            <w:pPr>
              <w:rPr>
                <w:b/>
                <w:sz w:val="20"/>
                <w:szCs w:val="20"/>
              </w:rPr>
            </w:pPr>
          </w:p>
        </w:tc>
        <w:tc>
          <w:tcPr>
            <w:tcW w:w="2700" w:type="dxa"/>
            <w:vAlign w:val="center"/>
          </w:tcPr>
          <w:p w14:paraId="53F59216" w14:textId="7E76194E" w:rsidR="00D20459" w:rsidRPr="00D20459" w:rsidRDefault="00D20459" w:rsidP="00D20459">
            <w:pPr>
              <w:rPr>
                <w:sz w:val="20"/>
                <w:szCs w:val="20"/>
              </w:rPr>
            </w:pPr>
            <w:r w:rsidRPr="00D20459">
              <w:rPr>
                <w:sz w:val="20"/>
                <w:szCs w:val="20"/>
              </w:rPr>
              <w:t>Non-PO</w:t>
            </w:r>
          </w:p>
        </w:tc>
        <w:tc>
          <w:tcPr>
            <w:tcW w:w="1663" w:type="dxa"/>
            <w:vAlign w:val="center"/>
          </w:tcPr>
          <w:p w14:paraId="0EF23694" w14:textId="6CD02EC3" w:rsidR="00D20459" w:rsidRPr="00845891" w:rsidRDefault="00493D7B" w:rsidP="00D20459">
            <w:pPr>
              <w:rPr>
                <w:color w:val="0000FF"/>
                <w:sz w:val="20"/>
                <w:szCs w:val="20"/>
              </w:rPr>
            </w:pPr>
            <w:r>
              <w:rPr>
                <w:color w:val="0000FF"/>
                <w:sz w:val="20"/>
                <w:szCs w:val="20"/>
              </w:rPr>
              <w:t>Y</w:t>
            </w:r>
          </w:p>
        </w:tc>
        <w:tc>
          <w:tcPr>
            <w:tcW w:w="1773" w:type="dxa"/>
            <w:vAlign w:val="center"/>
          </w:tcPr>
          <w:p w14:paraId="7D248468" w14:textId="77777777" w:rsidR="00D20459" w:rsidRPr="00845891" w:rsidRDefault="00D20459" w:rsidP="00D20459">
            <w:pPr>
              <w:rPr>
                <w:color w:val="833C0B" w:themeColor="accent2" w:themeShade="80"/>
                <w:sz w:val="20"/>
                <w:szCs w:val="20"/>
              </w:rPr>
            </w:pPr>
          </w:p>
        </w:tc>
        <w:tc>
          <w:tcPr>
            <w:tcW w:w="2597" w:type="dxa"/>
            <w:vAlign w:val="center"/>
          </w:tcPr>
          <w:p w14:paraId="7CF89645" w14:textId="77777777" w:rsidR="00D20459" w:rsidRPr="00845891" w:rsidRDefault="00D20459" w:rsidP="00D20459">
            <w:pPr>
              <w:rPr>
                <w:color w:val="833C0B" w:themeColor="accent2" w:themeShade="80"/>
                <w:sz w:val="20"/>
                <w:szCs w:val="20"/>
              </w:rPr>
            </w:pPr>
          </w:p>
        </w:tc>
      </w:tr>
      <w:tr w:rsidR="00F319A4" w14:paraId="0706ADF0" w14:textId="77777777" w:rsidTr="00D13851">
        <w:tc>
          <w:tcPr>
            <w:tcW w:w="1337" w:type="dxa"/>
            <w:vMerge/>
            <w:vAlign w:val="center"/>
          </w:tcPr>
          <w:p w14:paraId="76FAA5BF" w14:textId="77777777" w:rsidR="00D20459" w:rsidRPr="00D20459" w:rsidRDefault="00D20459" w:rsidP="00D20459">
            <w:pPr>
              <w:rPr>
                <w:b/>
                <w:sz w:val="20"/>
                <w:szCs w:val="20"/>
              </w:rPr>
            </w:pPr>
          </w:p>
        </w:tc>
        <w:tc>
          <w:tcPr>
            <w:tcW w:w="2700" w:type="dxa"/>
            <w:vAlign w:val="center"/>
          </w:tcPr>
          <w:p w14:paraId="08B5788A" w14:textId="13B5C6F7" w:rsidR="00D20459" w:rsidRPr="00D20459" w:rsidRDefault="00D20459" w:rsidP="00D20459">
            <w:pPr>
              <w:rPr>
                <w:sz w:val="20"/>
                <w:szCs w:val="20"/>
              </w:rPr>
            </w:pPr>
            <w:r w:rsidRPr="00D20459">
              <w:rPr>
                <w:sz w:val="20"/>
                <w:szCs w:val="20"/>
              </w:rPr>
              <w:t>Service</w:t>
            </w:r>
          </w:p>
        </w:tc>
        <w:tc>
          <w:tcPr>
            <w:tcW w:w="1663" w:type="dxa"/>
            <w:vAlign w:val="center"/>
          </w:tcPr>
          <w:p w14:paraId="34DE0C31" w14:textId="22E9722C" w:rsidR="00D20459" w:rsidRPr="00845891" w:rsidRDefault="00F42B25" w:rsidP="00D20459">
            <w:pPr>
              <w:rPr>
                <w:color w:val="0000FF"/>
                <w:sz w:val="20"/>
                <w:szCs w:val="20"/>
              </w:rPr>
            </w:pPr>
            <w:r>
              <w:rPr>
                <w:color w:val="0000FF"/>
                <w:sz w:val="20"/>
                <w:szCs w:val="20"/>
              </w:rPr>
              <w:t>N</w:t>
            </w:r>
          </w:p>
        </w:tc>
        <w:tc>
          <w:tcPr>
            <w:tcW w:w="1773" w:type="dxa"/>
            <w:vAlign w:val="center"/>
          </w:tcPr>
          <w:p w14:paraId="45868745" w14:textId="77777777" w:rsidR="00D20459" w:rsidRPr="00845891" w:rsidRDefault="00D20459" w:rsidP="00D20459">
            <w:pPr>
              <w:rPr>
                <w:color w:val="833C0B" w:themeColor="accent2" w:themeShade="80"/>
                <w:sz w:val="20"/>
                <w:szCs w:val="20"/>
              </w:rPr>
            </w:pPr>
          </w:p>
        </w:tc>
        <w:tc>
          <w:tcPr>
            <w:tcW w:w="2597" w:type="dxa"/>
            <w:vAlign w:val="center"/>
          </w:tcPr>
          <w:p w14:paraId="5500493E" w14:textId="77777777" w:rsidR="00D20459" w:rsidRPr="00845891" w:rsidRDefault="00D20459" w:rsidP="00D20459">
            <w:pPr>
              <w:rPr>
                <w:color w:val="833C0B" w:themeColor="accent2" w:themeShade="80"/>
                <w:sz w:val="20"/>
                <w:szCs w:val="20"/>
              </w:rPr>
            </w:pPr>
          </w:p>
        </w:tc>
      </w:tr>
      <w:tr w:rsidR="00F319A4" w14:paraId="3257EBC0" w14:textId="77777777" w:rsidTr="00D13851">
        <w:tc>
          <w:tcPr>
            <w:tcW w:w="1337" w:type="dxa"/>
            <w:vMerge/>
            <w:vAlign w:val="center"/>
          </w:tcPr>
          <w:p w14:paraId="264B7E92" w14:textId="77777777" w:rsidR="00D20459" w:rsidRPr="00D20459" w:rsidRDefault="00D20459" w:rsidP="00D20459">
            <w:pPr>
              <w:rPr>
                <w:b/>
                <w:sz w:val="20"/>
                <w:szCs w:val="20"/>
              </w:rPr>
            </w:pPr>
          </w:p>
        </w:tc>
        <w:tc>
          <w:tcPr>
            <w:tcW w:w="2700" w:type="dxa"/>
            <w:vAlign w:val="center"/>
          </w:tcPr>
          <w:p w14:paraId="39436B39" w14:textId="3F9EAE7F" w:rsidR="00D20459" w:rsidRPr="00D20459" w:rsidRDefault="00D20459" w:rsidP="00D20459">
            <w:pPr>
              <w:rPr>
                <w:sz w:val="20"/>
                <w:szCs w:val="20"/>
              </w:rPr>
            </w:pPr>
            <w:r w:rsidRPr="00D20459">
              <w:rPr>
                <w:sz w:val="20"/>
                <w:szCs w:val="20"/>
              </w:rPr>
              <w:t>Credit – Header Level</w:t>
            </w:r>
          </w:p>
        </w:tc>
        <w:tc>
          <w:tcPr>
            <w:tcW w:w="1663" w:type="dxa"/>
            <w:vAlign w:val="center"/>
          </w:tcPr>
          <w:p w14:paraId="6A754EC8" w14:textId="172476EF" w:rsidR="00D20459" w:rsidRPr="00845891" w:rsidRDefault="00B3325B" w:rsidP="00D20459">
            <w:pPr>
              <w:rPr>
                <w:color w:val="0000FF"/>
                <w:sz w:val="20"/>
                <w:szCs w:val="20"/>
              </w:rPr>
            </w:pPr>
            <w:r>
              <w:rPr>
                <w:color w:val="0000FF"/>
                <w:sz w:val="20"/>
                <w:szCs w:val="20"/>
              </w:rPr>
              <w:t>Y</w:t>
            </w:r>
          </w:p>
        </w:tc>
        <w:tc>
          <w:tcPr>
            <w:tcW w:w="1773" w:type="dxa"/>
            <w:vAlign w:val="center"/>
          </w:tcPr>
          <w:p w14:paraId="315C5022" w14:textId="77777777" w:rsidR="00D20459" w:rsidRPr="00845891" w:rsidRDefault="00D20459" w:rsidP="00D20459">
            <w:pPr>
              <w:rPr>
                <w:color w:val="833C0B" w:themeColor="accent2" w:themeShade="80"/>
                <w:sz w:val="20"/>
                <w:szCs w:val="20"/>
              </w:rPr>
            </w:pPr>
          </w:p>
        </w:tc>
        <w:tc>
          <w:tcPr>
            <w:tcW w:w="2597" w:type="dxa"/>
            <w:vAlign w:val="center"/>
          </w:tcPr>
          <w:p w14:paraId="3D7AFD65" w14:textId="77777777" w:rsidR="00D20459" w:rsidRPr="00845891" w:rsidRDefault="00D20459" w:rsidP="00D20459">
            <w:pPr>
              <w:rPr>
                <w:color w:val="833C0B" w:themeColor="accent2" w:themeShade="80"/>
                <w:sz w:val="20"/>
                <w:szCs w:val="20"/>
              </w:rPr>
            </w:pPr>
          </w:p>
        </w:tc>
      </w:tr>
      <w:tr w:rsidR="00F319A4" w14:paraId="08493F6D" w14:textId="77777777" w:rsidTr="00D13851">
        <w:tc>
          <w:tcPr>
            <w:tcW w:w="1337" w:type="dxa"/>
            <w:vMerge/>
            <w:vAlign w:val="center"/>
          </w:tcPr>
          <w:p w14:paraId="71FBF957" w14:textId="77777777" w:rsidR="00D20459" w:rsidRPr="00D20459" w:rsidRDefault="00D20459" w:rsidP="00D20459">
            <w:pPr>
              <w:rPr>
                <w:b/>
                <w:sz w:val="20"/>
                <w:szCs w:val="20"/>
              </w:rPr>
            </w:pPr>
          </w:p>
        </w:tc>
        <w:tc>
          <w:tcPr>
            <w:tcW w:w="2700" w:type="dxa"/>
            <w:vAlign w:val="center"/>
          </w:tcPr>
          <w:p w14:paraId="6A998194" w14:textId="459923E4" w:rsidR="00D20459" w:rsidRPr="00D20459" w:rsidRDefault="00D20459" w:rsidP="00D20459">
            <w:pPr>
              <w:rPr>
                <w:sz w:val="20"/>
                <w:szCs w:val="20"/>
              </w:rPr>
            </w:pPr>
            <w:r w:rsidRPr="00D20459">
              <w:rPr>
                <w:sz w:val="20"/>
                <w:szCs w:val="20"/>
              </w:rPr>
              <w:t>Credit – Line Level</w:t>
            </w:r>
          </w:p>
        </w:tc>
        <w:tc>
          <w:tcPr>
            <w:tcW w:w="1663" w:type="dxa"/>
            <w:vAlign w:val="center"/>
          </w:tcPr>
          <w:p w14:paraId="1E0CF817" w14:textId="23858A31" w:rsidR="00D20459" w:rsidRPr="00845891" w:rsidRDefault="00F42B25" w:rsidP="00D20459">
            <w:pPr>
              <w:rPr>
                <w:color w:val="0000FF"/>
                <w:sz w:val="20"/>
                <w:szCs w:val="20"/>
              </w:rPr>
            </w:pPr>
            <w:r>
              <w:rPr>
                <w:color w:val="0000FF"/>
                <w:sz w:val="20"/>
                <w:szCs w:val="20"/>
              </w:rPr>
              <w:t>Y</w:t>
            </w:r>
          </w:p>
        </w:tc>
        <w:tc>
          <w:tcPr>
            <w:tcW w:w="1773" w:type="dxa"/>
            <w:vAlign w:val="center"/>
          </w:tcPr>
          <w:p w14:paraId="72963E5A" w14:textId="77777777" w:rsidR="00D20459" w:rsidRPr="00845891" w:rsidRDefault="00D20459" w:rsidP="00D20459">
            <w:pPr>
              <w:rPr>
                <w:color w:val="833C0B" w:themeColor="accent2" w:themeShade="80"/>
                <w:sz w:val="20"/>
                <w:szCs w:val="20"/>
              </w:rPr>
            </w:pPr>
          </w:p>
        </w:tc>
        <w:tc>
          <w:tcPr>
            <w:tcW w:w="2597" w:type="dxa"/>
            <w:vAlign w:val="center"/>
          </w:tcPr>
          <w:p w14:paraId="08E30526" w14:textId="77777777" w:rsidR="00D20459" w:rsidRPr="00845891" w:rsidRDefault="00D20459" w:rsidP="00D20459">
            <w:pPr>
              <w:rPr>
                <w:color w:val="833C0B" w:themeColor="accent2" w:themeShade="80"/>
                <w:sz w:val="20"/>
                <w:szCs w:val="20"/>
              </w:rPr>
            </w:pPr>
          </w:p>
        </w:tc>
      </w:tr>
      <w:tr w:rsidR="00D13851" w14:paraId="7ABE29ED" w14:textId="77777777" w:rsidTr="00D13851">
        <w:tc>
          <w:tcPr>
            <w:tcW w:w="1337" w:type="dxa"/>
            <w:vMerge/>
            <w:vAlign w:val="center"/>
          </w:tcPr>
          <w:p w14:paraId="533E1DC3" w14:textId="77777777" w:rsidR="00D13851" w:rsidRPr="00D20459" w:rsidRDefault="00D13851" w:rsidP="00D13851">
            <w:pPr>
              <w:rPr>
                <w:b/>
                <w:sz w:val="20"/>
                <w:szCs w:val="20"/>
              </w:rPr>
            </w:pPr>
          </w:p>
        </w:tc>
        <w:tc>
          <w:tcPr>
            <w:tcW w:w="2700" w:type="dxa"/>
            <w:vAlign w:val="center"/>
          </w:tcPr>
          <w:p w14:paraId="1108B276" w14:textId="4309BAE7" w:rsidR="00D13851" w:rsidRPr="00D20459" w:rsidRDefault="00D13851" w:rsidP="00D13851">
            <w:pPr>
              <w:rPr>
                <w:sz w:val="20"/>
                <w:szCs w:val="20"/>
              </w:rPr>
            </w:pPr>
            <w:r w:rsidRPr="00D20459">
              <w:rPr>
                <w:sz w:val="20"/>
                <w:szCs w:val="20"/>
              </w:rPr>
              <w:t>Debit – Header Level</w:t>
            </w:r>
          </w:p>
        </w:tc>
        <w:tc>
          <w:tcPr>
            <w:tcW w:w="1663" w:type="dxa"/>
            <w:vAlign w:val="center"/>
          </w:tcPr>
          <w:p w14:paraId="15B30C92" w14:textId="55132DE0" w:rsidR="00D13851" w:rsidRPr="00845891" w:rsidRDefault="00F42B25" w:rsidP="00D13851">
            <w:pPr>
              <w:rPr>
                <w:color w:val="0000FF"/>
                <w:sz w:val="20"/>
                <w:szCs w:val="20"/>
              </w:rPr>
            </w:pPr>
            <w:r>
              <w:rPr>
                <w:color w:val="0000FF"/>
                <w:sz w:val="20"/>
                <w:szCs w:val="20"/>
              </w:rPr>
              <w:t>N</w:t>
            </w:r>
          </w:p>
        </w:tc>
        <w:tc>
          <w:tcPr>
            <w:tcW w:w="1773" w:type="dxa"/>
            <w:vAlign w:val="center"/>
          </w:tcPr>
          <w:p w14:paraId="10F5FD41" w14:textId="77777777" w:rsidR="00D13851" w:rsidRPr="00845891" w:rsidRDefault="00D13851" w:rsidP="00D13851">
            <w:pPr>
              <w:rPr>
                <w:color w:val="833C0B" w:themeColor="accent2" w:themeShade="80"/>
                <w:sz w:val="20"/>
                <w:szCs w:val="20"/>
              </w:rPr>
            </w:pPr>
          </w:p>
        </w:tc>
        <w:tc>
          <w:tcPr>
            <w:tcW w:w="2597" w:type="dxa"/>
            <w:vAlign w:val="center"/>
          </w:tcPr>
          <w:p w14:paraId="480173A4" w14:textId="77777777" w:rsidR="00D13851" w:rsidRPr="00845891" w:rsidRDefault="00D13851" w:rsidP="00D13851">
            <w:pPr>
              <w:rPr>
                <w:color w:val="833C0B" w:themeColor="accent2" w:themeShade="80"/>
                <w:sz w:val="20"/>
                <w:szCs w:val="20"/>
              </w:rPr>
            </w:pPr>
          </w:p>
        </w:tc>
      </w:tr>
      <w:tr w:rsidR="00D13851" w14:paraId="27E8CA90" w14:textId="77777777" w:rsidTr="00D13851">
        <w:tc>
          <w:tcPr>
            <w:tcW w:w="1337" w:type="dxa"/>
            <w:vMerge/>
            <w:vAlign w:val="center"/>
          </w:tcPr>
          <w:p w14:paraId="73C90002" w14:textId="77777777" w:rsidR="00D13851" w:rsidRPr="00D20459" w:rsidRDefault="00D13851" w:rsidP="00D13851">
            <w:pPr>
              <w:rPr>
                <w:b/>
                <w:sz w:val="20"/>
                <w:szCs w:val="20"/>
              </w:rPr>
            </w:pPr>
          </w:p>
        </w:tc>
        <w:tc>
          <w:tcPr>
            <w:tcW w:w="2700" w:type="dxa"/>
            <w:vAlign w:val="center"/>
          </w:tcPr>
          <w:p w14:paraId="01124B22" w14:textId="6753F5E6" w:rsidR="00D13851" w:rsidRPr="00D20459" w:rsidRDefault="00D13851" w:rsidP="00D13851">
            <w:pPr>
              <w:rPr>
                <w:sz w:val="20"/>
                <w:szCs w:val="20"/>
              </w:rPr>
            </w:pPr>
            <w:r w:rsidRPr="00D20459">
              <w:rPr>
                <w:sz w:val="20"/>
                <w:szCs w:val="20"/>
              </w:rPr>
              <w:t>Debit – Line Level</w:t>
            </w:r>
          </w:p>
        </w:tc>
        <w:tc>
          <w:tcPr>
            <w:tcW w:w="1663" w:type="dxa"/>
            <w:vAlign w:val="center"/>
          </w:tcPr>
          <w:p w14:paraId="35D91B50" w14:textId="5BD3CD6E" w:rsidR="00D13851" w:rsidRPr="00845891" w:rsidRDefault="00F42B25" w:rsidP="00D13851">
            <w:pPr>
              <w:rPr>
                <w:color w:val="0000FF"/>
                <w:sz w:val="20"/>
                <w:szCs w:val="20"/>
              </w:rPr>
            </w:pPr>
            <w:r>
              <w:rPr>
                <w:color w:val="0000FF"/>
                <w:sz w:val="20"/>
                <w:szCs w:val="20"/>
              </w:rPr>
              <w:t>N</w:t>
            </w:r>
          </w:p>
        </w:tc>
        <w:tc>
          <w:tcPr>
            <w:tcW w:w="1773" w:type="dxa"/>
            <w:vAlign w:val="center"/>
          </w:tcPr>
          <w:p w14:paraId="64F99C3C" w14:textId="77777777" w:rsidR="00D13851" w:rsidRPr="00845891" w:rsidRDefault="00D13851" w:rsidP="00D13851">
            <w:pPr>
              <w:rPr>
                <w:color w:val="833C0B" w:themeColor="accent2" w:themeShade="80"/>
                <w:sz w:val="20"/>
                <w:szCs w:val="20"/>
              </w:rPr>
            </w:pPr>
          </w:p>
        </w:tc>
        <w:tc>
          <w:tcPr>
            <w:tcW w:w="2597" w:type="dxa"/>
            <w:vAlign w:val="center"/>
          </w:tcPr>
          <w:p w14:paraId="56EB9CBC" w14:textId="77777777" w:rsidR="00D13851" w:rsidRPr="00845891" w:rsidRDefault="00D13851" w:rsidP="00D13851">
            <w:pPr>
              <w:rPr>
                <w:color w:val="833C0B" w:themeColor="accent2" w:themeShade="80"/>
                <w:sz w:val="20"/>
                <w:szCs w:val="20"/>
              </w:rPr>
            </w:pPr>
          </w:p>
        </w:tc>
      </w:tr>
      <w:tr w:rsidR="00F319A4" w14:paraId="35ABB853" w14:textId="77777777" w:rsidTr="00D13851">
        <w:tc>
          <w:tcPr>
            <w:tcW w:w="1337" w:type="dxa"/>
            <w:vMerge/>
            <w:vAlign w:val="center"/>
          </w:tcPr>
          <w:p w14:paraId="7D12EA0C" w14:textId="77777777" w:rsidR="00D20459" w:rsidRPr="00D20459" w:rsidRDefault="00D20459" w:rsidP="00D20459">
            <w:pPr>
              <w:rPr>
                <w:b/>
                <w:sz w:val="20"/>
                <w:szCs w:val="20"/>
              </w:rPr>
            </w:pPr>
          </w:p>
        </w:tc>
        <w:tc>
          <w:tcPr>
            <w:tcW w:w="2700" w:type="dxa"/>
            <w:vAlign w:val="center"/>
          </w:tcPr>
          <w:p w14:paraId="59A9CA11" w14:textId="1F02AEEF" w:rsidR="00D20459" w:rsidRPr="00D20459" w:rsidRDefault="00D20459" w:rsidP="00D20459">
            <w:pPr>
              <w:rPr>
                <w:sz w:val="20"/>
                <w:szCs w:val="20"/>
              </w:rPr>
            </w:pPr>
            <w:r w:rsidRPr="00D20459">
              <w:rPr>
                <w:sz w:val="20"/>
                <w:szCs w:val="20"/>
              </w:rPr>
              <w:t>Cancellations</w:t>
            </w:r>
          </w:p>
        </w:tc>
        <w:tc>
          <w:tcPr>
            <w:tcW w:w="1663" w:type="dxa"/>
            <w:vAlign w:val="center"/>
          </w:tcPr>
          <w:p w14:paraId="61B9C3D1" w14:textId="677CD3BE" w:rsidR="00D20459" w:rsidRPr="00845891" w:rsidRDefault="00F42B25" w:rsidP="00D20459">
            <w:pPr>
              <w:rPr>
                <w:color w:val="0000FF"/>
                <w:sz w:val="20"/>
                <w:szCs w:val="20"/>
              </w:rPr>
            </w:pPr>
            <w:r>
              <w:rPr>
                <w:color w:val="0000FF"/>
                <w:sz w:val="20"/>
                <w:szCs w:val="20"/>
              </w:rPr>
              <w:t>N</w:t>
            </w:r>
          </w:p>
        </w:tc>
        <w:tc>
          <w:tcPr>
            <w:tcW w:w="1773" w:type="dxa"/>
            <w:vAlign w:val="center"/>
          </w:tcPr>
          <w:p w14:paraId="2E9A1A5E" w14:textId="77777777" w:rsidR="00D20459" w:rsidRPr="00845891" w:rsidRDefault="00D20459" w:rsidP="00D20459">
            <w:pPr>
              <w:rPr>
                <w:color w:val="833C0B" w:themeColor="accent2" w:themeShade="80"/>
                <w:sz w:val="20"/>
                <w:szCs w:val="20"/>
              </w:rPr>
            </w:pPr>
          </w:p>
        </w:tc>
        <w:tc>
          <w:tcPr>
            <w:tcW w:w="2597" w:type="dxa"/>
            <w:vAlign w:val="center"/>
          </w:tcPr>
          <w:p w14:paraId="68F26223" w14:textId="77777777" w:rsidR="00D20459" w:rsidRPr="00845891" w:rsidRDefault="00D20459" w:rsidP="00D20459">
            <w:pPr>
              <w:rPr>
                <w:color w:val="833C0B" w:themeColor="accent2" w:themeShade="80"/>
                <w:sz w:val="20"/>
                <w:szCs w:val="20"/>
              </w:rPr>
            </w:pPr>
          </w:p>
        </w:tc>
      </w:tr>
      <w:tr w:rsidR="00F319A4" w14:paraId="5BAEA414" w14:textId="77777777" w:rsidTr="00D13851">
        <w:tc>
          <w:tcPr>
            <w:tcW w:w="1337" w:type="dxa"/>
            <w:vMerge/>
            <w:vAlign w:val="center"/>
          </w:tcPr>
          <w:p w14:paraId="17CB194D" w14:textId="77777777" w:rsidR="00D20459" w:rsidRPr="00D20459" w:rsidRDefault="00D20459" w:rsidP="00D20459">
            <w:pPr>
              <w:rPr>
                <w:b/>
                <w:sz w:val="20"/>
                <w:szCs w:val="20"/>
              </w:rPr>
            </w:pPr>
          </w:p>
        </w:tc>
        <w:tc>
          <w:tcPr>
            <w:tcW w:w="2700" w:type="dxa"/>
            <w:vAlign w:val="center"/>
          </w:tcPr>
          <w:p w14:paraId="65966DF2" w14:textId="44FDB6C7" w:rsidR="00D20459" w:rsidRPr="00D20459" w:rsidRDefault="00D20459" w:rsidP="00D20459">
            <w:pPr>
              <w:rPr>
                <w:sz w:val="20"/>
                <w:szCs w:val="20"/>
              </w:rPr>
            </w:pPr>
            <w:r w:rsidRPr="00D20459">
              <w:rPr>
                <w:sz w:val="20"/>
                <w:szCs w:val="20"/>
              </w:rPr>
              <w:t>Attachments</w:t>
            </w:r>
          </w:p>
        </w:tc>
        <w:tc>
          <w:tcPr>
            <w:tcW w:w="1663" w:type="dxa"/>
            <w:vAlign w:val="center"/>
          </w:tcPr>
          <w:p w14:paraId="5704C7FC" w14:textId="3AD4179C" w:rsidR="00D20459" w:rsidRPr="00845891" w:rsidRDefault="00F42B25" w:rsidP="00D20459">
            <w:pPr>
              <w:rPr>
                <w:color w:val="0000FF"/>
                <w:sz w:val="20"/>
                <w:szCs w:val="20"/>
              </w:rPr>
            </w:pPr>
            <w:r>
              <w:rPr>
                <w:color w:val="0000FF"/>
                <w:sz w:val="20"/>
                <w:szCs w:val="20"/>
              </w:rPr>
              <w:t>Y</w:t>
            </w:r>
          </w:p>
        </w:tc>
        <w:tc>
          <w:tcPr>
            <w:tcW w:w="1773" w:type="dxa"/>
            <w:vAlign w:val="center"/>
          </w:tcPr>
          <w:p w14:paraId="6D78FE0A" w14:textId="77777777" w:rsidR="00D20459" w:rsidRPr="00845891" w:rsidRDefault="00D20459" w:rsidP="00D20459">
            <w:pPr>
              <w:rPr>
                <w:color w:val="833C0B" w:themeColor="accent2" w:themeShade="80"/>
                <w:sz w:val="20"/>
                <w:szCs w:val="20"/>
              </w:rPr>
            </w:pPr>
          </w:p>
        </w:tc>
        <w:tc>
          <w:tcPr>
            <w:tcW w:w="2597" w:type="dxa"/>
            <w:vAlign w:val="center"/>
          </w:tcPr>
          <w:p w14:paraId="55B6AA43" w14:textId="77777777" w:rsidR="00D20459" w:rsidRPr="00845891" w:rsidRDefault="00D20459" w:rsidP="00D20459">
            <w:pPr>
              <w:rPr>
                <w:color w:val="833C0B" w:themeColor="accent2" w:themeShade="80"/>
                <w:sz w:val="20"/>
                <w:szCs w:val="20"/>
              </w:rPr>
            </w:pPr>
          </w:p>
        </w:tc>
      </w:tr>
      <w:tr w:rsidR="00F319A4" w14:paraId="0E879E6B" w14:textId="77777777" w:rsidTr="00D13851">
        <w:tc>
          <w:tcPr>
            <w:tcW w:w="1337" w:type="dxa"/>
            <w:vMerge/>
            <w:vAlign w:val="center"/>
          </w:tcPr>
          <w:p w14:paraId="55D98801" w14:textId="77777777" w:rsidR="00D20459" w:rsidRPr="00D20459" w:rsidRDefault="00D20459" w:rsidP="00D20459">
            <w:pPr>
              <w:rPr>
                <w:b/>
                <w:sz w:val="20"/>
                <w:szCs w:val="20"/>
              </w:rPr>
            </w:pPr>
          </w:p>
        </w:tc>
        <w:tc>
          <w:tcPr>
            <w:tcW w:w="2700" w:type="dxa"/>
            <w:vAlign w:val="center"/>
          </w:tcPr>
          <w:p w14:paraId="1543680E" w14:textId="5459D3B9" w:rsidR="00D20459" w:rsidRPr="00D20459" w:rsidRDefault="00D20459" w:rsidP="00D20459">
            <w:pPr>
              <w:rPr>
                <w:sz w:val="20"/>
                <w:szCs w:val="20"/>
              </w:rPr>
            </w:pPr>
            <w:r w:rsidRPr="00D20459">
              <w:rPr>
                <w:sz w:val="20"/>
                <w:szCs w:val="20"/>
              </w:rPr>
              <w:t>Precision Rounding</w:t>
            </w:r>
          </w:p>
        </w:tc>
        <w:tc>
          <w:tcPr>
            <w:tcW w:w="1663" w:type="dxa"/>
            <w:vAlign w:val="center"/>
          </w:tcPr>
          <w:p w14:paraId="55FBA4D2" w14:textId="759A919D" w:rsidR="00D20459" w:rsidRPr="00845891" w:rsidRDefault="00F42B25" w:rsidP="00D20459">
            <w:pPr>
              <w:rPr>
                <w:color w:val="0000FF"/>
                <w:sz w:val="20"/>
                <w:szCs w:val="20"/>
              </w:rPr>
            </w:pPr>
            <w:r>
              <w:rPr>
                <w:color w:val="0000FF"/>
                <w:sz w:val="20"/>
                <w:szCs w:val="20"/>
              </w:rPr>
              <w:t>N</w:t>
            </w:r>
          </w:p>
        </w:tc>
        <w:tc>
          <w:tcPr>
            <w:tcW w:w="1773" w:type="dxa"/>
            <w:vAlign w:val="center"/>
          </w:tcPr>
          <w:p w14:paraId="31EEEDEC" w14:textId="77777777" w:rsidR="00D20459" w:rsidRPr="00845891" w:rsidRDefault="00D20459" w:rsidP="00D20459">
            <w:pPr>
              <w:rPr>
                <w:color w:val="833C0B" w:themeColor="accent2" w:themeShade="80"/>
                <w:sz w:val="20"/>
                <w:szCs w:val="20"/>
              </w:rPr>
            </w:pPr>
          </w:p>
        </w:tc>
        <w:tc>
          <w:tcPr>
            <w:tcW w:w="2597" w:type="dxa"/>
            <w:vAlign w:val="center"/>
          </w:tcPr>
          <w:p w14:paraId="362A4436" w14:textId="77777777" w:rsidR="00D20459" w:rsidRPr="00845891" w:rsidRDefault="00D20459" w:rsidP="00D20459">
            <w:pPr>
              <w:rPr>
                <w:color w:val="833C0B" w:themeColor="accent2" w:themeShade="80"/>
                <w:sz w:val="20"/>
                <w:szCs w:val="20"/>
              </w:rPr>
            </w:pPr>
          </w:p>
        </w:tc>
      </w:tr>
      <w:tr w:rsidR="00D13851" w14:paraId="0A459F3E" w14:textId="77777777" w:rsidTr="00D13851">
        <w:tc>
          <w:tcPr>
            <w:tcW w:w="1337" w:type="dxa"/>
            <w:vMerge/>
            <w:vAlign w:val="center"/>
          </w:tcPr>
          <w:p w14:paraId="437D368C" w14:textId="77777777" w:rsidR="00D13851" w:rsidRPr="00D20459" w:rsidRDefault="00D13851" w:rsidP="00D13851">
            <w:pPr>
              <w:rPr>
                <w:b/>
                <w:sz w:val="20"/>
                <w:szCs w:val="20"/>
              </w:rPr>
            </w:pPr>
          </w:p>
        </w:tc>
        <w:tc>
          <w:tcPr>
            <w:tcW w:w="2700" w:type="dxa"/>
          </w:tcPr>
          <w:p w14:paraId="35A27F23" w14:textId="6E8D2840" w:rsidR="00D13851" w:rsidRPr="00D20459" w:rsidRDefault="00D13851" w:rsidP="00D13851">
            <w:pPr>
              <w:rPr>
                <w:sz w:val="20"/>
                <w:szCs w:val="20"/>
              </w:rPr>
            </w:pPr>
            <w:r w:rsidRPr="00CD7FE0">
              <w:rPr>
                <w:sz w:val="20"/>
                <w:szCs w:val="20"/>
              </w:rPr>
              <w:t>Advanced Pricing Detail</w:t>
            </w:r>
          </w:p>
        </w:tc>
        <w:tc>
          <w:tcPr>
            <w:tcW w:w="1663" w:type="dxa"/>
            <w:vAlign w:val="center"/>
          </w:tcPr>
          <w:p w14:paraId="35F4393B" w14:textId="45D11AFD" w:rsidR="00D13851" w:rsidRPr="00845891" w:rsidRDefault="00F42B25" w:rsidP="00D13851">
            <w:pPr>
              <w:rPr>
                <w:color w:val="0000FF"/>
                <w:sz w:val="20"/>
                <w:szCs w:val="20"/>
              </w:rPr>
            </w:pPr>
            <w:r>
              <w:rPr>
                <w:color w:val="0000FF"/>
                <w:sz w:val="20"/>
                <w:szCs w:val="20"/>
              </w:rPr>
              <w:t>Y</w:t>
            </w:r>
          </w:p>
        </w:tc>
        <w:tc>
          <w:tcPr>
            <w:tcW w:w="1773" w:type="dxa"/>
            <w:vAlign w:val="center"/>
          </w:tcPr>
          <w:p w14:paraId="75446C44" w14:textId="77777777" w:rsidR="00D13851" w:rsidRPr="00845891" w:rsidRDefault="00D13851" w:rsidP="00D13851">
            <w:pPr>
              <w:rPr>
                <w:color w:val="833C0B" w:themeColor="accent2" w:themeShade="80"/>
                <w:sz w:val="20"/>
                <w:szCs w:val="20"/>
              </w:rPr>
            </w:pPr>
          </w:p>
        </w:tc>
        <w:tc>
          <w:tcPr>
            <w:tcW w:w="2597" w:type="dxa"/>
            <w:vAlign w:val="center"/>
          </w:tcPr>
          <w:p w14:paraId="5CFA52C1" w14:textId="77777777" w:rsidR="00D13851" w:rsidRPr="00845891" w:rsidRDefault="00D13851" w:rsidP="00D13851">
            <w:pPr>
              <w:rPr>
                <w:color w:val="833C0B" w:themeColor="accent2" w:themeShade="80"/>
                <w:sz w:val="20"/>
                <w:szCs w:val="20"/>
              </w:rPr>
            </w:pPr>
          </w:p>
        </w:tc>
      </w:tr>
      <w:tr w:rsidR="00D13851" w14:paraId="4DABB227" w14:textId="77777777" w:rsidTr="00D13851">
        <w:tc>
          <w:tcPr>
            <w:tcW w:w="1337" w:type="dxa"/>
            <w:vMerge/>
            <w:vAlign w:val="center"/>
          </w:tcPr>
          <w:p w14:paraId="03D51756" w14:textId="77777777" w:rsidR="00D13851" w:rsidRPr="00D20459" w:rsidRDefault="00D13851" w:rsidP="00D13851">
            <w:pPr>
              <w:rPr>
                <w:b/>
                <w:sz w:val="20"/>
                <w:szCs w:val="20"/>
              </w:rPr>
            </w:pPr>
          </w:p>
        </w:tc>
        <w:tc>
          <w:tcPr>
            <w:tcW w:w="2700" w:type="dxa"/>
          </w:tcPr>
          <w:p w14:paraId="20ECF504" w14:textId="319D58B6" w:rsidR="00D13851" w:rsidRPr="00D20459" w:rsidRDefault="00D13851" w:rsidP="00D13851">
            <w:pPr>
              <w:rPr>
                <w:sz w:val="20"/>
                <w:szCs w:val="20"/>
              </w:rPr>
            </w:pPr>
            <w:r>
              <w:rPr>
                <w:sz w:val="20"/>
                <w:szCs w:val="20"/>
              </w:rPr>
              <w:t>Invoice Status Update</w:t>
            </w:r>
          </w:p>
        </w:tc>
        <w:tc>
          <w:tcPr>
            <w:tcW w:w="1663" w:type="dxa"/>
            <w:vAlign w:val="center"/>
          </w:tcPr>
          <w:p w14:paraId="3D806BD3" w14:textId="02052592" w:rsidR="00D13851" w:rsidRPr="00845891" w:rsidRDefault="00F42B25" w:rsidP="00D13851">
            <w:pPr>
              <w:rPr>
                <w:color w:val="0000FF"/>
                <w:sz w:val="20"/>
                <w:szCs w:val="20"/>
              </w:rPr>
            </w:pPr>
            <w:r>
              <w:rPr>
                <w:color w:val="0000FF"/>
                <w:sz w:val="20"/>
                <w:szCs w:val="20"/>
              </w:rPr>
              <w:t>Y</w:t>
            </w:r>
          </w:p>
        </w:tc>
        <w:tc>
          <w:tcPr>
            <w:tcW w:w="1773" w:type="dxa"/>
            <w:vAlign w:val="center"/>
          </w:tcPr>
          <w:p w14:paraId="02B56189" w14:textId="77777777" w:rsidR="00D13851" w:rsidRPr="00845891" w:rsidRDefault="00D13851" w:rsidP="00D13851">
            <w:pPr>
              <w:rPr>
                <w:color w:val="833C0B" w:themeColor="accent2" w:themeShade="80"/>
                <w:sz w:val="20"/>
                <w:szCs w:val="20"/>
              </w:rPr>
            </w:pPr>
          </w:p>
        </w:tc>
        <w:tc>
          <w:tcPr>
            <w:tcW w:w="2597" w:type="dxa"/>
            <w:vAlign w:val="center"/>
          </w:tcPr>
          <w:p w14:paraId="036B7D1F" w14:textId="77777777" w:rsidR="00D13851" w:rsidRPr="00845891" w:rsidRDefault="00D13851" w:rsidP="00D13851">
            <w:pPr>
              <w:rPr>
                <w:color w:val="833C0B" w:themeColor="accent2" w:themeShade="80"/>
                <w:sz w:val="20"/>
                <w:szCs w:val="20"/>
              </w:rPr>
            </w:pPr>
          </w:p>
        </w:tc>
      </w:tr>
      <w:tr w:rsidR="00F319A4" w14:paraId="187086BB" w14:textId="77777777" w:rsidTr="00D13851">
        <w:tc>
          <w:tcPr>
            <w:tcW w:w="1337" w:type="dxa"/>
            <w:vMerge w:val="restart"/>
            <w:vAlign w:val="center"/>
          </w:tcPr>
          <w:p w14:paraId="4EDE733A" w14:textId="16A27854" w:rsidR="00D20459" w:rsidRPr="00B312EA" w:rsidRDefault="00D20459" w:rsidP="00D20459">
            <w:pPr>
              <w:rPr>
                <w:b/>
                <w:sz w:val="20"/>
                <w:szCs w:val="20"/>
              </w:rPr>
            </w:pPr>
            <w:r w:rsidRPr="00B312EA">
              <w:rPr>
                <w:b/>
                <w:sz w:val="20"/>
                <w:szCs w:val="20"/>
              </w:rPr>
              <w:t>Catalog</w:t>
            </w:r>
          </w:p>
        </w:tc>
        <w:tc>
          <w:tcPr>
            <w:tcW w:w="2700" w:type="dxa"/>
            <w:vAlign w:val="center"/>
          </w:tcPr>
          <w:p w14:paraId="46F7464C" w14:textId="7887449F" w:rsidR="00D20459" w:rsidRPr="00B312EA" w:rsidRDefault="00D20459" w:rsidP="00D20459">
            <w:pPr>
              <w:rPr>
                <w:sz w:val="20"/>
                <w:szCs w:val="20"/>
              </w:rPr>
            </w:pPr>
            <w:r w:rsidRPr="00B312EA">
              <w:rPr>
                <w:sz w:val="20"/>
                <w:szCs w:val="20"/>
              </w:rPr>
              <w:t>CIF</w:t>
            </w:r>
          </w:p>
        </w:tc>
        <w:tc>
          <w:tcPr>
            <w:tcW w:w="1663" w:type="dxa"/>
            <w:vAlign w:val="center"/>
          </w:tcPr>
          <w:p w14:paraId="17509D5D" w14:textId="69AFC634" w:rsidR="00D20459" w:rsidRPr="00845891" w:rsidRDefault="000F1B9D" w:rsidP="00D20459">
            <w:pPr>
              <w:rPr>
                <w:color w:val="0000FF"/>
                <w:sz w:val="20"/>
                <w:szCs w:val="20"/>
              </w:rPr>
            </w:pPr>
            <w:r>
              <w:rPr>
                <w:color w:val="0000FF"/>
                <w:sz w:val="20"/>
                <w:szCs w:val="20"/>
              </w:rPr>
              <w:t>Y</w:t>
            </w:r>
          </w:p>
        </w:tc>
        <w:tc>
          <w:tcPr>
            <w:tcW w:w="1773" w:type="dxa"/>
            <w:vAlign w:val="center"/>
          </w:tcPr>
          <w:p w14:paraId="0AB1C4C4" w14:textId="77777777" w:rsidR="00D20459" w:rsidRPr="00845891" w:rsidRDefault="00D20459" w:rsidP="00D20459">
            <w:pPr>
              <w:rPr>
                <w:color w:val="833C0B" w:themeColor="accent2" w:themeShade="80"/>
                <w:sz w:val="20"/>
                <w:szCs w:val="20"/>
              </w:rPr>
            </w:pPr>
          </w:p>
        </w:tc>
        <w:tc>
          <w:tcPr>
            <w:tcW w:w="2597" w:type="dxa"/>
            <w:vAlign w:val="center"/>
          </w:tcPr>
          <w:p w14:paraId="60D64DB8" w14:textId="77777777" w:rsidR="00D20459" w:rsidRPr="00845891" w:rsidRDefault="00D20459" w:rsidP="00D20459">
            <w:pPr>
              <w:rPr>
                <w:color w:val="833C0B" w:themeColor="accent2" w:themeShade="80"/>
                <w:sz w:val="20"/>
                <w:szCs w:val="20"/>
              </w:rPr>
            </w:pPr>
          </w:p>
        </w:tc>
      </w:tr>
      <w:tr w:rsidR="00F319A4" w14:paraId="30152A74" w14:textId="77777777" w:rsidTr="00D13851">
        <w:tc>
          <w:tcPr>
            <w:tcW w:w="1337" w:type="dxa"/>
            <w:vMerge/>
            <w:vAlign w:val="center"/>
          </w:tcPr>
          <w:p w14:paraId="2FED6337" w14:textId="77777777" w:rsidR="00D20459" w:rsidRPr="00B312EA" w:rsidRDefault="00D20459" w:rsidP="00D20459">
            <w:pPr>
              <w:rPr>
                <w:b/>
                <w:sz w:val="20"/>
                <w:szCs w:val="20"/>
              </w:rPr>
            </w:pPr>
          </w:p>
        </w:tc>
        <w:tc>
          <w:tcPr>
            <w:tcW w:w="2700" w:type="dxa"/>
            <w:vAlign w:val="center"/>
          </w:tcPr>
          <w:p w14:paraId="4104000F" w14:textId="78608470" w:rsidR="00D20459" w:rsidRPr="00B312EA" w:rsidRDefault="00D20459" w:rsidP="00D20459">
            <w:pPr>
              <w:rPr>
                <w:sz w:val="20"/>
                <w:szCs w:val="20"/>
              </w:rPr>
            </w:pPr>
            <w:r w:rsidRPr="00B312EA">
              <w:rPr>
                <w:sz w:val="20"/>
                <w:szCs w:val="20"/>
              </w:rPr>
              <w:t>Punchout – Level 1</w:t>
            </w:r>
          </w:p>
        </w:tc>
        <w:tc>
          <w:tcPr>
            <w:tcW w:w="1663" w:type="dxa"/>
            <w:vAlign w:val="center"/>
          </w:tcPr>
          <w:p w14:paraId="51831970" w14:textId="1753AD1B" w:rsidR="00D20459" w:rsidRPr="00845891" w:rsidRDefault="000F1B9D" w:rsidP="00D20459">
            <w:pPr>
              <w:rPr>
                <w:color w:val="0000FF"/>
                <w:sz w:val="20"/>
                <w:szCs w:val="20"/>
              </w:rPr>
            </w:pPr>
            <w:r>
              <w:rPr>
                <w:color w:val="0000FF"/>
                <w:sz w:val="20"/>
                <w:szCs w:val="20"/>
              </w:rPr>
              <w:t>Y</w:t>
            </w:r>
          </w:p>
        </w:tc>
        <w:tc>
          <w:tcPr>
            <w:tcW w:w="1773" w:type="dxa"/>
            <w:vAlign w:val="center"/>
          </w:tcPr>
          <w:p w14:paraId="2D73BD4C" w14:textId="77777777" w:rsidR="00D20459" w:rsidRPr="00845891" w:rsidRDefault="00D20459" w:rsidP="00D20459">
            <w:pPr>
              <w:rPr>
                <w:color w:val="833C0B" w:themeColor="accent2" w:themeShade="80"/>
                <w:sz w:val="20"/>
                <w:szCs w:val="20"/>
              </w:rPr>
            </w:pPr>
          </w:p>
        </w:tc>
        <w:tc>
          <w:tcPr>
            <w:tcW w:w="2597" w:type="dxa"/>
            <w:vAlign w:val="center"/>
          </w:tcPr>
          <w:p w14:paraId="4C31DDC2" w14:textId="77777777" w:rsidR="00D20459" w:rsidRPr="00845891" w:rsidRDefault="00D20459" w:rsidP="00D20459">
            <w:pPr>
              <w:rPr>
                <w:color w:val="833C0B" w:themeColor="accent2" w:themeShade="80"/>
                <w:sz w:val="20"/>
                <w:szCs w:val="20"/>
              </w:rPr>
            </w:pPr>
          </w:p>
        </w:tc>
      </w:tr>
      <w:tr w:rsidR="00F319A4" w14:paraId="218B36C3" w14:textId="77777777" w:rsidTr="00D13851">
        <w:tc>
          <w:tcPr>
            <w:tcW w:w="1337" w:type="dxa"/>
            <w:vMerge/>
            <w:vAlign w:val="center"/>
          </w:tcPr>
          <w:p w14:paraId="370A68DA" w14:textId="77777777" w:rsidR="00D20459" w:rsidRPr="00B312EA" w:rsidRDefault="00D20459" w:rsidP="00D20459">
            <w:pPr>
              <w:rPr>
                <w:b/>
                <w:sz w:val="20"/>
                <w:szCs w:val="20"/>
              </w:rPr>
            </w:pPr>
          </w:p>
        </w:tc>
        <w:tc>
          <w:tcPr>
            <w:tcW w:w="2700" w:type="dxa"/>
            <w:vAlign w:val="center"/>
          </w:tcPr>
          <w:p w14:paraId="25653C54" w14:textId="29C5C67B" w:rsidR="00D20459" w:rsidRPr="00B312EA" w:rsidRDefault="00D20459" w:rsidP="00D20459">
            <w:pPr>
              <w:rPr>
                <w:sz w:val="20"/>
                <w:szCs w:val="20"/>
              </w:rPr>
            </w:pPr>
            <w:r w:rsidRPr="00B312EA">
              <w:rPr>
                <w:sz w:val="20"/>
                <w:szCs w:val="20"/>
              </w:rPr>
              <w:t>Punchout – Level 2</w:t>
            </w:r>
          </w:p>
        </w:tc>
        <w:tc>
          <w:tcPr>
            <w:tcW w:w="1663" w:type="dxa"/>
            <w:vAlign w:val="center"/>
          </w:tcPr>
          <w:p w14:paraId="37C820C8" w14:textId="0024B416" w:rsidR="00D20459" w:rsidRPr="00845891" w:rsidRDefault="000F1B9D" w:rsidP="00D20459">
            <w:pPr>
              <w:rPr>
                <w:color w:val="0000FF"/>
                <w:sz w:val="20"/>
                <w:szCs w:val="20"/>
              </w:rPr>
            </w:pPr>
            <w:r>
              <w:rPr>
                <w:color w:val="0000FF"/>
                <w:sz w:val="20"/>
                <w:szCs w:val="20"/>
              </w:rPr>
              <w:t>Y</w:t>
            </w:r>
          </w:p>
        </w:tc>
        <w:tc>
          <w:tcPr>
            <w:tcW w:w="1773" w:type="dxa"/>
            <w:vAlign w:val="center"/>
          </w:tcPr>
          <w:p w14:paraId="139E7053" w14:textId="77777777" w:rsidR="00D20459" w:rsidRPr="00845891" w:rsidRDefault="00D20459" w:rsidP="00D20459">
            <w:pPr>
              <w:rPr>
                <w:color w:val="833C0B" w:themeColor="accent2" w:themeShade="80"/>
                <w:sz w:val="20"/>
                <w:szCs w:val="20"/>
              </w:rPr>
            </w:pPr>
          </w:p>
        </w:tc>
        <w:tc>
          <w:tcPr>
            <w:tcW w:w="2597" w:type="dxa"/>
            <w:vAlign w:val="center"/>
          </w:tcPr>
          <w:p w14:paraId="4047E78F" w14:textId="77777777" w:rsidR="00D20459" w:rsidRPr="00845891" w:rsidRDefault="00D20459" w:rsidP="00D20459">
            <w:pPr>
              <w:rPr>
                <w:color w:val="833C0B" w:themeColor="accent2" w:themeShade="80"/>
                <w:sz w:val="20"/>
                <w:szCs w:val="20"/>
              </w:rPr>
            </w:pPr>
          </w:p>
        </w:tc>
      </w:tr>
      <w:tr w:rsidR="00F319A4" w14:paraId="68858690" w14:textId="77777777" w:rsidTr="00D13851">
        <w:tc>
          <w:tcPr>
            <w:tcW w:w="1337" w:type="dxa"/>
            <w:vMerge w:val="restart"/>
            <w:vAlign w:val="center"/>
          </w:tcPr>
          <w:p w14:paraId="74C09A33" w14:textId="2702AB74" w:rsidR="00D20459" w:rsidRPr="00D20459" w:rsidRDefault="00D20459" w:rsidP="00D20459">
            <w:pPr>
              <w:rPr>
                <w:b/>
                <w:sz w:val="20"/>
                <w:szCs w:val="20"/>
              </w:rPr>
            </w:pPr>
            <w:r w:rsidRPr="00D20459">
              <w:rPr>
                <w:b/>
                <w:sz w:val="20"/>
                <w:szCs w:val="20"/>
              </w:rPr>
              <w:t>Cutover Documents</w:t>
            </w:r>
          </w:p>
        </w:tc>
        <w:tc>
          <w:tcPr>
            <w:tcW w:w="2700" w:type="dxa"/>
            <w:vAlign w:val="center"/>
          </w:tcPr>
          <w:p w14:paraId="1BE87BAF" w14:textId="36620DA9" w:rsidR="00D20459" w:rsidRPr="00D20459" w:rsidRDefault="00D20459" w:rsidP="00D20459">
            <w:pPr>
              <w:rPr>
                <w:sz w:val="20"/>
                <w:szCs w:val="20"/>
              </w:rPr>
            </w:pPr>
            <w:r w:rsidRPr="00D20459">
              <w:rPr>
                <w:sz w:val="20"/>
                <w:szCs w:val="20"/>
              </w:rPr>
              <w:t>Orders – With Legacy Flag</w:t>
            </w:r>
          </w:p>
        </w:tc>
        <w:tc>
          <w:tcPr>
            <w:tcW w:w="1663" w:type="dxa"/>
            <w:vAlign w:val="center"/>
          </w:tcPr>
          <w:p w14:paraId="40DDA471" w14:textId="582C08A7" w:rsidR="00D20459" w:rsidRPr="00845891" w:rsidRDefault="00206CBC" w:rsidP="00D20459">
            <w:pPr>
              <w:rPr>
                <w:color w:val="0000FF"/>
                <w:sz w:val="20"/>
                <w:szCs w:val="20"/>
              </w:rPr>
            </w:pPr>
            <w:r>
              <w:rPr>
                <w:color w:val="0000FF"/>
                <w:sz w:val="20"/>
                <w:szCs w:val="20"/>
              </w:rPr>
              <w:t>N</w:t>
            </w:r>
          </w:p>
        </w:tc>
        <w:tc>
          <w:tcPr>
            <w:tcW w:w="1773" w:type="dxa"/>
            <w:vAlign w:val="center"/>
          </w:tcPr>
          <w:p w14:paraId="11FA61EA" w14:textId="77777777" w:rsidR="00D20459" w:rsidRPr="00845891" w:rsidRDefault="00D20459" w:rsidP="00D20459">
            <w:pPr>
              <w:rPr>
                <w:color w:val="833C0B" w:themeColor="accent2" w:themeShade="80"/>
                <w:sz w:val="20"/>
                <w:szCs w:val="20"/>
              </w:rPr>
            </w:pPr>
          </w:p>
        </w:tc>
        <w:tc>
          <w:tcPr>
            <w:tcW w:w="2597" w:type="dxa"/>
            <w:vAlign w:val="center"/>
          </w:tcPr>
          <w:p w14:paraId="4D8AFFD6" w14:textId="697CBF76" w:rsidR="00D20459" w:rsidRPr="00845891" w:rsidRDefault="00D20459" w:rsidP="00D20459">
            <w:pPr>
              <w:rPr>
                <w:color w:val="833C0B" w:themeColor="accent2" w:themeShade="80"/>
                <w:sz w:val="20"/>
                <w:szCs w:val="20"/>
              </w:rPr>
            </w:pPr>
          </w:p>
        </w:tc>
      </w:tr>
      <w:tr w:rsidR="00F319A4" w14:paraId="4273B445" w14:textId="77777777" w:rsidTr="00D13851">
        <w:tc>
          <w:tcPr>
            <w:tcW w:w="1337" w:type="dxa"/>
            <w:vMerge/>
            <w:vAlign w:val="center"/>
          </w:tcPr>
          <w:p w14:paraId="658829A3" w14:textId="77777777" w:rsidR="00D20459" w:rsidRPr="00D20459" w:rsidRDefault="00D20459" w:rsidP="00D20459">
            <w:pPr>
              <w:rPr>
                <w:b/>
                <w:sz w:val="20"/>
                <w:szCs w:val="20"/>
              </w:rPr>
            </w:pPr>
          </w:p>
        </w:tc>
        <w:tc>
          <w:tcPr>
            <w:tcW w:w="2700" w:type="dxa"/>
            <w:vAlign w:val="center"/>
          </w:tcPr>
          <w:p w14:paraId="33B23E90" w14:textId="6AB2D4A0" w:rsidR="00D20459" w:rsidRPr="00D20459" w:rsidRDefault="00D20459" w:rsidP="00D20459">
            <w:pPr>
              <w:rPr>
                <w:sz w:val="20"/>
                <w:szCs w:val="20"/>
              </w:rPr>
            </w:pPr>
            <w:r w:rsidRPr="00D20459">
              <w:rPr>
                <w:sz w:val="20"/>
                <w:szCs w:val="20"/>
              </w:rPr>
              <w:t>Order – Without Legacy Flag</w:t>
            </w:r>
          </w:p>
        </w:tc>
        <w:tc>
          <w:tcPr>
            <w:tcW w:w="1663" w:type="dxa"/>
            <w:vAlign w:val="center"/>
          </w:tcPr>
          <w:p w14:paraId="5816E6D0" w14:textId="2C54D300" w:rsidR="00D20459" w:rsidRPr="00845891" w:rsidRDefault="00206CBC" w:rsidP="00D20459">
            <w:pPr>
              <w:rPr>
                <w:color w:val="0000FF"/>
                <w:sz w:val="20"/>
                <w:szCs w:val="20"/>
              </w:rPr>
            </w:pPr>
            <w:r>
              <w:rPr>
                <w:color w:val="0000FF"/>
                <w:sz w:val="20"/>
                <w:szCs w:val="20"/>
              </w:rPr>
              <w:t>N</w:t>
            </w:r>
          </w:p>
        </w:tc>
        <w:tc>
          <w:tcPr>
            <w:tcW w:w="1773" w:type="dxa"/>
            <w:vAlign w:val="center"/>
          </w:tcPr>
          <w:p w14:paraId="01A1A4DD" w14:textId="77777777" w:rsidR="00D20459" w:rsidRPr="00845891" w:rsidRDefault="00D20459" w:rsidP="00D20459">
            <w:pPr>
              <w:rPr>
                <w:color w:val="833C0B" w:themeColor="accent2" w:themeShade="80"/>
                <w:sz w:val="20"/>
                <w:szCs w:val="20"/>
              </w:rPr>
            </w:pPr>
          </w:p>
        </w:tc>
        <w:tc>
          <w:tcPr>
            <w:tcW w:w="2597" w:type="dxa"/>
            <w:vAlign w:val="center"/>
          </w:tcPr>
          <w:p w14:paraId="313E69F5" w14:textId="5606B8DA" w:rsidR="00D20459" w:rsidRPr="00845891" w:rsidRDefault="00D20459" w:rsidP="00D20459">
            <w:pPr>
              <w:rPr>
                <w:color w:val="833C0B" w:themeColor="accent2" w:themeShade="80"/>
                <w:sz w:val="20"/>
                <w:szCs w:val="20"/>
              </w:rPr>
            </w:pPr>
          </w:p>
        </w:tc>
      </w:tr>
      <w:tr w:rsidR="00F319A4" w14:paraId="1A0510EC" w14:textId="77777777" w:rsidTr="00D13851">
        <w:tc>
          <w:tcPr>
            <w:tcW w:w="1337" w:type="dxa"/>
            <w:vMerge/>
            <w:vAlign w:val="center"/>
          </w:tcPr>
          <w:p w14:paraId="6BD79F5B" w14:textId="77777777" w:rsidR="00D20459" w:rsidRPr="00D20459" w:rsidRDefault="00D20459" w:rsidP="00D20459">
            <w:pPr>
              <w:rPr>
                <w:b/>
                <w:sz w:val="20"/>
                <w:szCs w:val="20"/>
              </w:rPr>
            </w:pPr>
          </w:p>
        </w:tc>
        <w:tc>
          <w:tcPr>
            <w:tcW w:w="2700" w:type="dxa"/>
            <w:vAlign w:val="center"/>
          </w:tcPr>
          <w:p w14:paraId="4A0957F3" w14:textId="6993DBDC" w:rsidR="00D20459" w:rsidRPr="00D20459" w:rsidRDefault="00D20459" w:rsidP="00D20459">
            <w:pPr>
              <w:rPr>
                <w:sz w:val="20"/>
                <w:szCs w:val="20"/>
              </w:rPr>
            </w:pPr>
            <w:r w:rsidRPr="00D20459">
              <w:rPr>
                <w:sz w:val="20"/>
                <w:szCs w:val="20"/>
              </w:rPr>
              <w:t>Invoices – With Legacy Flag</w:t>
            </w:r>
          </w:p>
        </w:tc>
        <w:tc>
          <w:tcPr>
            <w:tcW w:w="1663" w:type="dxa"/>
            <w:vAlign w:val="center"/>
          </w:tcPr>
          <w:p w14:paraId="637FE2B6" w14:textId="4D2F62CB" w:rsidR="00D20459" w:rsidRPr="00845891" w:rsidRDefault="00206CBC" w:rsidP="00D20459">
            <w:pPr>
              <w:rPr>
                <w:color w:val="0000FF"/>
                <w:sz w:val="20"/>
                <w:szCs w:val="20"/>
              </w:rPr>
            </w:pPr>
            <w:r>
              <w:rPr>
                <w:color w:val="0000FF"/>
                <w:sz w:val="20"/>
                <w:szCs w:val="20"/>
              </w:rPr>
              <w:t>N</w:t>
            </w:r>
          </w:p>
        </w:tc>
        <w:tc>
          <w:tcPr>
            <w:tcW w:w="1773" w:type="dxa"/>
            <w:vAlign w:val="center"/>
          </w:tcPr>
          <w:p w14:paraId="3C294D5D" w14:textId="77777777" w:rsidR="00D20459" w:rsidRPr="00845891" w:rsidRDefault="00D20459" w:rsidP="00D20459">
            <w:pPr>
              <w:rPr>
                <w:color w:val="833C0B" w:themeColor="accent2" w:themeShade="80"/>
                <w:sz w:val="20"/>
                <w:szCs w:val="20"/>
              </w:rPr>
            </w:pPr>
          </w:p>
        </w:tc>
        <w:tc>
          <w:tcPr>
            <w:tcW w:w="2597" w:type="dxa"/>
            <w:vAlign w:val="center"/>
          </w:tcPr>
          <w:p w14:paraId="1789BC2F" w14:textId="15C19ADC" w:rsidR="00D20459" w:rsidRPr="00845891" w:rsidRDefault="00D20459" w:rsidP="00D20459">
            <w:pPr>
              <w:rPr>
                <w:color w:val="833C0B" w:themeColor="accent2" w:themeShade="80"/>
                <w:sz w:val="20"/>
                <w:szCs w:val="20"/>
              </w:rPr>
            </w:pPr>
          </w:p>
        </w:tc>
      </w:tr>
      <w:tr w:rsidR="00F319A4" w14:paraId="04086D26" w14:textId="77777777" w:rsidTr="00D13851">
        <w:tc>
          <w:tcPr>
            <w:tcW w:w="1337" w:type="dxa"/>
            <w:vMerge/>
            <w:vAlign w:val="center"/>
          </w:tcPr>
          <w:p w14:paraId="4F66E9E7" w14:textId="77777777" w:rsidR="00D20459" w:rsidRPr="00D20459" w:rsidRDefault="00D20459" w:rsidP="00D20459">
            <w:pPr>
              <w:rPr>
                <w:b/>
                <w:sz w:val="20"/>
                <w:szCs w:val="20"/>
              </w:rPr>
            </w:pPr>
          </w:p>
        </w:tc>
        <w:tc>
          <w:tcPr>
            <w:tcW w:w="2700" w:type="dxa"/>
            <w:vAlign w:val="center"/>
          </w:tcPr>
          <w:p w14:paraId="3A28174A" w14:textId="686669AD" w:rsidR="00D20459" w:rsidRPr="00D20459" w:rsidRDefault="00D20459" w:rsidP="00D20459">
            <w:pPr>
              <w:rPr>
                <w:sz w:val="20"/>
                <w:szCs w:val="20"/>
              </w:rPr>
            </w:pPr>
            <w:r w:rsidRPr="00D20459">
              <w:rPr>
                <w:sz w:val="20"/>
                <w:szCs w:val="20"/>
              </w:rPr>
              <w:t>Invoices – Without Legacy Flag</w:t>
            </w:r>
          </w:p>
        </w:tc>
        <w:tc>
          <w:tcPr>
            <w:tcW w:w="1663" w:type="dxa"/>
            <w:vAlign w:val="center"/>
          </w:tcPr>
          <w:p w14:paraId="2F123997" w14:textId="0F6E167E" w:rsidR="00D20459" w:rsidRPr="00845891" w:rsidRDefault="00206CBC" w:rsidP="00D20459">
            <w:pPr>
              <w:rPr>
                <w:color w:val="0000FF"/>
                <w:sz w:val="20"/>
                <w:szCs w:val="20"/>
              </w:rPr>
            </w:pPr>
            <w:r>
              <w:rPr>
                <w:color w:val="0000FF"/>
                <w:sz w:val="20"/>
                <w:szCs w:val="20"/>
              </w:rPr>
              <w:t>N</w:t>
            </w:r>
          </w:p>
        </w:tc>
        <w:tc>
          <w:tcPr>
            <w:tcW w:w="1773" w:type="dxa"/>
            <w:vAlign w:val="center"/>
          </w:tcPr>
          <w:p w14:paraId="6938292C" w14:textId="77777777" w:rsidR="00D20459" w:rsidRPr="00845891" w:rsidRDefault="00D20459" w:rsidP="00D20459">
            <w:pPr>
              <w:rPr>
                <w:color w:val="833C0B" w:themeColor="accent2" w:themeShade="80"/>
                <w:sz w:val="20"/>
                <w:szCs w:val="20"/>
              </w:rPr>
            </w:pPr>
          </w:p>
        </w:tc>
        <w:tc>
          <w:tcPr>
            <w:tcW w:w="2597" w:type="dxa"/>
            <w:vAlign w:val="center"/>
          </w:tcPr>
          <w:p w14:paraId="2A907C97" w14:textId="72211C12" w:rsidR="00D20459" w:rsidRPr="00845891" w:rsidRDefault="00D20459" w:rsidP="00D20459">
            <w:pPr>
              <w:rPr>
                <w:color w:val="833C0B" w:themeColor="accent2" w:themeShade="80"/>
                <w:sz w:val="20"/>
                <w:szCs w:val="20"/>
              </w:rPr>
            </w:pPr>
          </w:p>
        </w:tc>
      </w:tr>
      <w:tr w:rsidR="00F319A4" w14:paraId="5DEEDAF5" w14:textId="77777777" w:rsidTr="00D13851">
        <w:tc>
          <w:tcPr>
            <w:tcW w:w="1337" w:type="dxa"/>
            <w:vMerge/>
            <w:vAlign w:val="center"/>
          </w:tcPr>
          <w:p w14:paraId="524FF86F" w14:textId="77777777" w:rsidR="00D20459" w:rsidRPr="00D20459" w:rsidRDefault="00D20459" w:rsidP="00D20459">
            <w:pPr>
              <w:rPr>
                <w:b/>
                <w:sz w:val="20"/>
                <w:szCs w:val="20"/>
              </w:rPr>
            </w:pPr>
          </w:p>
        </w:tc>
        <w:tc>
          <w:tcPr>
            <w:tcW w:w="2700" w:type="dxa"/>
            <w:vAlign w:val="center"/>
          </w:tcPr>
          <w:p w14:paraId="60FAABEA" w14:textId="3BF0FB1F" w:rsidR="00D20459" w:rsidRPr="00D20459" w:rsidRDefault="00D20459" w:rsidP="00D20459">
            <w:pPr>
              <w:rPr>
                <w:sz w:val="20"/>
                <w:szCs w:val="20"/>
              </w:rPr>
            </w:pPr>
            <w:r w:rsidRPr="00D20459">
              <w:rPr>
                <w:sz w:val="20"/>
                <w:szCs w:val="20"/>
              </w:rPr>
              <w:t>Buyer provides report of ‘Old’ and ‘New’ order numbers – Y/N</w:t>
            </w:r>
          </w:p>
        </w:tc>
        <w:tc>
          <w:tcPr>
            <w:tcW w:w="1663" w:type="dxa"/>
            <w:vAlign w:val="center"/>
          </w:tcPr>
          <w:p w14:paraId="0BA217F0" w14:textId="46574F4E" w:rsidR="00D20459" w:rsidRPr="00845891" w:rsidRDefault="00206CBC" w:rsidP="00D20459">
            <w:pPr>
              <w:rPr>
                <w:color w:val="0000FF"/>
                <w:sz w:val="20"/>
                <w:szCs w:val="20"/>
              </w:rPr>
            </w:pPr>
            <w:r>
              <w:rPr>
                <w:color w:val="0000FF"/>
                <w:sz w:val="20"/>
                <w:szCs w:val="20"/>
              </w:rPr>
              <w:t>N</w:t>
            </w:r>
          </w:p>
        </w:tc>
        <w:tc>
          <w:tcPr>
            <w:tcW w:w="1773" w:type="dxa"/>
            <w:vAlign w:val="center"/>
          </w:tcPr>
          <w:p w14:paraId="647D0330" w14:textId="77777777" w:rsidR="00D20459" w:rsidRPr="00845891" w:rsidRDefault="00D20459" w:rsidP="00D20459">
            <w:pPr>
              <w:rPr>
                <w:color w:val="833C0B" w:themeColor="accent2" w:themeShade="80"/>
                <w:sz w:val="20"/>
                <w:szCs w:val="20"/>
              </w:rPr>
            </w:pPr>
          </w:p>
        </w:tc>
        <w:tc>
          <w:tcPr>
            <w:tcW w:w="2597" w:type="dxa"/>
            <w:vAlign w:val="center"/>
          </w:tcPr>
          <w:p w14:paraId="2AF040B3" w14:textId="42DDC124" w:rsidR="00D20459" w:rsidRPr="00845891" w:rsidRDefault="00D20459" w:rsidP="00D20459">
            <w:pPr>
              <w:rPr>
                <w:color w:val="833C0B" w:themeColor="accent2" w:themeShade="80"/>
                <w:sz w:val="20"/>
                <w:szCs w:val="20"/>
              </w:rPr>
            </w:pPr>
          </w:p>
        </w:tc>
      </w:tr>
    </w:tbl>
    <w:p w14:paraId="763D4EBB" w14:textId="326E07AE" w:rsidR="00CD7616" w:rsidRDefault="00CD7616">
      <w:bookmarkStart w:id="20" w:name="_Toc23517046"/>
    </w:p>
    <w:p w14:paraId="42296F49" w14:textId="139D1422" w:rsidR="007306F6" w:rsidRDefault="007306F6"/>
    <w:p w14:paraId="0C1A1E24" w14:textId="60B90178" w:rsidR="007306F6" w:rsidRDefault="007306F6"/>
    <w:p w14:paraId="347A3641" w14:textId="77777777" w:rsidR="007306F6" w:rsidRPr="004526A2" w:rsidRDefault="007306F6"/>
    <w:p w14:paraId="7443F9D2" w14:textId="7B069316" w:rsidR="00AB419D" w:rsidRPr="002D085F" w:rsidRDefault="00F53594">
      <w:pPr>
        <w:pStyle w:val="Heading2"/>
      </w:pPr>
      <w:bookmarkStart w:id="21" w:name="_Toc55471523"/>
      <w:r>
        <w:t>Document Requirement</w:t>
      </w:r>
      <w:bookmarkEnd w:id="20"/>
      <w:r w:rsidR="00A851D1">
        <w:t xml:space="preserve">s, Processing </w:t>
      </w:r>
      <w:r>
        <w:t>Specifics</w:t>
      </w:r>
      <w:r w:rsidR="00A851D1">
        <w:t xml:space="preserve"> and Exception</w:t>
      </w:r>
      <w:bookmarkEnd w:id="21"/>
      <w:r w:rsidR="00A851D1">
        <w:t xml:space="preserve"> </w:t>
      </w:r>
    </w:p>
    <w:p w14:paraId="6ED3E579" w14:textId="16D9E0F8" w:rsidR="00AB419D" w:rsidRDefault="00AB419D" w:rsidP="00A851D1"/>
    <w:p w14:paraId="0CE8B1D3" w14:textId="2E95738C" w:rsidR="004526A2" w:rsidRDefault="00AB419D" w:rsidP="00A851D1">
      <w:r>
        <w:t xml:space="preserve">The following tables outline the requirements unique </w:t>
      </w:r>
      <w:r w:rsidRPr="00D62845">
        <w:t xml:space="preserve">to </w:t>
      </w:r>
      <w:r w:rsidR="00493D7B">
        <w:t>Arla Foods</w:t>
      </w:r>
      <w:r>
        <w:t xml:space="preserve"> procurement environment, as detailed in the </w:t>
      </w:r>
      <w:r w:rsidRPr="00D62845">
        <w:rPr>
          <w:i/>
          <w:iCs/>
        </w:rPr>
        <w:t xml:space="preserve">Excel Delta </w:t>
      </w:r>
      <w:r w:rsidR="00D62845" w:rsidRPr="00D62845">
        <w:rPr>
          <w:i/>
          <w:iCs/>
        </w:rPr>
        <w:t>Requirements</w:t>
      </w:r>
      <w:r w:rsidRPr="00D62845">
        <w:rPr>
          <w:i/>
          <w:iCs/>
        </w:rPr>
        <w:t>.</w:t>
      </w:r>
      <w:r>
        <w:t xml:space="preserve"> Not all required elements outlined in the DTD are represented </w:t>
      </w:r>
      <w:r w:rsidR="00846E83">
        <w:t xml:space="preserve">below, </w:t>
      </w:r>
      <w:r>
        <w:t xml:space="preserve">as this is meant to </w:t>
      </w:r>
      <w:r w:rsidR="00846E83">
        <w:t>only highlight</w:t>
      </w:r>
      <w:r>
        <w:t xml:space="preserve"> information that is important to your Buyer.  </w:t>
      </w:r>
    </w:p>
    <w:p w14:paraId="0D2FEA36" w14:textId="77777777" w:rsidR="004526A2" w:rsidRDefault="004526A2" w:rsidP="00A851D1"/>
    <w:p w14:paraId="2C33928A" w14:textId="5B5F997E" w:rsidR="00AB419D" w:rsidRDefault="00AB419D" w:rsidP="00A851D1"/>
    <w:p w14:paraId="7D904DFD" w14:textId="240CCD3C" w:rsidR="00B312EA" w:rsidRDefault="00B312EA" w:rsidP="00A851D1"/>
    <w:p w14:paraId="1A2A470C" w14:textId="77777777" w:rsidR="00B312EA" w:rsidRPr="00C207BA" w:rsidRDefault="00B312EA" w:rsidP="00A851D1"/>
    <w:p w14:paraId="24811CD7" w14:textId="78CEF09E" w:rsidR="00AB419D" w:rsidRPr="00C207BA" w:rsidRDefault="00AB419D">
      <w:pPr>
        <w:pStyle w:val="Heading2"/>
      </w:pPr>
      <w:bookmarkStart w:id="22" w:name="_Toc55471524"/>
      <w:r w:rsidRPr="00C207BA">
        <w:t>Orders</w:t>
      </w:r>
      <w:bookmarkEnd w:id="22"/>
    </w:p>
    <w:p w14:paraId="271A1351" w14:textId="77777777" w:rsidR="006F0231" w:rsidRPr="006F0231" w:rsidRDefault="006F0231" w:rsidP="00A851D1"/>
    <w:tbl>
      <w:tblPr>
        <w:tblStyle w:val="GridTable3"/>
        <w:tblW w:w="0" w:type="auto"/>
        <w:tblInd w:w="15" w:type="dxa"/>
        <w:tblLook w:val="04A0" w:firstRow="1" w:lastRow="0" w:firstColumn="1" w:lastColumn="0" w:noHBand="0" w:noVBand="1"/>
      </w:tblPr>
      <w:tblGrid>
        <w:gridCol w:w="2477"/>
        <w:gridCol w:w="7588"/>
      </w:tblGrid>
      <w:tr w:rsidR="002E3E52" w:rsidRPr="00CD7616" w14:paraId="002D8028" w14:textId="77777777" w:rsidTr="002E3E52">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417" w:type="dxa"/>
            <w:tcBorders>
              <w:bottom w:val="nil"/>
            </w:tcBorders>
            <w:shd w:val="clear" w:color="auto" w:fill="BFBFBF" w:themeFill="background1" w:themeFillShade="BF"/>
            <w:vAlign w:val="center"/>
          </w:tcPr>
          <w:p w14:paraId="758957FD" w14:textId="77777777" w:rsidR="002E3E52" w:rsidRPr="00CD7616" w:rsidRDefault="002E3E52" w:rsidP="00A851D1">
            <w:pPr>
              <w:jc w:val="left"/>
              <w:rPr>
                <w:rFonts w:cstheme="minorHAnsi"/>
                <w:bCs w:val="0"/>
                <w:iCs w:val="0"/>
              </w:rPr>
            </w:pPr>
            <w:r w:rsidRPr="00CD7616">
              <w:rPr>
                <w:rFonts w:cstheme="minorHAnsi"/>
              </w:rPr>
              <w:t>General</w:t>
            </w:r>
          </w:p>
        </w:tc>
        <w:tc>
          <w:tcPr>
            <w:tcW w:w="7528" w:type="dxa"/>
            <w:tcBorders>
              <w:bottom w:val="single" w:sz="4" w:space="0" w:color="auto"/>
            </w:tcBorders>
            <w:shd w:val="clear" w:color="auto" w:fill="BFBFBF" w:themeFill="background1" w:themeFillShade="BF"/>
            <w:vAlign w:val="center"/>
          </w:tcPr>
          <w:p w14:paraId="01F71D59" w14:textId="44EE24BB" w:rsidR="002E3E52" w:rsidRPr="00CD7616" w:rsidRDefault="002E3E52" w:rsidP="00A851D1">
            <w:pPr>
              <w:cnfStyle w:val="100000000000" w:firstRow="1" w:lastRow="0" w:firstColumn="0" w:lastColumn="0" w:oddVBand="0" w:evenVBand="0" w:oddHBand="0" w:evenHBand="0" w:firstRowFirstColumn="0" w:firstRowLastColumn="0" w:lastRowFirstColumn="0" w:lastRowLastColumn="0"/>
              <w:rPr>
                <w:i/>
                <w:iCs/>
              </w:rPr>
            </w:pPr>
            <w:r>
              <w:rPr>
                <w:i/>
                <w:iCs/>
              </w:rPr>
              <w:t>Buyer Requirement/Value Specifics</w:t>
            </w:r>
          </w:p>
        </w:tc>
      </w:tr>
      <w:tr w:rsidR="002E3E52" w:rsidRPr="00047843" w14:paraId="3628269F" w14:textId="77777777" w:rsidTr="002E3E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7" w:type="dxa"/>
            <w:vAlign w:val="center"/>
          </w:tcPr>
          <w:p w14:paraId="6C9A2113" w14:textId="77777777" w:rsidR="002E3E52" w:rsidRPr="00047843" w:rsidRDefault="002E3E52" w:rsidP="00A851D1">
            <w:pPr>
              <w:spacing w:before="60" w:after="60"/>
              <w:rPr>
                <w:rFonts w:cstheme="minorHAnsi"/>
                <w:color w:val="000000" w:themeColor="text1"/>
              </w:rPr>
            </w:pPr>
            <w:r>
              <w:rPr>
                <w:rFonts w:cstheme="minorHAnsi"/>
                <w:color w:val="000000" w:themeColor="text1"/>
              </w:rPr>
              <w:t>Split Orders Supported</w:t>
            </w:r>
          </w:p>
        </w:tc>
        <w:tc>
          <w:tcPr>
            <w:tcW w:w="7528" w:type="dxa"/>
            <w:tcBorders>
              <w:top w:val="single" w:sz="4" w:space="0" w:color="auto"/>
            </w:tcBorders>
            <w:vAlign w:val="center"/>
          </w:tcPr>
          <w:p w14:paraId="3CF4BF4B" w14:textId="6ADD9972" w:rsidR="007C7EC5" w:rsidRDefault="007C7EC5" w:rsidP="007C7EC5">
            <w:pPr>
              <w:cnfStyle w:val="000000100000" w:firstRow="0" w:lastRow="0" w:firstColumn="0" w:lastColumn="0" w:oddVBand="0" w:evenVBand="0" w:oddHBand="1" w:evenHBand="0" w:firstRowFirstColumn="0" w:firstRowLastColumn="0" w:lastRowFirstColumn="0" w:lastRowLastColumn="0"/>
            </w:pPr>
            <w:r>
              <w:t>Text order Ariba B&amp;I 32 -&gt; can be created both in ECC and Ariba B&amp;I</w:t>
            </w:r>
          </w:p>
          <w:p w14:paraId="145B7D4F" w14:textId="77777777" w:rsidR="007C7EC5" w:rsidRDefault="007C7EC5" w:rsidP="007C7EC5">
            <w:pPr>
              <w:cnfStyle w:val="000000100000" w:firstRow="0" w:lastRow="0" w:firstColumn="0" w:lastColumn="0" w:oddVBand="0" w:evenVBand="0" w:oddHBand="1" w:evenHBand="0" w:firstRowFirstColumn="0" w:firstRowLastColumn="0" w:lastRowFirstColumn="0" w:lastRowLastColumn="0"/>
            </w:pPr>
            <w:r>
              <w:t>Material order from ECC is 47</w:t>
            </w:r>
          </w:p>
          <w:p w14:paraId="08D03259" w14:textId="619ABBD0" w:rsidR="002E3E52" w:rsidRPr="007C7EC5" w:rsidRDefault="007C7EC5" w:rsidP="007C7EC5">
            <w:pPr>
              <w:cnfStyle w:val="000000100000" w:firstRow="0" w:lastRow="0" w:firstColumn="0" w:lastColumn="0" w:oddVBand="0" w:evenVBand="0" w:oddHBand="1" w:evenHBand="0" w:firstRowFirstColumn="0" w:firstRowLastColumn="0" w:lastRowFirstColumn="0" w:lastRowLastColumn="0"/>
            </w:pPr>
            <w:r>
              <w:t>Order from ECC for SAP PM is 31</w:t>
            </w:r>
          </w:p>
        </w:tc>
      </w:tr>
      <w:tr w:rsidR="002E3E52" w:rsidRPr="00047843" w14:paraId="3ECAD2C0" w14:textId="77777777" w:rsidTr="002E3E52">
        <w:tc>
          <w:tcPr>
            <w:cnfStyle w:val="001000000000" w:firstRow="0" w:lastRow="0" w:firstColumn="1" w:lastColumn="0" w:oddVBand="0" w:evenVBand="0" w:oddHBand="0" w:evenHBand="0" w:firstRowFirstColumn="0" w:firstRowLastColumn="0" w:lastRowFirstColumn="0" w:lastRowLastColumn="0"/>
            <w:tcW w:w="2417" w:type="dxa"/>
            <w:vAlign w:val="center"/>
          </w:tcPr>
          <w:p w14:paraId="3D5E74A2" w14:textId="25C83D71" w:rsidR="002E3E52" w:rsidRPr="00047843" w:rsidRDefault="002E3E52" w:rsidP="00A851D1">
            <w:pPr>
              <w:rPr>
                <w:rFonts w:cstheme="minorHAnsi"/>
                <w:color w:val="000000" w:themeColor="text1"/>
              </w:rPr>
            </w:pPr>
            <w:r>
              <w:rPr>
                <w:rFonts w:cstheme="minorHAnsi"/>
                <w:color w:val="000000" w:themeColor="text1"/>
              </w:rPr>
              <w:t>Change Orders Allowed</w:t>
            </w:r>
          </w:p>
        </w:tc>
        <w:tc>
          <w:tcPr>
            <w:tcW w:w="7528" w:type="dxa"/>
            <w:vAlign w:val="center"/>
          </w:tcPr>
          <w:p w14:paraId="7095D2F4" w14:textId="5297D5EF" w:rsidR="002E3E52" w:rsidRPr="00047843" w:rsidRDefault="00F42B25" w:rsidP="00A851D1">
            <w:pPr>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r>
              <w:rPr>
                <w:rFonts w:cstheme="minorHAnsi"/>
                <w:color w:val="000000" w:themeColor="text1"/>
              </w:rPr>
              <w:t>Yes</w:t>
            </w:r>
          </w:p>
        </w:tc>
      </w:tr>
      <w:tr w:rsidR="002E3E52" w:rsidRPr="00047843" w14:paraId="38C901B3" w14:textId="77777777" w:rsidTr="002E3E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7" w:type="dxa"/>
            <w:vAlign w:val="center"/>
          </w:tcPr>
          <w:p w14:paraId="0ED8F78C" w14:textId="0FD68DAF" w:rsidR="002E3E52" w:rsidRDefault="002E3E52" w:rsidP="00A851D1">
            <w:pPr>
              <w:rPr>
                <w:rFonts w:cstheme="minorHAnsi"/>
                <w:color w:val="000000" w:themeColor="text1"/>
              </w:rPr>
            </w:pPr>
            <w:r>
              <w:rPr>
                <w:rFonts w:cstheme="minorHAnsi"/>
                <w:color w:val="000000" w:themeColor="text1"/>
              </w:rPr>
              <w:t xml:space="preserve">Cancel Orders Allowed </w:t>
            </w:r>
          </w:p>
        </w:tc>
        <w:tc>
          <w:tcPr>
            <w:tcW w:w="7528" w:type="dxa"/>
            <w:vAlign w:val="center"/>
          </w:tcPr>
          <w:p w14:paraId="17126C14" w14:textId="4A47F6C9" w:rsidR="002E3E52" w:rsidRPr="00047843" w:rsidRDefault="00F42B25" w:rsidP="00A851D1">
            <w:pPr>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r>
              <w:rPr>
                <w:rFonts w:cstheme="minorHAnsi"/>
                <w:color w:val="000000" w:themeColor="text1"/>
              </w:rPr>
              <w:t>Yes</w:t>
            </w:r>
          </w:p>
        </w:tc>
      </w:tr>
      <w:tr w:rsidR="002E3E52" w:rsidRPr="00F436D4" w14:paraId="2BF2A4AA" w14:textId="77777777" w:rsidTr="002E3E52">
        <w:tc>
          <w:tcPr>
            <w:cnfStyle w:val="001000000000" w:firstRow="0" w:lastRow="0" w:firstColumn="1" w:lastColumn="0" w:oddVBand="0" w:evenVBand="0" w:oddHBand="0" w:evenHBand="0" w:firstRowFirstColumn="0" w:firstRowLastColumn="0" w:lastRowFirstColumn="0" w:lastRowLastColumn="0"/>
            <w:tcW w:w="9985" w:type="dxa"/>
            <w:gridSpan w:val="2"/>
            <w:vAlign w:val="center"/>
          </w:tcPr>
          <w:p w14:paraId="498C71B2" w14:textId="39715482" w:rsidR="002E3E52" w:rsidRPr="002E3E52" w:rsidRDefault="002E3E52" w:rsidP="002E3E52">
            <w:pPr>
              <w:spacing w:before="60" w:after="60"/>
              <w:ind w:left="-78"/>
              <w:jc w:val="center"/>
              <w:rPr>
                <w:rFonts w:cstheme="minorHAnsi"/>
                <w:b/>
                <w:bCs/>
                <w:sz w:val="28"/>
                <w:szCs w:val="28"/>
              </w:rPr>
            </w:pPr>
            <w:r w:rsidRPr="002E3E52">
              <w:rPr>
                <w:rFonts w:cstheme="minorHAnsi"/>
                <w:b/>
                <w:bCs/>
                <w:sz w:val="28"/>
                <w:szCs w:val="28"/>
              </w:rPr>
              <w:t>Header</w:t>
            </w:r>
          </w:p>
        </w:tc>
      </w:tr>
      <w:tr w:rsidR="002E3E52" w:rsidRPr="00F436D4" w14:paraId="3723CF7C" w14:textId="77777777" w:rsidTr="002E3E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7" w:type="dxa"/>
            <w:vAlign w:val="center"/>
          </w:tcPr>
          <w:p w14:paraId="02F0DA18" w14:textId="77777777" w:rsidR="002E3E52" w:rsidRPr="00047843" w:rsidRDefault="002E3E52" w:rsidP="00A851D1">
            <w:pPr>
              <w:spacing w:before="60" w:after="60"/>
              <w:rPr>
                <w:rFonts w:cstheme="minorHAnsi"/>
                <w:color w:val="000000" w:themeColor="text1"/>
              </w:rPr>
            </w:pPr>
            <w:r w:rsidRPr="00047843">
              <w:rPr>
                <w:rFonts w:cstheme="minorHAnsi"/>
                <w:color w:val="000000" w:themeColor="text1"/>
              </w:rPr>
              <w:t>Bill To</w:t>
            </w:r>
          </w:p>
        </w:tc>
        <w:tc>
          <w:tcPr>
            <w:tcW w:w="7528" w:type="dxa"/>
            <w:vAlign w:val="center"/>
          </w:tcPr>
          <w:p w14:paraId="1ED6F28D" w14:textId="462F833B" w:rsidR="002E3E52" w:rsidRPr="00F436D4" w:rsidRDefault="00F42B25" w:rsidP="00A851D1">
            <w:pPr>
              <w:spacing w:before="60" w:after="60"/>
              <w:ind w:left="-78"/>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Bill To address should be captured and sent back on invoice. Bill To ID is not required.</w:t>
            </w:r>
          </w:p>
        </w:tc>
      </w:tr>
      <w:tr w:rsidR="002E3E52" w:rsidRPr="00F436D4" w14:paraId="12A5F87B" w14:textId="77777777" w:rsidTr="002E3E52">
        <w:tc>
          <w:tcPr>
            <w:cnfStyle w:val="001000000000" w:firstRow="0" w:lastRow="0" w:firstColumn="1" w:lastColumn="0" w:oddVBand="0" w:evenVBand="0" w:oddHBand="0" w:evenHBand="0" w:firstRowFirstColumn="0" w:firstRowLastColumn="0" w:lastRowFirstColumn="0" w:lastRowLastColumn="0"/>
            <w:tcW w:w="2417" w:type="dxa"/>
            <w:vAlign w:val="center"/>
          </w:tcPr>
          <w:p w14:paraId="19F42E16" w14:textId="21F0A245" w:rsidR="002E3E52" w:rsidRPr="00047843" w:rsidRDefault="002E3E52" w:rsidP="00A851D1">
            <w:pPr>
              <w:spacing w:before="60" w:after="60"/>
              <w:rPr>
                <w:rFonts w:cstheme="minorHAnsi"/>
                <w:color w:val="000000" w:themeColor="text1"/>
              </w:rPr>
            </w:pPr>
            <w:r>
              <w:rPr>
                <w:rFonts w:cstheme="minorHAnsi"/>
                <w:color w:val="000000" w:themeColor="text1"/>
              </w:rPr>
              <w:t>Ship To</w:t>
            </w:r>
          </w:p>
        </w:tc>
        <w:tc>
          <w:tcPr>
            <w:tcW w:w="7528" w:type="dxa"/>
            <w:vAlign w:val="center"/>
          </w:tcPr>
          <w:p w14:paraId="4AE37255" w14:textId="6CFB91DD" w:rsidR="002E3E52" w:rsidRDefault="00F42B25" w:rsidP="00A851D1">
            <w:pPr>
              <w:spacing w:before="60" w:after="60"/>
              <w:ind w:left="-78"/>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Ship To address is not required.</w:t>
            </w:r>
          </w:p>
        </w:tc>
      </w:tr>
      <w:tr w:rsidR="002E3E52" w:rsidRPr="00F436D4" w14:paraId="4ADC565C" w14:textId="77777777" w:rsidTr="002E3E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7" w:type="dxa"/>
            <w:vAlign w:val="center"/>
          </w:tcPr>
          <w:p w14:paraId="73DB8DBA" w14:textId="77777777" w:rsidR="002E3E52" w:rsidRPr="00047843" w:rsidRDefault="002E3E52" w:rsidP="00A851D1">
            <w:pPr>
              <w:spacing w:before="60" w:after="60"/>
              <w:rPr>
                <w:rFonts w:cstheme="minorHAnsi"/>
                <w:color w:val="000000" w:themeColor="text1"/>
              </w:rPr>
            </w:pPr>
            <w:r w:rsidRPr="00047843">
              <w:rPr>
                <w:rFonts w:cstheme="minorHAnsi"/>
                <w:color w:val="000000" w:themeColor="text1"/>
              </w:rPr>
              <w:t>Payment Terms</w:t>
            </w:r>
          </w:p>
        </w:tc>
        <w:tc>
          <w:tcPr>
            <w:tcW w:w="7528" w:type="dxa"/>
            <w:vAlign w:val="center"/>
          </w:tcPr>
          <w:p w14:paraId="4B2AFA97" w14:textId="3AC10B70" w:rsidR="002E3E52" w:rsidRPr="00F436D4" w:rsidRDefault="00F42B25" w:rsidP="00A851D1">
            <w:pPr>
              <w:spacing w:before="60" w:after="60"/>
              <w:ind w:left="-78"/>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Payment terms should be captured and sent bac on invoices.</w:t>
            </w:r>
          </w:p>
        </w:tc>
      </w:tr>
      <w:tr w:rsidR="002E3E52" w:rsidRPr="00F436D4" w14:paraId="67C69218" w14:textId="77777777" w:rsidTr="002E3E52">
        <w:tc>
          <w:tcPr>
            <w:cnfStyle w:val="001000000000" w:firstRow="0" w:lastRow="0" w:firstColumn="1" w:lastColumn="0" w:oddVBand="0" w:evenVBand="0" w:oddHBand="0" w:evenHBand="0" w:firstRowFirstColumn="0" w:firstRowLastColumn="0" w:lastRowFirstColumn="0" w:lastRowLastColumn="0"/>
            <w:tcW w:w="2417" w:type="dxa"/>
            <w:vAlign w:val="center"/>
          </w:tcPr>
          <w:p w14:paraId="7D0C020E" w14:textId="28DF104C" w:rsidR="002E3E52" w:rsidRPr="00047843" w:rsidRDefault="002E3E52" w:rsidP="00A851D1">
            <w:pPr>
              <w:spacing w:before="60" w:after="60"/>
              <w:rPr>
                <w:rFonts w:cstheme="minorHAnsi"/>
                <w:color w:val="000000" w:themeColor="text1"/>
              </w:rPr>
            </w:pPr>
            <w:r>
              <w:rPr>
                <w:rFonts w:cstheme="minorHAnsi"/>
                <w:color w:val="000000" w:themeColor="text1"/>
              </w:rPr>
              <w:t>Need By Date</w:t>
            </w:r>
          </w:p>
        </w:tc>
        <w:tc>
          <w:tcPr>
            <w:tcW w:w="7528" w:type="dxa"/>
            <w:vAlign w:val="center"/>
          </w:tcPr>
          <w:p w14:paraId="6F0E380A" w14:textId="78F3C5A3" w:rsidR="002E3E52" w:rsidRDefault="00F42B25" w:rsidP="00A851D1">
            <w:pPr>
              <w:spacing w:before="60" w:after="60"/>
              <w:ind w:left="-78"/>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Need by date is not required on invoices.</w:t>
            </w:r>
          </w:p>
          <w:p w14:paraId="375F8D90" w14:textId="1347DE27" w:rsidR="002E3E52" w:rsidRDefault="002E3E52" w:rsidP="00A851D1">
            <w:pPr>
              <w:spacing w:before="60" w:after="60"/>
              <w:ind w:left="-78"/>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Need By Date(&lt;</w:t>
            </w:r>
            <w:r w:rsidRPr="006B3FAD">
              <w:rPr>
                <w:rFonts w:cstheme="minorHAnsi"/>
              </w:rPr>
              <w:t>requestedDeliveryDate</w:t>
            </w:r>
            <w:r>
              <w:rPr>
                <w:rFonts w:cstheme="minorHAnsi"/>
              </w:rPr>
              <w:t>&gt;) need</w:t>
            </w:r>
            <w:r w:rsidR="00F42B25">
              <w:rPr>
                <w:rFonts w:cstheme="minorHAnsi"/>
              </w:rPr>
              <w:t>s</w:t>
            </w:r>
            <w:r>
              <w:rPr>
                <w:rFonts w:cstheme="minorHAnsi"/>
              </w:rPr>
              <w:t xml:space="preserve"> to be confirmed on Order Confirmations</w:t>
            </w:r>
            <w:r w:rsidR="00F42B25">
              <w:rPr>
                <w:rFonts w:cstheme="minorHAnsi"/>
              </w:rPr>
              <w:t>.</w:t>
            </w:r>
          </w:p>
        </w:tc>
      </w:tr>
      <w:tr w:rsidR="002E3E52" w:rsidRPr="00F436D4" w14:paraId="5757279C" w14:textId="77777777" w:rsidTr="002E3E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7" w:type="dxa"/>
            <w:vAlign w:val="center"/>
          </w:tcPr>
          <w:p w14:paraId="01E9E9A8" w14:textId="77777777" w:rsidR="002E3E52" w:rsidRPr="00047843" w:rsidRDefault="002E3E52" w:rsidP="00A851D1">
            <w:pPr>
              <w:spacing w:before="60" w:after="60"/>
              <w:rPr>
                <w:rFonts w:cstheme="minorHAnsi"/>
                <w:color w:val="000000" w:themeColor="text1"/>
              </w:rPr>
            </w:pPr>
            <w:r w:rsidRPr="00047843">
              <w:rPr>
                <w:rFonts w:cstheme="minorHAnsi"/>
                <w:color w:val="000000" w:themeColor="text1"/>
              </w:rPr>
              <w:t>Comments</w:t>
            </w:r>
          </w:p>
        </w:tc>
        <w:tc>
          <w:tcPr>
            <w:tcW w:w="7528" w:type="dxa"/>
            <w:vAlign w:val="center"/>
          </w:tcPr>
          <w:p w14:paraId="2090353D" w14:textId="62BFE2FB" w:rsidR="002E3E52" w:rsidRPr="00F436D4" w:rsidRDefault="00493D7B" w:rsidP="00A851D1">
            <w:pPr>
              <w:spacing w:before="60" w:after="60"/>
              <w:ind w:left="-78"/>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 xml:space="preserve">Header comments are present. </w:t>
            </w:r>
          </w:p>
        </w:tc>
      </w:tr>
      <w:tr w:rsidR="002E3E52" w:rsidRPr="00F436D4" w14:paraId="7B99E69E" w14:textId="77777777" w:rsidTr="002E3E52">
        <w:tc>
          <w:tcPr>
            <w:cnfStyle w:val="001000000000" w:firstRow="0" w:lastRow="0" w:firstColumn="1" w:lastColumn="0" w:oddVBand="0" w:evenVBand="0" w:oddHBand="0" w:evenHBand="0" w:firstRowFirstColumn="0" w:firstRowLastColumn="0" w:lastRowFirstColumn="0" w:lastRowLastColumn="0"/>
            <w:tcW w:w="2417" w:type="dxa"/>
            <w:vAlign w:val="center"/>
          </w:tcPr>
          <w:p w14:paraId="4597810C" w14:textId="77777777" w:rsidR="002E3E52" w:rsidRPr="00047843" w:rsidRDefault="002E3E52" w:rsidP="00A851D1">
            <w:pPr>
              <w:spacing w:before="60" w:after="60"/>
              <w:rPr>
                <w:rFonts w:cstheme="minorHAnsi"/>
                <w:color w:val="000000" w:themeColor="text1"/>
              </w:rPr>
            </w:pPr>
            <w:r w:rsidRPr="00047843">
              <w:rPr>
                <w:rFonts w:cstheme="minorHAnsi"/>
                <w:color w:val="000000" w:themeColor="text1"/>
              </w:rPr>
              <w:t>Attachments</w:t>
            </w:r>
          </w:p>
        </w:tc>
        <w:tc>
          <w:tcPr>
            <w:tcW w:w="7528" w:type="dxa"/>
            <w:vAlign w:val="center"/>
          </w:tcPr>
          <w:p w14:paraId="59786A7B" w14:textId="47750166" w:rsidR="002E3E52" w:rsidRPr="00F436D4" w:rsidRDefault="006859C7" w:rsidP="00A851D1">
            <w:pPr>
              <w:spacing w:before="60" w:after="60"/>
              <w:ind w:left="-78"/>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Supported</w:t>
            </w:r>
          </w:p>
        </w:tc>
      </w:tr>
      <w:tr w:rsidR="002E3E52" w:rsidRPr="00F436D4" w14:paraId="3DB5A0FC" w14:textId="77777777" w:rsidTr="002E3E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7" w:type="dxa"/>
            <w:vAlign w:val="center"/>
          </w:tcPr>
          <w:p w14:paraId="79A32D40" w14:textId="77777777" w:rsidR="002E3E52" w:rsidRPr="00047843" w:rsidRDefault="002E3E52" w:rsidP="00A851D1">
            <w:pPr>
              <w:spacing w:before="60" w:after="60"/>
              <w:rPr>
                <w:rFonts w:cstheme="minorHAnsi"/>
                <w:color w:val="000000" w:themeColor="text1"/>
              </w:rPr>
            </w:pPr>
            <w:r w:rsidRPr="00047843">
              <w:rPr>
                <w:rFonts w:cstheme="minorHAnsi"/>
                <w:color w:val="000000" w:themeColor="text1"/>
              </w:rPr>
              <w:t>Extrinsic Values</w:t>
            </w:r>
          </w:p>
        </w:tc>
        <w:tc>
          <w:tcPr>
            <w:tcW w:w="7528" w:type="dxa"/>
            <w:vAlign w:val="center"/>
          </w:tcPr>
          <w:p w14:paraId="56B01F82" w14:textId="35437896" w:rsidR="002E3E52" w:rsidRPr="00F436D4" w:rsidRDefault="00493D7B" w:rsidP="00A851D1">
            <w:pPr>
              <w:spacing w:before="60" w:after="60"/>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Please refer to delta file, tab extrinsic</w:t>
            </w:r>
          </w:p>
        </w:tc>
      </w:tr>
      <w:tr w:rsidR="002E3E52" w:rsidRPr="00F436D4" w14:paraId="280C98BA" w14:textId="77777777" w:rsidTr="002E3E52">
        <w:tc>
          <w:tcPr>
            <w:cnfStyle w:val="001000000000" w:firstRow="0" w:lastRow="0" w:firstColumn="1" w:lastColumn="0" w:oddVBand="0" w:evenVBand="0" w:oddHBand="0" w:evenHBand="0" w:firstRowFirstColumn="0" w:firstRowLastColumn="0" w:lastRowFirstColumn="0" w:lastRowLastColumn="0"/>
            <w:tcW w:w="2417" w:type="dxa"/>
            <w:vAlign w:val="center"/>
          </w:tcPr>
          <w:p w14:paraId="012D04BA" w14:textId="77777777" w:rsidR="002E3E52" w:rsidRPr="00047843" w:rsidRDefault="002E3E52" w:rsidP="00A851D1">
            <w:pPr>
              <w:spacing w:before="60" w:after="60"/>
              <w:rPr>
                <w:rFonts w:cstheme="minorHAnsi"/>
                <w:color w:val="000000" w:themeColor="text1"/>
              </w:rPr>
            </w:pPr>
          </w:p>
        </w:tc>
        <w:tc>
          <w:tcPr>
            <w:tcW w:w="7528" w:type="dxa"/>
            <w:vAlign w:val="center"/>
          </w:tcPr>
          <w:p w14:paraId="21467BEB" w14:textId="77777777" w:rsidR="002E3E52" w:rsidRDefault="002E3E52" w:rsidP="00A851D1">
            <w:pPr>
              <w:spacing w:before="60" w:after="60"/>
              <w:cnfStyle w:val="000000000000" w:firstRow="0" w:lastRow="0" w:firstColumn="0" w:lastColumn="0" w:oddVBand="0" w:evenVBand="0" w:oddHBand="0" w:evenHBand="0" w:firstRowFirstColumn="0" w:firstRowLastColumn="0" w:lastRowFirstColumn="0" w:lastRowLastColumn="0"/>
              <w:rPr>
                <w:rFonts w:cstheme="minorHAnsi"/>
              </w:rPr>
            </w:pPr>
          </w:p>
        </w:tc>
      </w:tr>
      <w:tr w:rsidR="002E3E52" w:rsidRPr="00F436D4" w14:paraId="482B17CE" w14:textId="77777777" w:rsidTr="002E3E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85" w:type="dxa"/>
            <w:gridSpan w:val="2"/>
            <w:vAlign w:val="center"/>
          </w:tcPr>
          <w:p w14:paraId="0CD7A6EA" w14:textId="5A134984" w:rsidR="002E3E52" w:rsidRPr="002E3E52" w:rsidRDefault="002E3E52" w:rsidP="002E3E52">
            <w:pPr>
              <w:spacing w:before="60" w:after="60"/>
              <w:ind w:left="-78"/>
              <w:jc w:val="center"/>
              <w:rPr>
                <w:rFonts w:cstheme="minorHAnsi"/>
                <w:b/>
                <w:bCs/>
                <w:sz w:val="28"/>
                <w:szCs w:val="28"/>
              </w:rPr>
            </w:pPr>
            <w:r w:rsidRPr="002E3E52">
              <w:rPr>
                <w:rFonts w:cstheme="minorHAnsi"/>
                <w:b/>
                <w:bCs/>
                <w:sz w:val="28"/>
                <w:szCs w:val="28"/>
              </w:rPr>
              <w:t>Line Item</w:t>
            </w:r>
          </w:p>
        </w:tc>
      </w:tr>
      <w:tr w:rsidR="002E3E52" w:rsidRPr="00F436D4" w14:paraId="0197044A" w14:textId="77777777" w:rsidTr="002E3E52">
        <w:tc>
          <w:tcPr>
            <w:cnfStyle w:val="001000000000" w:firstRow="0" w:lastRow="0" w:firstColumn="1" w:lastColumn="0" w:oddVBand="0" w:evenVBand="0" w:oddHBand="0" w:evenHBand="0" w:firstRowFirstColumn="0" w:firstRowLastColumn="0" w:lastRowFirstColumn="0" w:lastRowLastColumn="0"/>
            <w:tcW w:w="2417" w:type="dxa"/>
            <w:vAlign w:val="center"/>
          </w:tcPr>
          <w:p w14:paraId="1402C410" w14:textId="77777777" w:rsidR="002E3E52" w:rsidRPr="00047843" w:rsidRDefault="002E3E52" w:rsidP="00A851D1">
            <w:pPr>
              <w:spacing w:before="60" w:after="60"/>
              <w:rPr>
                <w:rFonts w:cstheme="minorHAnsi"/>
                <w:color w:val="000000" w:themeColor="text1"/>
              </w:rPr>
            </w:pPr>
            <w:r w:rsidRPr="00047843">
              <w:rPr>
                <w:rFonts w:cstheme="minorHAnsi"/>
                <w:color w:val="000000" w:themeColor="text1"/>
              </w:rPr>
              <w:t>Supplier Part ID</w:t>
            </w:r>
          </w:p>
        </w:tc>
        <w:tc>
          <w:tcPr>
            <w:tcW w:w="7528" w:type="dxa"/>
            <w:vAlign w:val="center"/>
          </w:tcPr>
          <w:p w14:paraId="2E3D529C" w14:textId="32427CAD" w:rsidR="002E3E52" w:rsidRPr="00F436D4" w:rsidRDefault="00F42B25" w:rsidP="00A851D1">
            <w:pPr>
              <w:spacing w:before="60" w:after="60"/>
              <w:ind w:left="-78"/>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If non catalogue orders are sent, the value “Not Available”.</w:t>
            </w:r>
          </w:p>
        </w:tc>
      </w:tr>
      <w:tr w:rsidR="002E3E52" w:rsidRPr="00F436D4" w14:paraId="372668BA" w14:textId="77777777" w:rsidTr="002E3E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7" w:type="dxa"/>
            <w:vAlign w:val="center"/>
          </w:tcPr>
          <w:p w14:paraId="198C47A7" w14:textId="77777777" w:rsidR="002E3E52" w:rsidRPr="00047843" w:rsidRDefault="002E3E52" w:rsidP="00A851D1">
            <w:pPr>
              <w:spacing w:before="60" w:after="60"/>
              <w:rPr>
                <w:rFonts w:cstheme="minorHAnsi"/>
                <w:color w:val="000000" w:themeColor="text1"/>
              </w:rPr>
            </w:pPr>
            <w:r>
              <w:rPr>
                <w:rFonts w:cstheme="minorHAnsi"/>
                <w:color w:val="000000" w:themeColor="text1"/>
              </w:rPr>
              <w:t>Supplier Part Auxiliary ID</w:t>
            </w:r>
          </w:p>
        </w:tc>
        <w:tc>
          <w:tcPr>
            <w:tcW w:w="7528" w:type="dxa"/>
            <w:vAlign w:val="center"/>
          </w:tcPr>
          <w:p w14:paraId="2BBAC50E" w14:textId="588F4BB0" w:rsidR="002E3E52" w:rsidRPr="00F436D4" w:rsidRDefault="00685323" w:rsidP="00A851D1">
            <w:pPr>
              <w:spacing w:before="60" w:after="60"/>
              <w:ind w:left="-78"/>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 xml:space="preserve">Not in scope on Arla`s PO </w:t>
            </w:r>
          </w:p>
        </w:tc>
      </w:tr>
      <w:tr w:rsidR="002E3E52" w:rsidRPr="00047843" w14:paraId="63FB4460" w14:textId="77777777" w:rsidTr="002E3E52">
        <w:tc>
          <w:tcPr>
            <w:cnfStyle w:val="001000000000" w:firstRow="0" w:lastRow="0" w:firstColumn="1" w:lastColumn="0" w:oddVBand="0" w:evenVBand="0" w:oddHBand="0" w:evenHBand="0" w:firstRowFirstColumn="0" w:firstRowLastColumn="0" w:lastRowFirstColumn="0" w:lastRowLastColumn="0"/>
            <w:tcW w:w="2417" w:type="dxa"/>
            <w:vAlign w:val="center"/>
          </w:tcPr>
          <w:p w14:paraId="578C7BB7" w14:textId="77777777" w:rsidR="002E3E52" w:rsidRPr="00047843" w:rsidRDefault="002E3E52" w:rsidP="00A851D1">
            <w:pPr>
              <w:spacing w:before="60" w:after="60"/>
              <w:rPr>
                <w:rFonts w:cstheme="minorHAnsi"/>
                <w:color w:val="000000" w:themeColor="text1"/>
              </w:rPr>
            </w:pPr>
            <w:r w:rsidRPr="00047843">
              <w:rPr>
                <w:rFonts w:cstheme="minorHAnsi"/>
                <w:color w:val="000000" w:themeColor="text1"/>
              </w:rPr>
              <w:t>Unit Price</w:t>
            </w:r>
          </w:p>
        </w:tc>
        <w:tc>
          <w:tcPr>
            <w:tcW w:w="7528" w:type="dxa"/>
            <w:vAlign w:val="center"/>
          </w:tcPr>
          <w:p w14:paraId="07CB0D00" w14:textId="154B3A3F" w:rsidR="00F42B25" w:rsidRDefault="00F42B25" w:rsidP="00A851D1">
            <w:pPr>
              <w:spacing w:before="60" w:after="60"/>
              <w:cnfStyle w:val="000000000000" w:firstRow="0" w:lastRow="0" w:firstColumn="0" w:lastColumn="0" w:oddVBand="0" w:evenVBand="0" w:oddHBand="0" w:evenHBand="0" w:firstRowFirstColumn="0" w:firstRowLastColumn="0" w:lastRowFirstColumn="0" w:lastRowLastColumn="0"/>
              <w:rPr>
                <w:rFonts w:cstheme="minorHAnsi"/>
                <w:bCs/>
              </w:rPr>
            </w:pPr>
            <w:r w:rsidRPr="00F42B25">
              <w:rPr>
                <w:rFonts w:cstheme="minorHAnsi"/>
                <w:bCs/>
              </w:rPr>
              <w:t>Precision rounding is out of scope.</w:t>
            </w:r>
          </w:p>
          <w:p w14:paraId="3F9369B6" w14:textId="5652B9FA" w:rsidR="00F42B25" w:rsidRPr="0087059D" w:rsidRDefault="00F42B25" w:rsidP="00A851D1">
            <w:pPr>
              <w:spacing w:before="60" w:after="60"/>
              <w:cnfStyle w:val="000000000000" w:firstRow="0" w:lastRow="0" w:firstColumn="0" w:lastColumn="0" w:oddVBand="0" w:evenVBand="0" w:oddHBand="0" w:evenHBand="0" w:firstRowFirstColumn="0" w:firstRowLastColumn="0" w:lastRowFirstColumn="0" w:lastRowLastColumn="0"/>
              <w:rPr>
                <w:rFonts w:cstheme="minorHAnsi"/>
                <w:bCs/>
              </w:rPr>
            </w:pPr>
            <w:r>
              <w:rPr>
                <w:rFonts w:cstheme="minorHAnsi"/>
                <w:bCs/>
              </w:rPr>
              <w:t>After decimal</w:t>
            </w:r>
            <w:r w:rsidR="0087059D">
              <w:rPr>
                <w:rFonts w:cstheme="minorHAnsi"/>
                <w:bCs/>
              </w:rPr>
              <w:t xml:space="preserve"> separator, 2 to 4 zeros are supported. </w:t>
            </w:r>
          </w:p>
          <w:p w14:paraId="6BE8FB3D" w14:textId="77777777" w:rsidR="002E3E52" w:rsidRPr="00047843" w:rsidRDefault="00000000" w:rsidP="00A851D1">
            <w:pPr>
              <w:pStyle w:val="ListParagraph"/>
              <w:spacing w:before="60" w:after="60"/>
              <w:ind w:left="102"/>
              <w:cnfStyle w:val="000000000000" w:firstRow="0" w:lastRow="0" w:firstColumn="0" w:lastColumn="0" w:oddVBand="0" w:evenVBand="0" w:oddHBand="0" w:evenHBand="0" w:firstRowFirstColumn="0" w:firstRowLastColumn="0" w:lastRowFirstColumn="0" w:lastRowLastColumn="0"/>
              <w:rPr>
                <w:rFonts w:cstheme="minorHAnsi"/>
              </w:rPr>
            </w:pPr>
            <w:hyperlink w:anchor="_APPENDIX_A" w:history="1">
              <w:r w:rsidR="002E3E52" w:rsidRPr="00CB7823">
                <w:rPr>
                  <w:rStyle w:val="Hyperlink"/>
                  <w:rFonts w:cstheme="minorHAnsi"/>
                </w:rPr>
                <w:t>See Appendix A for details</w:t>
              </w:r>
            </w:hyperlink>
          </w:p>
        </w:tc>
      </w:tr>
      <w:tr w:rsidR="002E3E52" w:rsidRPr="00047843" w14:paraId="3B33002F" w14:textId="77777777" w:rsidTr="002E3E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7" w:type="dxa"/>
            <w:vAlign w:val="center"/>
          </w:tcPr>
          <w:p w14:paraId="397B0266" w14:textId="77777777" w:rsidR="002E3E52" w:rsidRPr="00047843" w:rsidRDefault="002E3E52" w:rsidP="00A851D1">
            <w:pPr>
              <w:spacing w:before="60" w:after="60"/>
              <w:rPr>
                <w:rFonts w:cstheme="minorHAnsi"/>
                <w:color w:val="000000" w:themeColor="text1"/>
              </w:rPr>
            </w:pPr>
            <w:r>
              <w:rPr>
                <w:rFonts w:cstheme="minorHAnsi"/>
                <w:color w:val="000000" w:themeColor="text1"/>
              </w:rPr>
              <w:t>Advanced Pricing/</w:t>
            </w:r>
            <w:r w:rsidRPr="00047843">
              <w:rPr>
                <w:rFonts w:cstheme="minorHAnsi"/>
                <w:color w:val="000000" w:themeColor="text1"/>
              </w:rPr>
              <w:t>Price Basis Quantity</w:t>
            </w:r>
          </w:p>
        </w:tc>
        <w:tc>
          <w:tcPr>
            <w:tcW w:w="7528" w:type="dxa"/>
            <w:vAlign w:val="center"/>
          </w:tcPr>
          <w:p w14:paraId="0F8545C2" w14:textId="48087E13" w:rsidR="002E3E52" w:rsidRPr="00F436D4" w:rsidRDefault="00493D7B" w:rsidP="00A851D1">
            <w:pPr>
              <w:spacing w:before="60" w:after="60"/>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b/>
              </w:rPr>
              <w:t>In scope</w:t>
            </w:r>
          </w:p>
          <w:p w14:paraId="06D1D708" w14:textId="77777777" w:rsidR="002E3E52" w:rsidRPr="00047843" w:rsidRDefault="00000000" w:rsidP="00A851D1">
            <w:pPr>
              <w:pStyle w:val="ListParagraph"/>
              <w:spacing w:before="60" w:after="60"/>
              <w:ind w:left="102"/>
              <w:cnfStyle w:val="000000100000" w:firstRow="0" w:lastRow="0" w:firstColumn="0" w:lastColumn="0" w:oddVBand="0" w:evenVBand="0" w:oddHBand="1" w:evenHBand="0" w:firstRowFirstColumn="0" w:firstRowLastColumn="0" w:lastRowFirstColumn="0" w:lastRowLastColumn="0"/>
              <w:rPr>
                <w:rFonts w:cstheme="minorHAnsi"/>
              </w:rPr>
            </w:pPr>
            <w:hyperlink w:anchor="_APPENDIX_B" w:history="1">
              <w:r w:rsidR="002E3E52" w:rsidRPr="00CB7823">
                <w:rPr>
                  <w:rStyle w:val="Hyperlink"/>
                  <w:rFonts w:cstheme="minorHAnsi"/>
                </w:rPr>
                <w:t>See Appendix B for details</w:t>
              </w:r>
            </w:hyperlink>
          </w:p>
        </w:tc>
      </w:tr>
      <w:tr w:rsidR="002E3E52" w:rsidRPr="00F436D4" w14:paraId="6CD0063A" w14:textId="77777777" w:rsidTr="002E3E52">
        <w:tc>
          <w:tcPr>
            <w:cnfStyle w:val="001000000000" w:firstRow="0" w:lastRow="0" w:firstColumn="1" w:lastColumn="0" w:oddVBand="0" w:evenVBand="0" w:oddHBand="0" w:evenHBand="0" w:firstRowFirstColumn="0" w:firstRowLastColumn="0" w:lastRowFirstColumn="0" w:lastRowLastColumn="0"/>
            <w:tcW w:w="2417" w:type="dxa"/>
            <w:vAlign w:val="center"/>
          </w:tcPr>
          <w:p w14:paraId="2E9AE058" w14:textId="77777777" w:rsidR="002E3E52" w:rsidRPr="00047843" w:rsidRDefault="002E3E52" w:rsidP="00A851D1">
            <w:pPr>
              <w:spacing w:before="60" w:after="60"/>
              <w:rPr>
                <w:rFonts w:cstheme="minorHAnsi"/>
                <w:color w:val="000000" w:themeColor="text1"/>
              </w:rPr>
            </w:pPr>
            <w:r w:rsidRPr="00047843">
              <w:rPr>
                <w:rFonts w:cstheme="minorHAnsi"/>
                <w:color w:val="000000" w:themeColor="text1"/>
              </w:rPr>
              <w:t>Unit of Measure</w:t>
            </w:r>
          </w:p>
        </w:tc>
        <w:tc>
          <w:tcPr>
            <w:tcW w:w="7528" w:type="dxa"/>
            <w:vAlign w:val="center"/>
          </w:tcPr>
          <w:p w14:paraId="1DB967CE" w14:textId="747561F3" w:rsidR="002E3E52" w:rsidRPr="00F436D4" w:rsidRDefault="002E3E52" w:rsidP="00A851D1">
            <w:pPr>
              <w:spacing w:before="60" w:after="60"/>
              <w:cnfStyle w:val="000000000000" w:firstRow="0" w:lastRow="0" w:firstColumn="0" w:lastColumn="0" w:oddVBand="0" w:evenVBand="0" w:oddHBand="0" w:evenHBand="0" w:firstRowFirstColumn="0" w:firstRowLastColumn="0" w:lastRowFirstColumn="0" w:lastRowLastColumn="0"/>
              <w:rPr>
                <w:rFonts w:cstheme="minorHAnsi"/>
              </w:rPr>
            </w:pPr>
            <w:r w:rsidRPr="00F436D4">
              <w:rPr>
                <w:rFonts w:cstheme="minorHAnsi"/>
              </w:rPr>
              <w:t>ISO Standard</w:t>
            </w:r>
          </w:p>
        </w:tc>
      </w:tr>
      <w:tr w:rsidR="002E3E52" w:rsidRPr="00F436D4" w14:paraId="7A17D3CF" w14:textId="77777777" w:rsidTr="002E3E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7" w:type="dxa"/>
            <w:vAlign w:val="center"/>
          </w:tcPr>
          <w:p w14:paraId="038BC859" w14:textId="77777777" w:rsidR="002E3E52" w:rsidRPr="00047843" w:rsidRDefault="002E3E52" w:rsidP="00A851D1">
            <w:pPr>
              <w:spacing w:before="60" w:after="60"/>
              <w:rPr>
                <w:rFonts w:cstheme="minorHAnsi"/>
                <w:color w:val="000000" w:themeColor="text1"/>
              </w:rPr>
            </w:pPr>
            <w:r w:rsidRPr="00047843">
              <w:rPr>
                <w:rFonts w:cstheme="minorHAnsi"/>
                <w:color w:val="000000" w:themeColor="text1"/>
              </w:rPr>
              <w:t>UNSPSC</w:t>
            </w:r>
          </w:p>
        </w:tc>
        <w:tc>
          <w:tcPr>
            <w:tcW w:w="7528" w:type="dxa"/>
            <w:vAlign w:val="center"/>
          </w:tcPr>
          <w:p w14:paraId="058FD62B" w14:textId="77777777" w:rsidR="002E3E52" w:rsidRPr="00F436D4" w:rsidRDefault="002E3E52" w:rsidP="00A851D1">
            <w:pPr>
              <w:spacing w:before="60" w:after="60"/>
              <w:cnfStyle w:val="000000100000" w:firstRow="0" w:lastRow="0" w:firstColumn="0" w:lastColumn="0" w:oddVBand="0" w:evenVBand="0" w:oddHBand="1" w:evenHBand="0" w:firstRowFirstColumn="0" w:firstRowLastColumn="0" w:lastRowFirstColumn="0" w:lastRowLastColumn="0"/>
              <w:rPr>
                <w:rFonts w:cstheme="minorHAnsi"/>
              </w:rPr>
            </w:pPr>
            <w:r w:rsidRPr="00F436D4">
              <w:rPr>
                <w:rFonts w:cstheme="minorHAnsi"/>
              </w:rPr>
              <w:t>UNSPSC v13.5</w:t>
            </w:r>
          </w:p>
        </w:tc>
      </w:tr>
      <w:tr w:rsidR="002E3E52" w:rsidRPr="00F436D4" w14:paraId="5552F696" w14:textId="77777777" w:rsidTr="002E3E52">
        <w:tc>
          <w:tcPr>
            <w:cnfStyle w:val="001000000000" w:firstRow="0" w:lastRow="0" w:firstColumn="1" w:lastColumn="0" w:oddVBand="0" w:evenVBand="0" w:oddHBand="0" w:evenHBand="0" w:firstRowFirstColumn="0" w:firstRowLastColumn="0" w:lastRowFirstColumn="0" w:lastRowLastColumn="0"/>
            <w:tcW w:w="2417" w:type="dxa"/>
            <w:vAlign w:val="center"/>
          </w:tcPr>
          <w:p w14:paraId="03554C1A" w14:textId="17BCE778" w:rsidR="002E3E52" w:rsidRPr="00047843" w:rsidRDefault="002E3E52" w:rsidP="00A851D1">
            <w:pPr>
              <w:spacing w:before="60" w:after="60"/>
              <w:rPr>
                <w:rFonts w:cstheme="minorHAnsi"/>
                <w:color w:val="000000" w:themeColor="text1"/>
              </w:rPr>
            </w:pPr>
            <w:r>
              <w:rPr>
                <w:rFonts w:cstheme="minorHAnsi"/>
                <w:color w:val="000000" w:themeColor="text1"/>
              </w:rPr>
              <w:lastRenderedPageBreak/>
              <w:t>Ship To</w:t>
            </w:r>
          </w:p>
        </w:tc>
        <w:tc>
          <w:tcPr>
            <w:tcW w:w="7528" w:type="dxa"/>
            <w:vAlign w:val="center"/>
          </w:tcPr>
          <w:p w14:paraId="307D6330" w14:textId="109B47FB" w:rsidR="002E3E52" w:rsidRPr="00F436D4" w:rsidRDefault="0087059D" w:rsidP="00A851D1">
            <w:pPr>
              <w:spacing w:before="60" w:after="60"/>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Ship To does not need to be captured and returned on invoice.</w:t>
            </w:r>
          </w:p>
        </w:tc>
      </w:tr>
      <w:tr w:rsidR="002E3E52" w:rsidRPr="00F436D4" w14:paraId="4637D97C" w14:textId="77777777" w:rsidTr="002E3E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7" w:type="dxa"/>
            <w:vAlign w:val="center"/>
          </w:tcPr>
          <w:p w14:paraId="7F25A222" w14:textId="77777777" w:rsidR="002E3E52" w:rsidRPr="00047843" w:rsidRDefault="002E3E52" w:rsidP="00A851D1">
            <w:pPr>
              <w:spacing w:before="60" w:after="60"/>
              <w:rPr>
                <w:rFonts w:cstheme="minorHAnsi"/>
                <w:color w:val="000000" w:themeColor="text1"/>
              </w:rPr>
            </w:pPr>
            <w:r w:rsidRPr="00047843">
              <w:rPr>
                <w:rFonts w:cstheme="minorHAnsi"/>
                <w:color w:val="000000" w:themeColor="text1"/>
              </w:rPr>
              <w:t>Extrinsic Values</w:t>
            </w:r>
          </w:p>
        </w:tc>
        <w:tc>
          <w:tcPr>
            <w:tcW w:w="7528" w:type="dxa"/>
            <w:vAlign w:val="center"/>
          </w:tcPr>
          <w:p w14:paraId="1AE1098B" w14:textId="691FAF75" w:rsidR="002E3E52" w:rsidRPr="00F436D4" w:rsidRDefault="0087059D" w:rsidP="00A851D1">
            <w:pPr>
              <w:spacing w:before="60" w:after="60"/>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Please refer to delta file.</w:t>
            </w:r>
          </w:p>
        </w:tc>
      </w:tr>
    </w:tbl>
    <w:p w14:paraId="4BAF1847" w14:textId="46F6AAA2" w:rsidR="00AB419D" w:rsidRDefault="00AB419D" w:rsidP="00A851D1"/>
    <w:p w14:paraId="55C3500D" w14:textId="4CFB0DCC" w:rsidR="006F0231" w:rsidRDefault="006F0231" w:rsidP="00A851D1"/>
    <w:p w14:paraId="56D14071" w14:textId="32A0D941" w:rsidR="00AB419D" w:rsidRDefault="00AB419D" w:rsidP="00A851D1"/>
    <w:p w14:paraId="52E2C925" w14:textId="7005A351" w:rsidR="003150BE" w:rsidRDefault="003150BE">
      <w:pPr>
        <w:pStyle w:val="Heading3"/>
      </w:pPr>
      <w:bookmarkStart w:id="23" w:name="_Toc55471525"/>
      <w:r>
        <w:t>Buyer Order Processing Specifics and Exception</w:t>
      </w:r>
      <w:bookmarkEnd w:id="23"/>
    </w:p>
    <w:p w14:paraId="1FB40F06" w14:textId="618526A7" w:rsidR="00C7776E" w:rsidRPr="00C7776E" w:rsidRDefault="00C7776E" w:rsidP="00C7776E"/>
    <w:p w14:paraId="7E6B75D6" w14:textId="199B06F7" w:rsidR="003150BE" w:rsidRDefault="00C7776E" w:rsidP="00A851D1">
      <w:pPr>
        <w:rPr>
          <w:rStyle w:val="Hyperlink"/>
        </w:rPr>
      </w:pPr>
      <w:r>
        <w:t>This section describes how</w:t>
      </w:r>
      <w:r w:rsidR="003150BE" w:rsidRPr="00012DC1">
        <w:t xml:space="preserve"> PO</w:t>
      </w:r>
      <w:r>
        <w:t>s</w:t>
      </w:r>
      <w:r w:rsidR="003150BE" w:rsidRPr="00012DC1">
        <w:t xml:space="preserve"> are handled</w:t>
      </w:r>
      <w:r w:rsidR="003150BE">
        <w:t xml:space="preserve"> by </w:t>
      </w:r>
      <w:r w:rsidR="00493D7B">
        <w:t>Arla Foods</w:t>
      </w:r>
      <w:r w:rsidR="003150BE" w:rsidRPr="00012DC1">
        <w:t xml:space="preserve">. </w:t>
      </w:r>
      <w:r w:rsidR="00507DE9">
        <w:t>O</w:t>
      </w:r>
      <w:r w:rsidR="00507DE9" w:rsidRPr="00507DE9">
        <w:t xml:space="preserve">rder management process </w:t>
      </w:r>
      <w:r w:rsidR="00A548A5">
        <w:t xml:space="preserve">is further </w:t>
      </w:r>
      <w:r w:rsidR="00E74CCD">
        <w:t>reviewed, agreed</w:t>
      </w:r>
      <w:r w:rsidR="00A548A5">
        <w:t xml:space="preserve"> upon and documented for &lt; SUPPLIER&gt; in the </w:t>
      </w:r>
      <w:hyperlink w:anchor="_Order_Management_Notes" w:history="1">
        <w:r w:rsidR="00A548A5" w:rsidRPr="00E94DEE">
          <w:rPr>
            <w:rStyle w:val="Hyperlink"/>
          </w:rPr>
          <w:t>Order Management N</w:t>
        </w:r>
        <w:r w:rsidR="00E94DEE" w:rsidRPr="00E94DEE">
          <w:rPr>
            <w:rStyle w:val="Hyperlink"/>
          </w:rPr>
          <w:t>otes Section</w:t>
        </w:r>
        <w:r w:rsidR="00A548A5" w:rsidRPr="00E94DEE">
          <w:rPr>
            <w:rStyle w:val="Hyperlink"/>
          </w:rPr>
          <w:t>.</w:t>
        </w:r>
      </w:hyperlink>
    </w:p>
    <w:p w14:paraId="6B66F9A9" w14:textId="3D5484DD" w:rsidR="00493D7B" w:rsidRDefault="00493D7B" w:rsidP="00A851D1">
      <w:pPr>
        <w:rPr>
          <w:rStyle w:val="Hyperlink"/>
        </w:rPr>
      </w:pPr>
    </w:p>
    <w:p w14:paraId="6E79D797" w14:textId="6C8A39A0" w:rsidR="00493D7B" w:rsidRDefault="00493D7B">
      <w:pPr>
        <w:pStyle w:val="ListParagraph"/>
        <w:numPr>
          <w:ilvl w:val="0"/>
          <w:numId w:val="30"/>
        </w:numPr>
      </w:pPr>
      <w:r>
        <w:t>Change/cancel orders are in scope</w:t>
      </w:r>
    </w:p>
    <w:p w14:paraId="70DD9B0B" w14:textId="2B0D5AED" w:rsidR="00C7776E" w:rsidRDefault="00493D7B">
      <w:pPr>
        <w:pStyle w:val="ListParagraph"/>
        <w:numPr>
          <w:ilvl w:val="0"/>
          <w:numId w:val="30"/>
        </w:numPr>
      </w:pPr>
      <w:r>
        <w:t>Service orders will be sent as material items.</w:t>
      </w:r>
    </w:p>
    <w:p w14:paraId="17F170F5" w14:textId="63CC5BD3" w:rsidR="00507DE9" w:rsidRDefault="00507DE9" w:rsidP="00A851D1"/>
    <w:p w14:paraId="6B5257A6" w14:textId="77777777" w:rsidR="00B4551A" w:rsidRPr="003150BE" w:rsidRDefault="00B4551A" w:rsidP="00A851D1"/>
    <w:p w14:paraId="0B5687E4" w14:textId="5FED05A3" w:rsidR="003150BE" w:rsidRDefault="003150BE">
      <w:pPr>
        <w:pStyle w:val="Heading3"/>
      </w:pPr>
      <w:bookmarkStart w:id="24" w:name="_Toc55471526"/>
      <w:r>
        <w:t>Supplier Order Processing Specifics and Exception</w:t>
      </w:r>
      <w:bookmarkEnd w:id="24"/>
    </w:p>
    <w:p w14:paraId="5D585A09" w14:textId="77777777" w:rsidR="00E94DEE" w:rsidRPr="00E94DEE" w:rsidRDefault="00E94DEE" w:rsidP="00E94DEE"/>
    <w:p w14:paraId="725F35C0" w14:textId="35EF5329" w:rsidR="003150BE" w:rsidRDefault="00507DE9" w:rsidP="00A851D1">
      <w:r>
        <w:t>This section describes</w:t>
      </w:r>
      <w:r w:rsidR="003150BE" w:rsidRPr="00012DC1">
        <w:t xml:space="preserve"> how PO</w:t>
      </w:r>
      <w:r w:rsidR="00D526E1">
        <w:t>s</w:t>
      </w:r>
      <w:r w:rsidR="003150BE" w:rsidRPr="00012DC1">
        <w:t xml:space="preserve"> are handled</w:t>
      </w:r>
      <w:r w:rsidR="003150BE">
        <w:t xml:space="preserve"> by </w:t>
      </w:r>
      <w:r>
        <w:t>&lt;SUPPLIER&gt;</w:t>
      </w:r>
      <w:r w:rsidR="003150BE" w:rsidRPr="00012DC1">
        <w:t xml:space="preserve">. </w:t>
      </w:r>
      <w:r>
        <w:t xml:space="preserve">Any exceptions are described in </w:t>
      </w:r>
      <w:r w:rsidR="00D526E1">
        <w:t xml:space="preserve">the </w:t>
      </w:r>
      <w:hyperlink w:anchor="_Order_Management_Notes" w:history="1">
        <w:r w:rsidR="00D526E1" w:rsidRPr="00E94DEE">
          <w:rPr>
            <w:rStyle w:val="Hyperlink"/>
          </w:rPr>
          <w:t>Order Management</w:t>
        </w:r>
        <w:r w:rsidRPr="00E94DEE">
          <w:rPr>
            <w:rStyle w:val="Hyperlink"/>
          </w:rPr>
          <w:t xml:space="preserve"> </w:t>
        </w:r>
        <w:r w:rsidR="00E94DEE" w:rsidRPr="00E94DEE">
          <w:rPr>
            <w:rStyle w:val="Hyperlink"/>
          </w:rPr>
          <w:t>N</w:t>
        </w:r>
        <w:r w:rsidRPr="00E94DEE">
          <w:rPr>
            <w:rStyle w:val="Hyperlink"/>
          </w:rPr>
          <w:t>otes</w:t>
        </w:r>
      </w:hyperlink>
      <w:r>
        <w:t xml:space="preserve"> below. </w:t>
      </w:r>
    </w:p>
    <w:p w14:paraId="688D00A0" w14:textId="77777777" w:rsidR="00E94DEE" w:rsidRPr="00D62845" w:rsidRDefault="00E94DEE" w:rsidP="00D62845">
      <w:pPr>
        <w:rPr>
          <w:color w:val="7F7F7F" w:themeColor="text1" w:themeTint="80"/>
        </w:rPr>
      </w:pPr>
    </w:p>
    <w:p w14:paraId="09BA0D68" w14:textId="09D6AAF3" w:rsidR="003150BE" w:rsidRDefault="003150BE" w:rsidP="00A851D1">
      <w:pPr>
        <w:pStyle w:val="Heading4"/>
      </w:pPr>
      <w:r>
        <w:t xml:space="preserve">Order Validation </w:t>
      </w:r>
    </w:p>
    <w:p w14:paraId="07AB2CAF" w14:textId="55CB0B20" w:rsidR="003150BE" w:rsidRDefault="003150BE" w:rsidP="00A851D1"/>
    <w:p w14:paraId="35CCAD36" w14:textId="3BA0CFD2" w:rsidR="003150BE" w:rsidRDefault="003150BE" w:rsidP="00A851D1">
      <w:r>
        <w:t>Identify which fields from the Order and Change Order are validated in Supplier’s ERP. Describe any exceptions.</w:t>
      </w:r>
    </w:p>
    <w:p w14:paraId="2351905F" w14:textId="77777777" w:rsidR="00A548A5" w:rsidRDefault="00A548A5" w:rsidP="00A851D1"/>
    <w:p w14:paraId="081DCC2F" w14:textId="05AFA7D0" w:rsidR="003150BE" w:rsidRDefault="003150BE" w:rsidP="00EF107D">
      <w:pPr>
        <w:pStyle w:val="ListParagraph"/>
        <w:numPr>
          <w:ilvl w:val="0"/>
          <w:numId w:val="3"/>
        </w:numPr>
      </w:pPr>
      <w:r>
        <w:t>Part Number</w:t>
      </w:r>
    </w:p>
    <w:p w14:paraId="7A2ED933" w14:textId="030B14BB" w:rsidR="003150BE" w:rsidRDefault="003150BE" w:rsidP="00EF107D">
      <w:pPr>
        <w:pStyle w:val="ListParagraph"/>
        <w:numPr>
          <w:ilvl w:val="0"/>
          <w:numId w:val="3"/>
        </w:numPr>
      </w:pPr>
      <w:r>
        <w:t>Unit Price</w:t>
      </w:r>
    </w:p>
    <w:p w14:paraId="724F6738" w14:textId="24036446" w:rsidR="003150BE" w:rsidRDefault="003150BE" w:rsidP="00EF107D">
      <w:pPr>
        <w:pStyle w:val="ListParagraph"/>
        <w:numPr>
          <w:ilvl w:val="0"/>
          <w:numId w:val="3"/>
        </w:numPr>
      </w:pPr>
      <w:r>
        <w:t>UOM</w:t>
      </w:r>
    </w:p>
    <w:p w14:paraId="6B37CC8C" w14:textId="508CAF82" w:rsidR="003150BE" w:rsidRDefault="003150BE" w:rsidP="00EF107D">
      <w:pPr>
        <w:pStyle w:val="ListParagraph"/>
        <w:numPr>
          <w:ilvl w:val="0"/>
          <w:numId w:val="3"/>
        </w:numPr>
      </w:pPr>
      <w:r>
        <w:t>UNSPSC</w:t>
      </w:r>
    </w:p>
    <w:p w14:paraId="56AF04C7" w14:textId="29063113" w:rsidR="003150BE" w:rsidRDefault="003150BE" w:rsidP="00EF107D">
      <w:pPr>
        <w:pStyle w:val="ListParagraph"/>
        <w:numPr>
          <w:ilvl w:val="0"/>
          <w:numId w:val="3"/>
        </w:numPr>
      </w:pPr>
      <w:r>
        <w:t>Delivery Date</w:t>
      </w:r>
    </w:p>
    <w:p w14:paraId="1357321E" w14:textId="5EB92F8D" w:rsidR="003150BE" w:rsidRDefault="003150BE" w:rsidP="00EF107D">
      <w:pPr>
        <w:pStyle w:val="ListParagraph"/>
        <w:numPr>
          <w:ilvl w:val="0"/>
          <w:numId w:val="3"/>
        </w:numPr>
      </w:pPr>
      <w:r>
        <w:t>Service Date (start &amp; end)</w:t>
      </w:r>
    </w:p>
    <w:p w14:paraId="473257A6" w14:textId="3B9ACC00" w:rsidR="00FC6258" w:rsidRDefault="003150BE" w:rsidP="00EF107D">
      <w:pPr>
        <w:pStyle w:val="ListParagraph"/>
        <w:numPr>
          <w:ilvl w:val="0"/>
          <w:numId w:val="3"/>
        </w:numPr>
      </w:pPr>
      <w:r>
        <w:t>Other</w:t>
      </w:r>
    </w:p>
    <w:p w14:paraId="0B8039FA" w14:textId="77777777" w:rsidR="00FC6258" w:rsidRDefault="00FC6258" w:rsidP="00FC6258">
      <w:pPr>
        <w:pStyle w:val="ListParagraph"/>
      </w:pPr>
    </w:p>
    <w:p w14:paraId="517BEAFF" w14:textId="3FE03019" w:rsidR="00A861D2" w:rsidRPr="00FC6258" w:rsidRDefault="00A861D2" w:rsidP="00A861D2">
      <w:pPr>
        <w:pStyle w:val="Heading4"/>
      </w:pPr>
      <w:bookmarkStart w:id="25" w:name="_Order_Management_Notes"/>
      <w:bookmarkEnd w:id="25"/>
      <w:r w:rsidRPr="00FC6258">
        <w:t>Order Management Notes</w:t>
      </w:r>
    </w:p>
    <w:p w14:paraId="0DD2A1AF" w14:textId="77777777" w:rsidR="00931C3F" w:rsidRDefault="00931C3F" w:rsidP="00931C3F"/>
    <w:tbl>
      <w:tblPr>
        <w:tblStyle w:val="GridTable2-Accent3"/>
        <w:tblW w:w="0" w:type="auto"/>
        <w:tblLook w:val="04A0" w:firstRow="1" w:lastRow="0" w:firstColumn="1" w:lastColumn="0" w:noHBand="0" w:noVBand="1"/>
      </w:tblPr>
      <w:tblGrid>
        <w:gridCol w:w="10070"/>
      </w:tblGrid>
      <w:tr w:rsidR="00FC6258" w14:paraId="704BB5B7" w14:textId="77777777" w:rsidTr="00FC62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70" w:type="dxa"/>
          </w:tcPr>
          <w:p w14:paraId="5FF3632A" w14:textId="7CB9DCD9" w:rsidR="00FC6258" w:rsidRPr="00FC6258" w:rsidRDefault="00FC6258" w:rsidP="00FC6258">
            <w:pPr>
              <w:rPr>
                <w:b w:val="0"/>
                <w:bCs w:val="0"/>
                <w:i/>
                <w:iCs/>
                <w:color w:val="7F7F7F" w:themeColor="text1" w:themeTint="80"/>
                <w:sz w:val="18"/>
                <w:szCs w:val="18"/>
              </w:rPr>
            </w:pPr>
            <w:r w:rsidRPr="00FC6258">
              <w:rPr>
                <w:b w:val="0"/>
                <w:bCs w:val="0"/>
                <w:i/>
                <w:iCs/>
                <w:color w:val="7F7F7F" w:themeColor="text1" w:themeTint="80"/>
                <w:sz w:val="18"/>
                <w:szCs w:val="18"/>
              </w:rPr>
              <w:t>&lt;Capture input from scoping session with supplier. Ex:</w:t>
            </w:r>
          </w:p>
          <w:p w14:paraId="17301E1F" w14:textId="081787C8" w:rsidR="00FC6258" w:rsidRPr="00FC6258" w:rsidRDefault="00FC6258" w:rsidP="00FC6258">
            <w:pPr>
              <w:rPr>
                <w:b w:val="0"/>
                <w:bCs w:val="0"/>
                <w:i/>
                <w:iCs/>
                <w:color w:val="7F7F7F" w:themeColor="text1" w:themeTint="80"/>
                <w:sz w:val="18"/>
                <w:szCs w:val="18"/>
              </w:rPr>
            </w:pPr>
            <w:r w:rsidRPr="00FC6258">
              <w:rPr>
                <w:b w:val="0"/>
                <w:bCs w:val="0"/>
                <w:i/>
                <w:iCs/>
                <w:color w:val="7F7F7F" w:themeColor="text1" w:themeTint="80"/>
                <w:sz w:val="18"/>
                <w:szCs w:val="18"/>
              </w:rPr>
              <w:t xml:space="preserve">Does &lt;SUPPLIER&gt; have any comments on the reviewed buyer order management process? </w:t>
            </w:r>
          </w:p>
          <w:p w14:paraId="17A38A31" w14:textId="47B585A4" w:rsidR="00FC6258" w:rsidRDefault="00FC6258" w:rsidP="00FC6258">
            <w:pPr>
              <w:rPr>
                <w:i/>
                <w:iCs/>
                <w:color w:val="7F7F7F" w:themeColor="text1" w:themeTint="80"/>
                <w:sz w:val="18"/>
                <w:szCs w:val="18"/>
              </w:rPr>
            </w:pPr>
            <w:r w:rsidRPr="00FC6258">
              <w:rPr>
                <w:b w:val="0"/>
                <w:bCs w:val="0"/>
                <w:i/>
                <w:iCs/>
                <w:color w:val="7F7F7F" w:themeColor="text1" w:themeTint="80"/>
                <w:sz w:val="18"/>
                <w:szCs w:val="18"/>
              </w:rPr>
              <w:t xml:space="preserve">Is </w:t>
            </w:r>
            <w:r w:rsidR="00493D7B">
              <w:rPr>
                <w:b w:val="0"/>
                <w:bCs w:val="0"/>
                <w:i/>
                <w:iCs/>
                <w:color w:val="7F7F7F" w:themeColor="text1" w:themeTint="80"/>
                <w:sz w:val="18"/>
                <w:szCs w:val="18"/>
              </w:rPr>
              <w:t>Arla Foods</w:t>
            </w:r>
            <w:r w:rsidRPr="00FC6258">
              <w:rPr>
                <w:b w:val="0"/>
                <w:bCs w:val="0"/>
                <w:i/>
                <w:iCs/>
                <w:color w:val="7F7F7F" w:themeColor="text1" w:themeTint="80"/>
                <w:sz w:val="18"/>
                <w:szCs w:val="18"/>
              </w:rPr>
              <w:t xml:space="preserve"> order management process in conflict with </w:t>
            </w:r>
            <w:r w:rsidR="00D526E1">
              <w:rPr>
                <w:b w:val="0"/>
                <w:bCs w:val="0"/>
                <w:i/>
                <w:iCs/>
                <w:color w:val="7F7F7F" w:themeColor="text1" w:themeTint="80"/>
                <w:sz w:val="18"/>
                <w:szCs w:val="18"/>
              </w:rPr>
              <w:t>&lt;SUPPLIER&gt;</w:t>
            </w:r>
            <w:r w:rsidRPr="00FC6258">
              <w:rPr>
                <w:b w:val="0"/>
                <w:bCs w:val="0"/>
                <w:i/>
                <w:iCs/>
                <w:color w:val="7F7F7F" w:themeColor="text1" w:themeTint="80"/>
                <w:sz w:val="18"/>
                <w:szCs w:val="18"/>
              </w:rPr>
              <w:t xml:space="preserve"> order processing </w:t>
            </w:r>
            <w:r w:rsidR="00A861D2">
              <w:rPr>
                <w:b w:val="0"/>
                <w:bCs w:val="0"/>
                <w:i/>
                <w:iCs/>
                <w:color w:val="7F7F7F" w:themeColor="text1" w:themeTint="80"/>
                <w:sz w:val="18"/>
                <w:szCs w:val="18"/>
              </w:rPr>
              <w:t>practices/automation capabilities</w:t>
            </w:r>
            <w:r w:rsidRPr="00FC6258">
              <w:rPr>
                <w:b w:val="0"/>
                <w:bCs w:val="0"/>
                <w:i/>
                <w:iCs/>
                <w:color w:val="7F7F7F" w:themeColor="text1" w:themeTint="80"/>
                <w:sz w:val="18"/>
                <w:szCs w:val="18"/>
              </w:rPr>
              <w:t xml:space="preserve">? </w:t>
            </w:r>
          </w:p>
          <w:p w14:paraId="4C964F7F" w14:textId="12DEB1EF" w:rsidR="00C47C94" w:rsidRDefault="00C47C94" w:rsidP="00C47C94">
            <w:pPr>
              <w:rPr>
                <w:i/>
                <w:iCs/>
                <w:color w:val="7F7F7F" w:themeColor="text1" w:themeTint="80"/>
                <w:sz w:val="18"/>
                <w:szCs w:val="18"/>
              </w:rPr>
            </w:pPr>
            <w:r>
              <w:rPr>
                <w:b w:val="0"/>
                <w:bCs w:val="0"/>
                <w:i/>
                <w:iCs/>
                <w:color w:val="7F7F7F" w:themeColor="text1" w:themeTint="80"/>
                <w:sz w:val="18"/>
                <w:szCs w:val="18"/>
              </w:rPr>
              <w:t xml:space="preserve">Discuss process discrepancies between what the &lt;SUPPLIER&gt; supports and what the </w:t>
            </w:r>
            <w:r w:rsidR="00493D7B">
              <w:rPr>
                <w:b w:val="0"/>
                <w:bCs w:val="0"/>
                <w:i/>
                <w:iCs/>
                <w:color w:val="7F7F7F" w:themeColor="text1" w:themeTint="80"/>
                <w:sz w:val="18"/>
                <w:szCs w:val="18"/>
              </w:rPr>
              <w:t>Arla Foods</w:t>
            </w:r>
            <w:r>
              <w:rPr>
                <w:b w:val="0"/>
                <w:bCs w:val="0"/>
                <w:i/>
                <w:iCs/>
                <w:color w:val="7F7F7F" w:themeColor="text1" w:themeTint="80"/>
                <w:sz w:val="18"/>
                <w:szCs w:val="18"/>
              </w:rPr>
              <w:t xml:space="preserve"> is requesting. </w:t>
            </w:r>
          </w:p>
          <w:p w14:paraId="2A1B31A1" w14:textId="341DA318" w:rsidR="00FC6258" w:rsidRPr="00C47C94" w:rsidRDefault="00C47C94" w:rsidP="00931C3F">
            <w:pPr>
              <w:rPr>
                <w:b w:val="0"/>
                <w:bCs w:val="0"/>
                <w:i/>
                <w:iCs/>
                <w:color w:val="7F7F7F" w:themeColor="text1" w:themeTint="80"/>
                <w:sz w:val="18"/>
                <w:szCs w:val="18"/>
              </w:rPr>
            </w:pPr>
            <w:r>
              <w:rPr>
                <w:b w:val="0"/>
                <w:bCs w:val="0"/>
                <w:i/>
                <w:iCs/>
                <w:color w:val="7F7F7F" w:themeColor="text1" w:themeTint="80"/>
                <w:sz w:val="18"/>
                <w:szCs w:val="18"/>
              </w:rPr>
              <w:t xml:space="preserve">Capture </w:t>
            </w:r>
            <w:r w:rsidR="00D526E1">
              <w:rPr>
                <w:b w:val="0"/>
                <w:bCs w:val="0"/>
                <w:i/>
                <w:iCs/>
                <w:color w:val="7F7F7F" w:themeColor="text1" w:themeTint="80"/>
                <w:sz w:val="18"/>
                <w:szCs w:val="18"/>
              </w:rPr>
              <w:t>feedback</w:t>
            </w:r>
            <w:r>
              <w:rPr>
                <w:b w:val="0"/>
                <w:bCs w:val="0"/>
                <w:i/>
                <w:iCs/>
                <w:color w:val="7F7F7F" w:themeColor="text1" w:themeTint="80"/>
                <w:sz w:val="18"/>
                <w:szCs w:val="18"/>
              </w:rPr>
              <w:t xml:space="preserve"> in notes section below:</w:t>
            </w:r>
          </w:p>
        </w:tc>
      </w:tr>
      <w:tr w:rsidR="00FC6258" w14:paraId="1485DD99" w14:textId="77777777" w:rsidTr="00F13A55">
        <w:trPr>
          <w:cnfStyle w:val="000000100000" w:firstRow="0" w:lastRow="0" w:firstColumn="0" w:lastColumn="0" w:oddVBand="0" w:evenVBand="0" w:oddHBand="1" w:evenHBand="0" w:firstRowFirstColumn="0" w:firstRowLastColumn="0" w:lastRowFirstColumn="0" w:lastRowLastColumn="0"/>
          <w:trHeight w:val="1203"/>
        </w:trPr>
        <w:tc>
          <w:tcPr>
            <w:cnfStyle w:val="001000000000" w:firstRow="0" w:lastRow="0" w:firstColumn="1" w:lastColumn="0" w:oddVBand="0" w:evenVBand="0" w:oddHBand="0" w:evenHBand="0" w:firstRowFirstColumn="0" w:firstRowLastColumn="0" w:lastRowFirstColumn="0" w:lastRowLastColumn="0"/>
            <w:tcW w:w="10070" w:type="dxa"/>
          </w:tcPr>
          <w:p w14:paraId="34866167" w14:textId="3448A44B" w:rsidR="00FC6258" w:rsidRPr="00A861D2" w:rsidRDefault="00FC6258" w:rsidP="00931C3F">
            <w:pPr>
              <w:rPr>
                <w:b w:val="0"/>
                <w:bCs w:val="0"/>
              </w:rPr>
            </w:pPr>
          </w:p>
          <w:p w14:paraId="772A7C7A" w14:textId="3817791F" w:rsidR="00FC6258" w:rsidRDefault="00FC6258" w:rsidP="00931C3F"/>
          <w:p w14:paraId="09DC4409" w14:textId="77777777" w:rsidR="00FC6258" w:rsidRDefault="00FC6258" w:rsidP="00931C3F"/>
          <w:p w14:paraId="23873195" w14:textId="33F645B0" w:rsidR="00FC6258" w:rsidRDefault="00FC6258" w:rsidP="00931C3F"/>
        </w:tc>
      </w:tr>
    </w:tbl>
    <w:p w14:paraId="4E4C49F3" w14:textId="0ACFBBAC" w:rsidR="00931C3F" w:rsidRDefault="00931C3F" w:rsidP="00931C3F"/>
    <w:p w14:paraId="5E5F7253" w14:textId="0EB1C6E0" w:rsidR="00931C3F" w:rsidRDefault="00931C3F" w:rsidP="00931C3F"/>
    <w:p w14:paraId="51F5B7A6" w14:textId="77777777" w:rsidR="00931C3F" w:rsidRDefault="00931C3F" w:rsidP="00931C3F"/>
    <w:p w14:paraId="09D79722" w14:textId="2ECDAAA6" w:rsidR="00644787" w:rsidRDefault="00644787" w:rsidP="00A851D1"/>
    <w:p w14:paraId="23187E18" w14:textId="77777777" w:rsidR="00644787" w:rsidRPr="003150BE" w:rsidRDefault="00644787" w:rsidP="00A851D1"/>
    <w:p w14:paraId="474763FC" w14:textId="77A38C8B" w:rsidR="00AB419D" w:rsidRDefault="00AB419D">
      <w:pPr>
        <w:pStyle w:val="Heading2"/>
      </w:pPr>
      <w:bookmarkStart w:id="26" w:name="_Toc55471527"/>
      <w:r>
        <w:t>Order Confirmation</w:t>
      </w:r>
      <w:bookmarkEnd w:id="26"/>
    </w:p>
    <w:p w14:paraId="24B8F9EC" w14:textId="2867D56D" w:rsidR="00AB419D" w:rsidRDefault="00AB419D" w:rsidP="00A851D1"/>
    <w:tbl>
      <w:tblPr>
        <w:tblStyle w:val="GridTable3"/>
        <w:tblW w:w="10079" w:type="dxa"/>
        <w:tblInd w:w="-5" w:type="dxa"/>
        <w:tblLook w:val="04A0" w:firstRow="1" w:lastRow="0" w:firstColumn="1" w:lastColumn="0" w:noHBand="0" w:noVBand="1"/>
      </w:tblPr>
      <w:tblGrid>
        <w:gridCol w:w="2419"/>
        <w:gridCol w:w="2620"/>
        <w:gridCol w:w="40"/>
        <w:gridCol w:w="5000"/>
      </w:tblGrid>
      <w:tr w:rsidR="00D06174" w:rsidRPr="00CD7616" w14:paraId="5C7694CF" w14:textId="77777777" w:rsidTr="008442A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408" w:type="dxa"/>
            <w:tcBorders>
              <w:bottom w:val="nil"/>
            </w:tcBorders>
            <w:shd w:val="clear" w:color="auto" w:fill="BFBFBF" w:themeFill="background1" w:themeFillShade="BF"/>
            <w:vAlign w:val="center"/>
          </w:tcPr>
          <w:p w14:paraId="6DF1071F" w14:textId="77777777" w:rsidR="00D06174" w:rsidRPr="00CD7616" w:rsidRDefault="00D06174" w:rsidP="00A851D1">
            <w:pPr>
              <w:jc w:val="left"/>
              <w:rPr>
                <w:rFonts w:cstheme="minorHAnsi"/>
                <w:bCs w:val="0"/>
                <w:iCs w:val="0"/>
              </w:rPr>
            </w:pPr>
            <w:r w:rsidRPr="00CD7616">
              <w:rPr>
                <w:rFonts w:cstheme="minorHAnsi"/>
              </w:rPr>
              <w:t>General</w:t>
            </w:r>
          </w:p>
        </w:tc>
        <w:tc>
          <w:tcPr>
            <w:tcW w:w="2358" w:type="dxa"/>
            <w:tcBorders>
              <w:bottom w:val="single" w:sz="4" w:space="0" w:color="auto"/>
            </w:tcBorders>
            <w:shd w:val="clear" w:color="auto" w:fill="BFBFBF" w:themeFill="background1" w:themeFillShade="BF"/>
            <w:vAlign w:val="center"/>
          </w:tcPr>
          <w:p w14:paraId="52AB16C3" w14:textId="77777777" w:rsidR="00D06174" w:rsidRPr="00CD7616" w:rsidRDefault="00D06174" w:rsidP="00A851D1">
            <w:pPr>
              <w:cnfStyle w:val="100000000000" w:firstRow="1" w:lastRow="0" w:firstColumn="0" w:lastColumn="0" w:oddVBand="0" w:evenVBand="0" w:oddHBand="0" w:evenHBand="0" w:firstRowFirstColumn="0" w:firstRowLastColumn="0" w:lastRowFirstColumn="0" w:lastRowLastColumn="0"/>
              <w:rPr>
                <w:rFonts w:cstheme="minorHAnsi"/>
                <w:bCs w:val="0"/>
                <w:i/>
                <w:iCs/>
              </w:rPr>
            </w:pPr>
            <w:r w:rsidRPr="00CD7616">
              <w:rPr>
                <w:rFonts w:cstheme="minorHAnsi"/>
                <w:bCs w:val="0"/>
                <w:i/>
                <w:iCs/>
              </w:rPr>
              <w:t>Buyer Requirement</w:t>
            </w:r>
          </w:p>
        </w:tc>
        <w:tc>
          <w:tcPr>
            <w:tcW w:w="5153" w:type="dxa"/>
            <w:gridSpan w:val="2"/>
            <w:tcBorders>
              <w:bottom w:val="single" w:sz="4" w:space="0" w:color="auto"/>
            </w:tcBorders>
            <w:shd w:val="clear" w:color="auto" w:fill="BFBFBF" w:themeFill="background1" w:themeFillShade="BF"/>
            <w:vAlign w:val="center"/>
          </w:tcPr>
          <w:p w14:paraId="08952344" w14:textId="051486CC" w:rsidR="00D06174" w:rsidRPr="00CD7616" w:rsidRDefault="00D06174" w:rsidP="00A851D1">
            <w:pPr>
              <w:cnfStyle w:val="100000000000" w:firstRow="1" w:lastRow="0" w:firstColumn="0" w:lastColumn="0" w:oddVBand="0" w:evenVBand="0" w:oddHBand="0" w:evenHBand="0" w:firstRowFirstColumn="0" w:firstRowLastColumn="0" w:lastRowFirstColumn="0" w:lastRowLastColumn="0"/>
              <w:rPr>
                <w:rFonts w:cstheme="minorHAnsi"/>
                <w:i/>
              </w:rPr>
            </w:pPr>
            <w:r>
              <w:rPr>
                <w:rFonts w:cstheme="minorHAnsi"/>
                <w:i/>
              </w:rPr>
              <w:t>Value Specifics and/or Supplier Feedback</w:t>
            </w:r>
          </w:p>
        </w:tc>
      </w:tr>
      <w:tr w:rsidR="00AB419D" w:rsidRPr="00144232" w14:paraId="6B03A95F" w14:textId="77777777" w:rsidTr="008442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8" w:type="dxa"/>
            <w:vAlign w:val="center"/>
          </w:tcPr>
          <w:p w14:paraId="2755425F" w14:textId="4F53CDBA" w:rsidR="00AB419D" w:rsidRPr="00047843" w:rsidRDefault="00AB419D" w:rsidP="00A851D1">
            <w:pPr>
              <w:spacing w:before="60" w:after="60"/>
              <w:rPr>
                <w:rFonts w:cstheme="minorHAnsi"/>
                <w:color w:val="000000" w:themeColor="text1"/>
              </w:rPr>
            </w:pPr>
            <w:r>
              <w:rPr>
                <w:rFonts w:cstheme="minorHAnsi"/>
                <w:color w:val="000000" w:themeColor="text1"/>
              </w:rPr>
              <w:t>Split Orders</w:t>
            </w:r>
          </w:p>
        </w:tc>
        <w:tc>
          <w:tcPr>
            <w:tcW w:w="2398" w:type="dxa"/>
            <w:gridSpan w:val="2"/>
            <w:shd w:val="clear" w:color="auto" w:fill="FFFFFF" w:themeFill="background1"/>
            <w:vAlign w:val="center"/>
          </w:tcPr>
          <w:p w14:paraId="0CE00005" w14:textId="77777777" w:rsidR="00AB419D" w:rsidRPr="00047843" w:rsidRDefault="00AB419D" w:rsidP="00A851D1">
            <w:pPr>
              <w:spacing w:before="60" w:after="60"/>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Yes</w:t>
            </w:r>
          </w:p>
        </w:tc>
        <w:tc>
          <w:tcPr>
            <w:tcW w:w="5113" w:type="dxa"/>
            <w:shd w:val="clear" w:color="auto" w:fill="FFFFFF" w:themeFill="background1"/>
            <w:vAlign w:val="center"/>
          </w:tcPr>
          <w:p w14:paraId="086D7A90" w14:textId="3FDA901F" w:rsidR="00AB419D" w:rsidRPr="00144232" w:rsidRDefault="00C96E68" w:rsidP="00A851D1">
            <w:pPr>
              <w:spacing w:before="60" w:after="60"/>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&lt;</w:t>
            </w:r>
            <w:r w:rsidR="00AB419D" w:rsidRPr="00144232">
              <w:rPr>
                <w:rFonts w:cstheme="minorHAnsi"/>
              </w:rPr>
              <w:t>Requisitions will split into multiple orders if more than one ship to address is sent</w:t>
            </w:r>
            <w:r>
              <w:rPr>
                <w:rFonts w:cstheme="minorHAnsi"/>
              </w:rPr>
              <w:t>&gt;</w:t>
            </w:r>
          </w:p>
        </w:tc>
      </w:tr>
      <w:tr w:rsidR="00AB419D" w:rsidRPr="00144232" w14:paraId="3EA0F325" w14:textId="77777777" w:rsidTr="008442A8">
        <w:tc>
          <w:tcPr>
            <w:cnfStyle w:val="001000000000" w:firstRow="0" w:lastRow="0" w:firstColumn="1" w:lastColumn="0" w:oddVBand="0" w:evenVBand="0" w:oddHBand="0" w:evenHBand="0" w:firstRowFirstColumn="0" w:firstRowLastColumn="0" w:lastRowFirstColumn="0" w:lastRowLastColumn="0"/>
            <w:tcW w:w="2408" w:type="dxa"/>
            <w:vAlign w:val="center"/>
          </w:tcPr>
          <w:p w14:paraId="06859129" w14:textId="486C74B1" w:rsidR="00AB419D" w:rsidRDefault="00AB419D" w:rsidP="00A851D1">
            <w:pPr>
              <w:spacing w:before="60" w:after="60"/>
              <w:rPr>
                <w:rFonts w:cstheme="minorHAnsi"/>
                <w:color w:val="000000" w:themeColor="text1"/>
              </w:rPr>
            </w:pPr>
            <w:r>
              <w:rPr>
                <w:rFonts w:cstheme="minorHAnsi"/>
                <w:color w:val="000000" w:themeColor="text1"/>
              </w:rPr>
              <w:t>Change Orders Allowed</w:t>
            </w:r>
          </w:p>
        </w:tc>
        <w:tc>
          <w:tcPr>
            <w:tcW w:w="2398" w:type="dxa"/>
            <w:gridSpan w:val="2"/>
            <w:shd w:val="clear" w:color="auto" w:fill="D0CECE" w:themeFill="background2" w:themeFillShade="E6"/>
            <w:vAlign w:val="center"/>
          </w:tcPr>
          <w:p w14:paraId="4D1E77E2" w14:textId="77777777" w:rsidR="00AB419D" w:rsidRDefault="00AB419D" w:rsidP="00A851D1">
            <w:pPr>
              <w:spacing w:before="60" w:after="60"/>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Yes</w:t>
            </w:r>
          </w:p>
        </w:tc>
        <w:tc>
          <w:tcPr>
            <w:tcW w:w="5113" w:type="dxa"/>
            <w:shd w:val="clear" w:color="auto" w:fill="D0CECE" w:themeFill="background2" w:themeFillShade="E6"/>
            <w:vAlign w:val="center"/>
          </w:tcPr>
          <w:p w14:paraId="24E9F677" w14:textId="77B82F8C" w:rsidR="00AB419D" w:rsidRPr="00144232" w:rsidRDefault="00C96E68" w:rsidP="00A851D1">
            <w:pPr>
              <w:spacing w:before="60" w:after="60"/>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&lt;</w:t>
            </w:r>
            <w:r w:rsidR="00AB419D">
              <w:rPr>
                <w:rFonts w:cstheme="minorHAnsi"/>
              </w:rPr>
              <w:t>Allowed for fully and partially shipped orders</w:t>
            </w:r>
            <w:r>
              <w:rPr>
                <w:rFonts w:cstheme="minorHAnsi"/>
              </w:rPr>
              <w:t>&gt;</w:t>
            </w:r>
          </w:p>
        </w:tc>
      </w:tr>
      <w:tr w:rsidR="008442A8" w:rsidRPr="00F436D4" w14:paraId="6B0394CC" w14:textId="77777777" w:rsidTr="008442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99" w:type="dxa"/>
            <w:gridSpan w:val="4"/>
            <w:vAlign w:val="center"/>
          </w:tcPr>
          <w:p w14:paraId="09BE77B8" w14:textId="3C20BDD9" w:rsidR="008442A8" w:rsidRPr="008442A8" w:rsidRDefault="008442A8" w:rsidP="00A851D1">
            <w:pPr>
              <w:spacing w:before="60" w:after="60"/>
              <w:ind w:left="-78"/>
              <w:jc w:val="center"/>
              <w:rPr>
                <w:rFonts w:cstheme="minorHAnsi"/>
                <w:color w:val="000000" w:themeColor="text1"/>
                <w:sz w:val="28"/>
                <w:szCs w:val="28"/>
              </w:rPr>
            </w:pPr>
            <w:r w:rsidRPr="008442A8">
              <w:rPr>
                <w:rFonts w:cstheme="minorHAnsi"/>
                <w:b/>
                <w:sz w:val="28"/>
                <w:szCs w:val="28"/>
              </w:rPr>
              <w:t>Header</w:t>
            </w:r>
          </w:p>
        </w:tc>
      </w:tr>
      <w:tr w:rsidR="00AB419D" w:rsidRPr="00F436D4" w14:paraId="49070D7E" w14:textId="77777777" w:rsidTr="00445288">
        <w:tc>
          <w:tcPr>
            <w:cnfStyle w:val="001000000000" w:firstRow="0" w:lastRow="0" w:firstColumn="1" w:lastColumn="0" w:oddVBand="0" w:evenVBand="0" w:oddHBand="0" w:evenHBand="0" w:firstRowFirstColumn="0" w:firstRowLastColumn="0" w:lastRowFirstColumn="0" w:lastRowLastColumn="0"/>
            <w:tcW w:w="2408" w:type="dxa"/>
            <w:vAlign w:val="center"/>
          </w:tcPr>
          <w:p w14:paraId="0A3A26CC" w14:textId="7C857BE8" w:rsidR="00AB419D" w:rsidRPr="00047843" w:rsidRDefault="002E3E52" w:rsidP="00A851D1">
            <w:pPr>
              <w:spacing w:before="60" w:after="60"/>
              <w:rPr>
                <w:rFonts w:cstheme="minorHAnsi"/>
                <w:color w:val="000000" w:themeColor="text1"/>
              </w:rPr>
            </w:pPr>
            <w:r>
              <w:rPr>
                <w:rFonts w:cstheme="minorHAnsi"/>
                <w:color w:val="000000" w:themeColor="text1"/>
              </w:rPr>
              <w:t>Acceptance</w:t>
            </w:r>
          </w:p>
        </w:tc>
        <w:tc>
          <w:tcPr>
            <w:tcW w:w="2358" w:type="dxa"/>
            <w:vAlign w:val="center"/>
          </w:tcPr>
          <w:p w14:paraId="73EF22DE" w14:textId="363C7232" w:rsidR="00AB419D" w:rsidRPr="00047843" w:rsidRDefault="002E3E52" w:rsidP="00A851D1">
            <w:pPr>
              <w:spacing w:before="60" w:after="60"/>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Required/Optional/Delete</w:t>
            </w:r>
          </w:p>
        </w:tc>
        <w:tc>
          <w:tcPr>
            <w:tcW w:w="5153" w:type="dxa"/>
            <w:gridSpan w:val="2"/>
            <w:vAlign w:val="center"/>
          </w:tcPr>
          <w:p w14:paraId="03FCDB30" w14:textId="77777777" w:rsidR="00AB419D" w:rsidRDefault="00493D7B" w:rsidP="00A851D1">
            <w:pPr>
              <w:spacing w:before="60" w:after="60"/>
              <w:ind w:left="-78"/>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r>
              <w:rPr>
                <w:rFonts w:cstheme="minorHAnsi"/>
                <w:color w:val="000000" w:themeColor="text1"/>
              </w:rPr>
              <w:t>Supplier can confirm an order multiple times for service and material items.</w:t>
            </w:r>
          </w:p>
          <w:p w14:paraId="381998C8" w14:textId="2C752D41" w:rsidR="00493D7B" w:rsidRPr="00F436D4" w:rsidRDefault="00493D7B" w:rsidP="00F17819">
            <w:pPr>
              <w:spacing w:before="60" w:after="60"/>
              <w:ind w:left="-78"/>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r>
              <w:rPr>
                <w:rFonts w:cstheme="minorHAnsi"/>
                <w:color w:val="000000" w:themeColor="text1"/>
              </w:rPr>
              <w:t>No reminder is sent for unconfirmed orders.</w:t>
            </w:r>
          </w:p>
        </w:tc>
      </w:tr>
      <w:tr w:rsidR="00AB419D" w:rsidRPr="00F436D4" w14:paraId="14CEA025" w14:textId="77777777" w:rsidTr="004452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8" w:type="dxa"/>
            <w:vAlign w:val="center"/>
          </w:tcPr>
          <w:p w14:paraId="2E9D76A3" w14:textId="77777777" w:rsidR="00AB419D" w:rsidRPr="00047843" w:rsidRDefault="00AB419D" w:rsidP="00A851D1">
            <w:pPr>
              <w:spacing w:before="60" w:after="60"/>
              <w:rPr>
                <w:rFonts w:cstheme="minorHAnsi"/>
                <w:color w:val="000000" w:themeColor="text1"/>
              </w:rPr>
            </w:pPr>
            <w:r w:rsidRPr="00047843">
              <w:rPr>
                <w:rFonts w:cstheme="minorHAnsi"/>
                <w:color w:val="000000" w:themeColor="text1"/>
              </w:rPr>
              <w:t>Rejection</w:t>
            </w:r>
          </w:p>
        </w:tc>
        <w:tc>
          <w:tcPr>
            <w:tcW w:w="2358" w:type="dxa"/>
            <w:vAlign w:val="center"/>
          </w:tcPr>
          <w:p w14:paraId="69DD1937" w14:textId="77777777" w:rsidR="00AB419D" w:rsidRPr="00047843" w:rsidRDefault="00AB419D" w:rsidP="00A851D1">
            <w:pPr>
              <w:spacing w:before="60" w:after="60"/>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p>
        </w:tc>
        <w:tc>
          <w:tcPr>
            <w:tcW w:w="5153" w:type="dxa"/>
            <w:gridSpan w:val="2"/>
            <w:vAlign w:val="center"/>
          </w:tcPr>
          <w:p w14:paraId="65037C4D" w14:textId="6966A6A5" w:rsidR="00AB419D" w:rsidRDefault="00493D7B" w:rsidP="00A851D1">
            <w:pPr>
              <w:spacing w:before="60" w:after="60"/>
              <w:ind w:left="-78"/>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r>
              <w:rPr>
                <w:rFonts w:cstheme="minorHAnsi"/>
                <w:color w:val="000000" w:themeColor="text1"/>
              </w:rPr>
              <w:t xml:space="preserve">Quantities </w:t>
            </w:r>
            <w:r w:rsidR="00F17819">
              <w:rPr>
                <w:rFonts w:cstheme="minorHAnsi"/>
                <w:color w:val="000000" w:themeColor="text1"/>
              </w:rPr>
              <w:t>can</w:t>
            </w:r>
            <w:r>
              <w:rPr>
                <w:rFonts w:cstheme="minorHAnsi"/>
                <w:color w:val="000000" w:themeColor="text1"/>
              </w:rPr>
              <w:t xml:space="preserve"> be rejected</w:t>
            </w:r>
            <w:r w:rsidR="00F17819">
              <w:rPr>
                <w:rFonts w:cstheme="minorHAnsi"/>
                <w:color w:val="000000" w:themeColor="text1"/>
              </w:rPr>
              <w:t xml:space="preserve"> partially</w:t>
            </w:r>
            <w:r>
              <w:rPr>
                <w:rFonts w:cstheme="minorHAnsi"/>
                <w:color w:val="000000" w:themeColor="text1"/>
              </w:rPr>
              <w:t xml:space="preserve"> at the line-level in order confirmation. </w:t>
            </w:r>
          </w:p>
          <w:p w14:paraId="535EFD28" w14:textId="77777777" w:rsidR="00C96E68" w:rsidRDefault="007A0E2D" w:rsidP="00A851D1">
            <w:pPr>
              <w:spacing w:before="60" w:after="60"/>
              <w:ind w:left="-78"/>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r>
              <w:rPr>
                <w:rFonts w:cstheme="minorHAnsi"/>
                <w:color w:val="000000" w:themeColor="text1"/>
              </w:rPr>
              <w:t xml:space="preserve">Order can be rejected entirely. </w:t>
            </w:r>
            <w:r w:rsidR="00C96E68">
              <w:rPr>
                <w:rFonts w:cstheme="minorHAnsi"/>
                <w:color w:val="000000" w:themeColor="text1"/>
              </w:rPr>
              <w:t xml:space="preserve"> </w:t>
            </w:r>
          </w:p>
          <w:p w14:paraId="621D3031" w14:textId="07A48C7C" w:rsidR="002E2D37" w:rsidRPr="00F436D4" w:rsidRDefault="002E2D37" w:rsidP="00A851D1">
            <w:pPr>
              <w:spacing w:before="60" w:after="60"/>
              <w:ind w:left="-78"/>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r>
              <w:rPr>
                <w:rFonts w:cstheme="minorHAnsi"/>
                <w:color w:val="000000" w:themeColor="text1"/>
              </w:rPr>
              <w:t xml:space="preserve">No reason is required if full rejection or line-item level rejection. </w:t>
            </w:r>
          </w:p>
        </w:tc>
      </w:tr>
      <w:tr w:rsidR="00AB419D" w:rsidRPr="00F436D4" w14:paraId="21FE6E36" w14:textId="77777777" w:rsidTr="00445288">
        <w:tc>
          <w:tcPr>
            <w:cnfStyle w:val="001000000000" w:firstRow="0" w:lastRow="0" w:firstColumn="1" w:lastColumn="0" w:oddVBand="0" w:evenVBand="0" w:oddHBand="0" w:evenHBand="0" w:firstRowFirstColumn="0" w:firstRowLastColumn="0" w:lastRowFirstColumn="0" w:lastRowLastColumn="0"/>
            <w:tcW w:w="2408" w:type="dxa"/>
            <w:vAlign w:val="center"/>
          </w:tcPr>
          <w:p w14:paraId="55E264D6" w14:textId="1541770C" w:rsidR="00AB419D" w:rsidRPr="00047843" w:rsidRDefault="00AB419D" w:rsidP="00A851D1">
            <w:pPr>
              <w:spacing w:before="60" w:after="60"/>
              <w:rPr>
                <w:rFonts w:cstheme="minorHAnsi"/>
                <w:color w:val="000000" w:themeColor="text1"/>
              </w:rPr>
            </w:pPr>
            <w:r w:rsidRPr="00047843">
              <w:rPr>
                <w:rFonts w:cstheme="minorHAnsi"/>
                <w:color w:val="000000" w:themeColor="text1"/>
              </w:rPr>
              <w:t>Attachments</w:t>
            </w:r>
          </w:p>
        </w:tc>
        <w:tc>
          <w:tcPr>
            <w:tcW w:w="2358" w:type="dxa"/>
            <w:vAlign w:val="center"/>
          </w:tcPr>
          <w:p w14:paraId="694344D3" w14:textId="77777777" w:rsidR="00AB419D" w:rsidRPr="00047843" w:rsidRDefault="00AB419D" w:rsidP="00A851D1">
            <w:pPr>
              <w:spacing w:before="60" w:after="60"/>
              <w:cnfStyle w:val="000000000000" w:firstRow="0" w:lastRow="0" w:firstColumn="0" w:lastColumn="0" w:oddVBand="0" w:evenVBand="0" w:oddHBand="0" w:evenHBand="0" w:firstRowFirstColumn="0" w:firstRowLastColumn="0" w:lastRowFirstColumn="0" w:lastRowLastColumn="0"/>
              <w:rPr>
                <w:rFonts w:cstheme="minorHAnsi"/>
              </w:rPr>
            </w:pPr>
          </w:p>
        </w:tc>
        <w:tc>
          <w:tcPr>
            <w:tcW w:w="5153" w:type="dxa"/>
            <w:gridSpan w:val="2"/>
            <w:vAlign w:val="center"/>
          </w:tcPr>
          <w:p w14:paraId="54B43FBF" w14:textId="77777777" w:rsidR="00AB419D" w:rsidRPr="00F436D4" w:rsidRDefault="00AB419D" w:rsidP="00A851D1">
            <w:pPr>
              <w:spacing w:before="60" w:after="60"/>
              <w:ind w:left="-78"/>
              <w:cnfStyle w:val="000000000000" w:firstRow="0" w:lastRow="0" w:firstColumn="0" w:lastColumn="0" w:oddVBand="0" w:evenVBand="0" w:oddHBand="0" w:evenHBand="0" w:firstRowFirstColumn="0" w:firstRowLastColumn="0" w:lastRowFirstColumn="0" w:lastRowLastColumn="0"/>
              <w:rPr>
                <w:rFonts w:cstheme="minorHAnsi"/>
              </w:rPr>
            </w:pPr>
          </w:p>
        </w:tc>
      </w:tr>
      <w:tr w:rsidR="008442A8" w:rsidRPr="00F436D4" w14:paraId="00A5A77B" w14:textId="77777777" w:rsidTr="008442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99" w:type="dxa"/>
            <w:gridSpan w:val="4"/>
            <w:vAlign w:val="center"/>
          </w:tcPr>
          <w:p w14:paraId="530EFA50" w14:textId="4F925475" w:rsidR="008442A8" w:rsidRPr="008442A8" w:rsidRDefault="008442A8" w:rsidP="00A851D1">
            <w:pPr>
              <w:spacing w:before="60" w:after="60"/>
              <w:ind w:left="-78"/>
              <w:jc w:val="center"/>
              <w:rPr>
                <w:rFonts w:cstheme="minorHAnsi"/>
                <w:color w:val="000000" w:themeColor="text1"/>
                <w:sz w:val="28"/>
                <w:szCs w:val="28"/>
              </w:rPr>
            </w:pPr>
            <w:r w:rsidRPr="008442A8">
              <w:rPr>
                <w:rFonts w:cstheme="minorHAnsi"/>
                <w:b/>
                <w:sz w:val="28"/>
                <w:szCs w:val="28"/>
              </w:rPr>
              <w:t>Line Level</w:t>
            </w:r>
          </w:p>
        </w:tc>
      </w:tr>
      <w:tr w:rsidR="00AB419D" w:rsidRPr="00F436D4" w14:paraId="2E2F4EFC" w14:textId="77777777" w:rsidTr="00445288">
        <w:tc>
          <w:tcPr>
            <w:cnfStyle w:val="001000000000" w:firstRow="0" w:lastRow="0" w:firstColumn="1" w:lastColumn="0" w:oddVBand="0" w:evenVBand="0" w:oddHBand="0" w:evenHBand="0" w:firstRowFirstColumn="0" w:firstRowLastColumn="0" w:lastRowFirstColumn="0" w:lastRowLastColumn="0"/>
            <w:tcW w:w="2408" w:type="dxa"/>
            <w:vAlign w:val="center"/>
          </w:tcPr>
          <w:p w14:paraId="0B8B8967" w14:textId="6D4246AF" w:rsidR="00AB419D" w:rsidRPr="00047843" w:rsidRDefault="00AB419D" w:rsidP="00A851D1">
            <w:pPr>
              <w:spacing w:before="60" w:after="60"/>
              <w:rPr>
                <w:rFonts w:cstheme="minorHAnsi"/>
                <w:color w:val="000000" w:themeColor="text1"/>
              </w:rPr>
            </w:pPr>
            <w:r w:rsidRPr="00047843">
              <w:rPr>
                <w:rFonts w:cstheme="minorHAnsi"/>
                <w:color w:val="000000" w:themeColor="text1"/>
              </w:rPr>
              <w:t>Changes</w:t>
            </w:r>
          </w:p>
        </w:tc>
        <w:tc>
          <w:tcPr>
            <w:tcW w:w="2358" w:type="dxa"/>
            <w:vAlign w:val="center"/>
          </w:tcPr>
          <w:p w14:paraId="0322D89D" w14:textId="77777777" w:rsidR="00AB419D" w:rsidRPr="00047843" w:rsidRDefault="00AB419D" w:rsidP="00A851D1">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p>
        </w:tc>
        <w:tc>
          <w:tcPr>
            <w:tcW w:w="5153" w:type="dxa"/>
            <w:gridSpan w:val="2"/>
            <w:vAlign w:val="center"/>
          </w:tcPr>
          <w:p w14:paraId="51EB0A95" w14:textId="6AC91172" w:rsidR="00C96AAE" w:rsidRDefault="007A0E2D" w:rsidP="00C96AAE">
            <w:pPr>
              <w:spacing w:before="60" w:after="60"/>
              <w:ind w:left="-78"/>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r>
              <w:rPr>
                <w:rFonts w:cstheme="minorHAnsi"/>
                <w:color w:val="000000" w:themeColor="text1"/>
              </w:rPr>
              <w:t>Quantity tolerance applied: 0% maximum over</w:t>
            </w:r>
            <w:r w:rsidR="00605EB3">
              <w:rPr>
                <w:rFonts w:cstheme="minorHAnsi"/>
                <w:color w:val="000000" w:themeColor="text1"/>
              </w:rPr>
              <w:t>-</w:t>
            </w:r>
            <w:r>
              <w:rPr>
                <w:rFonts w:cstheme="minorHAnsi"/>
                <w:color w:val="000000" w:themeColor="text1"/>
              </w:rPr>
              <w:t>delive</w:t>
            </w:r>
            <w:r w:rsidR="00605EB3">
              <w:rPr>
                <w:rFonts w:cstheme="minorHAnsi"/>
                <w:color w:val="000000" w:themeColor="text1"/>
              </w:rPr>
              <w:t>r</w:t>
            </w:r>
            <w:r>
              <w:rPr>
                <w:rFonts w:cstheme="minorHAnsi"/>
                <w:color w:val="000000" w:themeColor="text1"/>
              </w:rPr>
              <w:t xml:space="preserve">y </w:t>
            </w:r>
          </w:p>
          <w:p w14:paraId="1C5BB34C" w14:textId="77777777" w:rsidR="00C96AAE" w:rsidRDefault="002E2D37" w:rsidP="00C96AAE">
            <w:pPr>
              <w:spacing w:before="60" w:after="60"/>
              <w:ind w:left="-78"/>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r>
              <w:rPr>
                <w:rFonts w:cstheme="minorHAnsi"/>
                <w:color w:val="000000" w:themeColor="text1"/>
              </w:rPr>
              <w:t xml:space="preserve">Currency can be changed. </w:t>
            </w:r>
          </w:p>
          <w:p w14:paraId="53649756" w14:textId="77777777" w:rsidR="002E2D37" w:rsidRDefault="002E2D37" w:rsidP="00C96AAE">
            <w:pPr>
              <w:spacing w:before="60" w:after="60"/>
              <w:ind w:left="-78"/>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r>
              <w:rPr>
                <w:rFonts w:cstheme="minorHAnsi"/>
                <w:color w:val="000000" w:themeColor="text1"/>
              </w:rPr>
              <w:t xml:space="preserve">Advance pricing details can be changed. </w:t>
            </w:r>
          </w:p>
          <w:p w14:paraId="6ADCA83E" w14:textId="4CE63768" w:rsidR="002E2D37" w:rsidRPr="00F436D4" w:rsidRDefault="002E2D37" w:rsidP="00C96AAE">
            <w:pPr>
              <w:spacing w:before="60" w:after="60"/>
              <w:ind w:left="-78"/>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r>
              <w:rPr>
                <w:rFonts w:cstheme="minorHAnsi"/>
                <w:color w:val="000000" w:themeColor="text1"/>
              </w:rPr>
              <w:t xml:space="preserve">Supplier Part ID and Supplier Auxiliary Part ID can be changed. </w:t>
            </w:r>
          </w:p>
        </w:tc>
      </w:tr>
      <w:tr w:rsidR="00AB419D" w:rsidRPr="00F436D4" w14:paraId="2C99CC5A" w14:textId="77777777" w:rsidTr="004452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8" w:type="dxa"/>
            <w:vAlign w:val="center"/>
          </w:tcPr>
          <w:p w14:paraId="67F5D8B6" w14:textId="7C9EFF55" w:rsidR="00AB419D" w:rsidRPr="00047843" w:rsidRDefault="00D13851" w:rsidP="00A851D1">
            <w:pPr>
              <w:spacing w:before="60" w:after="60"/>
              <w:rPr>
                <w:rFonts w:cstheme="minorHAnsi"/>
                <w:color w:val="000000" w:themeColor="text1"/>
              </w:rPr>
            </w:pPr>
            <w:r>
              <w:rPr>
                <w:rFonts w:cstheme="minorHAnsi"/>
                <w:color w:val="000000" w:themeColor="text1"/>
              </w:rPr>
              <w:t xml:space="preserve">Line </w:t>
            </w:r>
            <w:r w:rsidR="00AB419D" w:rsidRPr="00047843">
              <w:rPr>
                <w:rFonts w:cstheme="minorHAnsi"/>
                <w:color w:val="000000" w:themeColor="text1"/>
              </w:rPr>
              <w:t>Comments</w:t>
            </w:r>
          </w:p>
        </w:tc>
        <w:tc>
          <w:tcPr>
            <w:tcW w:w="2358" w:type="dxa"/>
            <w:vAlign w:val="center"/>
          </w:tcPr>
          <w:p w14:paraId="5D879CAD" w14:textId="77777777" w:rsidR="00AB419D" w:rsidRPr="00047843" w:rsidRDefault="00AB419D" w:rsidP="00A851D1">
            <w:pPr>
              <w:spacing w:before="60" w:after="60"/>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p>
        </w:tc>
        <w:tc>
          <w:tcPr>
            <w:tcW w:w="5153" w:type="dxa"/>
            <w:gridSpan w:val="2"/>
            <w:vAlign w:val="center"/>
          </w:tcPr>
          <w:p w14:paraId="36927B87" w14:textId="27B42CDE" w:rsidR="00AB419D" w:rsidRPr="00F436D4" w:rsidRDefault="002E2D37" w:rsidP="00A851D1">
            <w:pPr>
              <w:spacing w:before="60" w:after="60"/>
              <w:ind w:left="-78"/>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r>
              <w:rPr>
                <w:rFonts w:cstheme="minorHAnsi"/>
                <w:color w:val="000000" w:themeColor="text1"/>
              </w:rPr>
              <w:t xml:space="preserve">Allowed but not required if changes. </w:t>
            </w:r>
          </w:p>
        </w:tc>
      </w:tr>
      <w:tr w:rsidR="00AB419D" w:rsidRPr="00F436D4" w14:paraId="71EC38E6" w14:textId="77777777" w:rsidTr="00445288">
        <w:tc>
          <w:tcPr>
            <w:cnfStyle w:val="001000000000" w:firstRow="0" w:lastRow="0" w:firstColumn="1" w:lastColumn="0" w:oddVBand="0" w:evenVBand="0" w:oddHBand="0" w:evenHBand="0" w:firstRowFirstColumn="0" w:firstRowLastColumn="0" w:lastRowFirstColumn="0" w:lastRowLastColumn="0"/>
            <w:tcW w:w="2408" w:type="dxa"/>
            <w:vAlign w:val="center"/>
          </w:tcPr>
          <w:p w14:paraId="23415829" w14:textId="24B7A5DF" w:rsidR="00AB419D" w:rsidRPr="00047843" w:rsidRDefault="00AB419D" w:rsidP="00A851D1">
            <w:pPr>
              <w:spacing w:before="60" w:after="60"/>
              <w:rPr>
                <w:rFonts w:cstheme="minorHAnsi"/>
                <w:color w:val="000000" w:themeColor="text1"/>
              </w:rPr>
            </w:pPr>
            <w:r w:rsidRPr="00047843">
              <w:rPr>
                <w:rFonts w:cstheme="minorHAnsi"/>
                <w:color w:val="000000" w:themeColor="text1"/>
              </w:rPr>
              <w:t>Backorder</w:t>
            </w:r>
          </w:p>
        </w:tc>
        <w:tc>
          <w:tcPr>
            <w:tcW w:w="2358" w:type="dxa"/>
            <w:vAlign w:val="center"/>
          </w:tcPr>
          <w:p w14:paraId="1CDFF0F7" w14:textId="77777777" w:rsidR="00AB419D" w:rsidRPr="00047843" w:rsidRDefault="00AB419D" w:rsidP="00A851D1">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p>
        </w:tc>
        <w:tc>
          <w:tcPr>
            <w:tcW w:w="5153" w:type="dxa"/>
            <w:gridSpan w:val="2"/>
            <w:vAlign w:val="center"/>
          </w:tcPr>
          <w:p w14:paraId="562C05ED" w14:textId="77777777" w:rsidR="00AB419D" w:rsidRPr="00F436D4" w:rsidRDefault="00AB419D" w:rsidP="00A851D1">
            <w:pPr>
              <w:spacing w:before="60" w:after="60"/>
              <w:ind w:left="-78"/>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p>
        </w:tc>
      </w:tr>
      <w:tr w:rsidR="00AB419D" w:rsidRPr="00F436D4" w14:paraId="5EDF7E9A" w14:textId="77777777" w:rsidTr="004452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8" w:type="dxa"/>
            <w:vAlign w:val="center"/>
          </w:tcPr>
          <w:p w14:paraId="0E4FCDAA" w14:textId="6B25A7FB" w:rsidR="00AB419D" w:rsidRPr="00047843" w:rsidRDefault="00AB419D" w:rsidP="00A851D1">
            <w:pPr>
              <w:spacing w:before="60" w:after="60"/>
              <w:rPr>
                <w:rFonts w:cstheme="minorHAnsi"/>
                <w:color w:val="000000" w:themeColor="text1"/>
              </w:rPr>
            </w:pPr>
            <w:r w:rsidRPr="00047843">
              <w:rPr>
                <w:rFonts w:cstheme="minorHAnsi"/>
                <w:color w:val="000000" w:themeColor="text1"/>
              </w:rPr>
              <w:t>Delivery Date</w:t>
            </w:r>
          </w:p>
        </w:tc>
        <w:tc>
          <w:tcPr>
            <w:tcW w:w="2358" w:type="dxa"/>
            <w:vAlign w:val="center"/>
          </w:tcPr>
          <w:p w14:paraId="26919AD9" w14:textId="77777777" w:rsidR="00AB419D" w:rsidRPr="00047843" w:rsidRDefault="00AB419D" w:rsidP="00A851D1">
            <w:pPr>
              <w:spacing w:before="60" w:after="60"/>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p>
        </w:tc>
        <w:tc>
          <w:tcPr>
            <w:tcW w:w="5153" w:type="dxa"/>
            <w:gridSpan w:val="2"/>
            <w:vAlign w:val="center"/>
          </w:tcPr>
          <w:p w14:paraId="3AEE3120" w14:textId="00D8F805" w:rsidR="00AB419D" w:rsidRPr="00F436D4" w:rsidRDefault="00F17819" w:rsidP="00A851D1">
            <w:pPr>
              <w:spacing w:before="60" w:after="60"/>
              <w:ind w:left="-78"/>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r>
              <w:rPr>
                <w:rFonts w:cstheme="minorHAnsi"/>
                <w:color w:val="000000" w:themeColor="text1"/>
              </w:rPr>
              <w:t xml:space="preserve">Required </w:t>
            </w:r>
          </w:p>
        </w:tc>
      </w:tr>
      <w:tr w:rsidR="00AB419D" w:rsidRPr="00F436D4" w14:paraId="5FF6ECA0" w14:textId="77777777" w:rsidTr="00445288">
        <w:tc>
          <w:tcPr>
            <w:cnfStyle w:val="001000000000" w:firstRow="0" w:lastRow="0" w:firstColumn="1" w:lastColumn="0" w:oddVBand="0" w:evenVBand="0" w:oddHBand="0" w:evenHBand="0" w:firstRowFirstColumn="0" w:firstRowLastColumn="0" w:lastRowFirstColumn="0" w:lastRowLastColumn="0"/>
            <w:tcW w:w="2408" w:type="dxa"/>
            <w:vAlign w:val="center"/>
          </w:tcPr>
          <w:p w14:paraId="3F08BBF4" w14:textId="77777777" w:rsidR="00AB419D" w:rsidRPr="00047843" w:rsidRDefault="00AB419D" w:rsidP="00A851D1">
            <w:pPr>
              <w:spacing w:before="60" w:after="60"/>
              <w:rPr>
                <w:rFonts w:cstheme="minorHAnsi"/>
                <w:color w:val="000000" w:themeColor="text1"/>
              </w:rPr>
            </w:pPr>
            <w:r w:rsidRPr="00047843">
              <w:rPr>
                <w:rFonts w:cstheme="minorHAnsi"/>
                <w:color w:val="000000" w:themeColor="text1"/>
              </w:rPr>
              <w:t>Shipment Date</w:t>
            </w:r>
          </w:p>
        </w:tc>
        <w:tc>
          <w:tcPr>
            <w:tcW w:w="2358" w:type="dxa"/>
            <w:vAlign w:val="center"/>
          </w:tcPr>
          <w:p w14:paraId="4D1F4998" w14:textId="77777777" w:rsidR="00AB419D" w:rsidRPr="00047843" w:rsidRDefault="00AB419D" w:rsidP="00A851D1">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p>
        </w:tc>
        <w:tc>
          <w:tcPr>
            <w:tcW w:w="5153" w:type="dxa"/>
            <w:gridSpan w:val="2"/>
            <w:vAlign w:val="center"/>
          </w:tcPr>
          <w:p w14:paraId="445730C6" w14:textId="1BDA7A9E" w:rsidR="00AB419D" w:rsidRPr="00F436D4" w:rsidRDefault="002E2D37" w:rsidP="00A851D1">
            <w:pPr>
              <w:spacing w:before="60" w:after="60"/>
              <w:ind w:left="-78"/>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r>
              <w:rPr>
                <w:rFonts w:cstheme="minorHAnsi"/>
                <w:color w:val="000000" w:themeColor="text1"/>
              </w:rPr>
              <w:t>Estimated shipping date on order confirmations can be sent.</w:t>
            </w:r>
          </w:p>
        </w:tc>
      </w:tr>
      <w:tr w:rsidR="00AB419D" w:rsidRPr="00F436D4" w14:paraId="404E9483" w14:textId="77777777" w:rsidTr="004452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8" w:type="dxa"/>
            <w:vAlign w:val="center"/>
          </w:tcPr>
          <w:p w14:paraId="1EE0A805" w14:textId="3CCDA5D0" w:rsidR="00AB419D" w:rsidRPr="00CA0F7C" w:rsidRDefault="00AB419D" w:rsidP="00A851D1">
            <w:pPr>
              <w:spacing w:before="60" w:after="60"/>
              <w:rPr>
                <w:rFonts w:cstheme="minorHAnsi"/>
                <w:color w:val="000000" w:themeColor="text1"/>
              </w:rPr>
            </w:pPr>
            <w:r w:rsidRPr="00CA0F7C">
              <w:rPr>
                <w:rFonts w:cstheme="minorHAnsi"/>
                <w:color w:val="000000" w:themeColor="text1"/>
              </w:rPr>
              <w:t>Unit Price</w:t>
            </w:r>
          </w:p>
        </w:tc>
        <w:tc>
          <w:tcPr>
            <w:tcW w:w="2358" w:type="dxa"/>
            <w:vAlign w:val="center"/>
          </w:tcPr>
          <w:p w14:paraId="2B9A7EE4" w14:textId="77777777" w:rsidR="00AB419D" w:rsidRPr="00CA0F7C" w:rsidRDefault="00AB419D" w:rsidP="00A851D1">
            <w:pPr>
              <w:spacing w:before="60" w:after="60"/>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p>
        </w:tc>
        <w:tc>
          <w:tcPr>
            <w:tcW w:w="5153" w:type="dxa"/>
            <w:gridSpan w:val="2"/>
            <w:vAlign w:val="center"/>
          </w:tcPr>
          <w:p w14:paraId="6102B7B5" w14:textId="42BB47D8" w:rsidR="00AB419D" w:rsidRPr="00CA0F7C" w:rsidRDefault="002E2D37" w:rsidP="00A851D1">
            <w:pPr>
              <w:spacing w:before="60" w:after="60"/>
              <w:ind w:left="-78"/>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r w:rsidRPr="00CA0F7C">
              <w:rPr>
                <w:rFonts w:cstheme="minorHAnsi"/>
                <w:color w:val="000000" w:themeColor="text1"/>
              </w:rPr>
              <w:t>Tolerance applied 10%</w:t>
            </w:r>
          </w:p>
        </w:tc>
      </w:tr>
      <w:tr w:rsidR="00AB419D" w:rsidRPr="00F436D4" w14:paraId="57F109FC" w14:textId="77777777" w:rsidTr="00445288">
        <w:tc>
          <w:tcPr>
            <w:cnfStyle w:val="001000000000" w:firstRow="0" w:lastRow="0" w:firstColumn="1" w:lastColumn="0" w:oddVBand="0" w:evenVBand="0" w:oddHBand="0" w:evenHBand="0" w:firstRowFirstColumn="0" w:firstRowLastColumn="0" w:lastRowFirstColumn="0" w:lastRowLastColumn="0"/>
            <w:tcW w:w="2408" w:type="dxa"/>
            <w:vAlign w:val="center"/>
          </w:tcPr>
          <w:p w14:paraId="21A445CD" w14:textId="2BE5E62C" w:rsidR="00AB419D" w:rsidRPr="00047843" w:rsidRDefault="00AB419D" w:rsidP="00A851D1">
            <w:pPr>
              <w:spacing w:before="60" w:after="60"/>
              <w:rPr>
                <w:rFonts w:cstheme="minorHAnsi"/>
                <w:color w:val="000000" w:themeColor="text1"/>
              </w:rPr>
            </w:pPr>
            <w:r w:rsidRPr="00047843">
              <w:rPr>
                <w:rFonts w:cstheme="minorHAnsi"/>
                <w:color w:val="000000" w:themeColor="text1"/>
              </w:rPr>
              <w:t>Unit Price Currency</w:t>
            </w:r>
          </w:p>
        </w:tc>
        <w:tc>
          <w:tcPr>
            <w:tcW w:w="2358" w:type="dxa"/>
            <w:vAlign w:val="center"/>
          </w:tcPr>
          <w:p w14:paraId="361685A4" w14:textId="77777777" w:rsidR="00AB419D" w:rsidRPr="00047843" w:rsidRDefault="00AB419D" w:rsidP="00A851D1">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p>
        </w:tc>
        <w:tc>
          <w:tcPr>
            <w:tcW w:w="5153" w:type="dxa"/>
            <w:gridSpan w:val="2"/>
            <w:vAlign w:val="center"/>
          </w:tcPr>
          <w:p w14:paraId="1911B8F3" w14:textId="77777777" w:rsidR="00AB419D" w:rsidRPr="00B40DEB" w:rsidRDefault="00AB419D" w:rsidP="00A851D1">
            <w:pPr>
              <w:spacing w:before="60" w:after="60"/>
              <w:ind w:left="-78"/>
              <w:cnfStyle w:val="000000000000" w:firstRow="0" w:lastRow="0" w:firstColumn="0" w:lastColumn="0" w:oddVBand="0" w:evenVBand="0" w:oddHBand="0" w:evenHBand="0" w:firstRowFirstColumn="0" w:firstRowLastColumn="0" w:lastRowFirstColumn="0" w:lastRowLastColumn="0"/>
              <w:rPr>
                <w:rFonts w:cstheme="minorHAnsi"/>
                <w:color w:val="000000" w:themeColor="text1"/>
                <w:lang w:val="bg-BG"/>
              </w:rPr>
            </w:pPr>
          </w:p>
        </w:tc>
      </w:tr>
      <w:tr w:rsidR="00AB419D" w:rsidRPr="00F436D4" w14:paraId="0D30BDE5" w14:textId="77777777" w:rsidTr="004452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8" w:type="dxa"/>
            <w:vAlign w:val="center"/>
          </w:tcPr>
          <w:p w14:paraId="5518DBDE" w14:textId="22DC7BAE" w:rsidR="00AB419D" w:rsidRPr="00047843" w:rsidRDefault="00AB419D" w:rsidP="00A851D1">
            <w:pPr>
              <w:spacing w:before="60" w:after="60"/>
              <w:rPr>
                <w:rFonts w:cstheme="minorHAnsi"/>
                <w:color w:val="000000" w:themeColor="text1"/>
              </w:rPr>
            </w:pPr>
            <w:r w:rsidRPr="00047843">
              <w:rPr>
                <w:rFonts w:cstheme="minorHAnsi"/>
                <w:color w:val="000000" w:themeColor="text1"/>
              </w:rPr>
              <w:t>Item Description</w:t>
            </w:r>
          </w:p>
        </w:tc>
        <w:tc>
          <w:tcPr>
            <w:tcW w:w="2358" w:type="dxa"/>
            <w:vAlign w:val="center"/>
          </w:tcPr>
          <w:p w14:paraId="35B7ACE4" w14:textId="77777777" w:rsidR="00AB419D" w:rsidRPr="00047843" w:rsidRDefault="00AB419D" w:rsidP="00A851D1">
            <w:pPr>
              <w:spacing w:before="60" w:after="60"/>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p>
        </w:tc>
        <w:tc>
          <w:tcPr>
            <w:tcW w:w="5153" w:type="dxa"/>
            <w:gridSpan w:val="2"/>
            <w:vAlign w:val="center"/>
          </w:tcPr>
          <w:p w14:paraId="6270671D" w14:textId="77777777" w:rsidR="00AB419D" w:rsidRPr="00F436D4" w:rsidRDefault="00AB419D" w:rsidP="00A851D1">
            <w:pPr>
              <w:spacing w:before="60" w:after="60"/>
              <w:ind w:left="-78"/>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p>
        </w:tc>
      </w:tr>
    </w:tbl>
    <w:p w14:paraId="0566C8DE" w14:textId="39EF71AC" w:rsidR="00AB419D" w:rsidRDefault="00AB419D" w:rsidP="00A851D1"/>
    <w:p w14:paraId="31E8AD8D" w14:textId="4656BA70" w:rsidR="00CA0F7C" w:rsidRDefault="00CA0F7C" w:rsidP="00A851D1"/>
    <w:p w14:paraId="083B27B8" w14:textId="606F66D4" w:rsidR="00CA0F7C" w:rsidRDefault="00CA0F7C" w:rsidP="00A851D1"/>
    <w:p w14:paraId="2CC8BA91" w14:textId="2BAA2791" w:rsidR="00CA0F7C" w:rsidRDefault="00CA0F7C" w:rsidP="00A851D1"/>
    <w:p w14:paraId="39BCA5D1" w14:textId="77777777" w:rsidR="00CA0F7C" w:rsidRDefault="00CA0F7C" w:rsidP="00A851D1"/>
    <w:p w14:paraId="4634E16B" w14:textId="55C10BFD" w:rsidR="00AB419D" w:rsidRDefault="00AB419D" w:rsidP="00A851D1"/>
    <w:p w14:paraId="746D2103" w14:textId="02070673" w:rsidR="003150BE" w:rsidRDefault="003150BE">
      <w:pPr>
        <w:pStyle w:val="Heading3"/>
      </w:pPr>
      <w:bookmarkStart w:id="27" w:name="_Toc55471528"/>
      <w:r>
        <w:t>Buyer Order Confirmation Processing Specifics and Exception</w:t>
      </w:r>
      <w:bookmarkEnd w:id="27"/>
    </w:p>
    <w:p w14:paraId="59002B6C" w14:textId="5AD3E618" w:rsidR="00142267" w:rsidRPr="00142267" w:rsidRDefault="00142267" w:rsidP="00142267"/>
    <w:p w14:paraId="70BDC70F" w14:textId="7F1B1C2D" w:rsidR="00142267" w:rsidRDefault="00142267" w:rsidP="00142267"/>
    <w:p w14:paraId="4C2423EE" w14:textId="08480AB0" w:rsidR="00142267" w:rsidRDefault="00142267" w:rsidP="00142267"/>
    <w:p w14:paraId="628F2A4A" w14:textId="782DC132" w:rsidR="00B40DEB" w:rsidRPr="00D62845" w:rsidRDefault="00D4179B">
      <w:pPr>
        <w:pStyle w:val="ListParagraph"/>
        <w:numPr>
          <w:ilvl w:val="0"/>
          <w:numId w:val="27"/>
        </w:numPr>
        <w:rPr>
          <w:color w:val="000000" w:themeColor="text1"/>
          <w:sz w:val="18"/>
          <w:szCs w:val="18"/>
        </w:rPr>
      </w:pPr>
      <w:r>
        <w:rPr>
          <w:color w:val="000000" w:themeColor="text1"/>
          <w:sz w:val="18"/>
          <w:szCs w:val="18"/>
        </w:rPr>
        <w:t>Change order is a manual process on Arla end, seller should reach out to the requester.</w:t>
      </w:r>
    </w:p>
    <w:p w14:paraId="295641C9" w14:textId="65906F03" w:rsidR="00B40DEB" w:rsidRPr="00D62845" w:rsidRDefault="00D4179B">
      <w:pPr>
        <w:pStyle w:val="ListParagraph"/>
        <w:numPr>
          <w:ilvl w:val="0"/>
          <w:numId w:val="27"/>
        </w:numPr>
        <w:rPr>
          <w:color w:val="000000" w:themeColor="text1"/>
          <w:sz w:val="18"/>
          <w:szCs w:val="18"/>
        </w:rPr>
      </w:pPr>
      <w:r>
        <w:rPr>
          <w:color w:val="000000" w:themeColor="text1"/>
          <w:sz w:val="18"/>
          <w:szCs w:val="18"/>
        </w:rPr>
        <w:t>The OC are not integrated in buyer ERP.</w:t>
      </w:r>
    </w:p>
    <w:p w14:paraId="6D2691E3" w14:textId="3A67AE20" w:rsidR="00B40DEB" w:rsidRPr="00D62845" w:rsidRDefault="00D4179B">
      <w:pPr>
        <w:pStyle w:val="ListParagraph"/>
        <w:numPr>
          <w:ilvl w:val="0"/>
          <w:numId w:val="27"/>
        </w:numPr>
        <w:rPr>
          <w:color w:val="000000" w:themeColor="text1"/>
          <w:sz w:val="18"/>
          <w:szCs w:val="18"/>
        </w:rPr>
      </w:pPr>
      <w:r>
        <w:rPr>
          <w:color w:val="000000" w:themeColor="text1"/>
          <w:sz w:val="18"/>
          <w:szCs w:val="18"/>
        </w:rPr>
        <w:t>Tolerances are visible in the section here above.</w:t>
      </w:r>
    </w:p>
    <w:p w14:paraId="7BB79172" w14:textId="7712B9E8" w:rsidR="00B40DEB" w:rsidRPr="00D62845" w:rsidRDefault="00D4179B">
      <w:pPr>
        <w:pStyle w:val="ListParagraph"/>
        <w:numPr>
          <w:ilvl w:val="0"/>
          <w:numId w:val="27"/>
        </w:numPr>
        <w:rPr>
          <w:color w:val="000000" w:themeColor="text1"/>
          <w:sz w:val="18"/>
          <w:szCs w:val="18"/>
        </w:rPr>
      </w:pPr>
      <w:r>
        <w:rPr>
          <w:color w:val="000000" w:themeColor="text1"/>
          <w:sz w:val="18"/>
          <w:szCs w:val="18"/>
        </w:rPr>
        <w:t xml:space="preserve">OC are not required for invoicing. </w:t>
      </w:r>
    </w:p>
    <w:p w14:paraId="0681DE5D" w14:textId="77777777" w:rsidR="00142267" w:rsidRDefault="00142267" w:rsidP="00142267"/>
    <w:p w14:paraId="1EDCFD51" w14:textId="37D68EC0" w:rsidR="00142267" w:rsidRPr="00142267" w:rsidRDefault="00142267" w:rsidP="00142267"/>
    <w:p w14:paraId="75ABE728" w14:textId="76F8F299" w:rsidR="008B5557" w:rsidRPr="00142267" w:rsidRDefault="00A861D2" w:rsidP="00A851D1">
      <w:r>
        <w:t>This section d</w:t>
      </w:r>
      <w:r w:rsidR="003150BE" w:rsidRPr="00012DC1">
        <w:t>escribe</w:t>
      </w:r>
      <w:r>
        <w:t>s</w:t>
      </w:r>
      <w:r w:rsidR="003150BE" w:rsidRPr="00012DC1">
        <w:t xml:space="preserve"> how OC are handled by</w:t>
      </w:r>
      <w:r w:rsidR="007042A3">
        <w:t xml:space="preserve"> </w:t>
      </w:r>
      <w:r w:rsidR="00493D7B">
        <w:t>Arla Foods</w:t>
      </w:r>
      <w:r w:rsidR="003150BE" w:rsidRPr="00012DC1">
        <w:t xml:space="preserve">. </w:t>
      </w:r>
      <w:r w:rsidR="00E74CCD">
        <w:t xml:space="preserve">OC </w:t>
      </w:r>
      <w:r w:rsidR="00E74CCD" w:rsidRPr="00507DE9">
        <w:t xml:space="preserve">management process </w:t>
      </w:r>
      <w:r w:rsidR="00E74CCD">
        <w:t xml:space="preserve">is further reviewed, agreed upon and documented for &lt; SUPPLIER&gt; in the </w:t>
      </w:r>
      <w:hyperlink w:anchor="_OC_Management_Notes" w:history="1">
        <w:r w:rsidR="00E74CCD" w:rsidRPr="00E94DEE">
          <w:rPr>
            <w:rStyle w:val="Hyperlink"/>
          </w:rPr>
          <w:t>OC Management Notes Section</w:t>
        </w:r>
      </w:hyperlink>
      <w:r w:rsidR="00E74CCD">
        <w:t>.</w:t>
      </w:r>
    </w:p>
    <w:p w14:paraId="204B8B79" w14:textId="31480F4F" w:rsidR="00E74CCD" w:rsidRDefault="00E74CCD" w:rsidP="00A851D1"/>
    <w:p w14:paraId="4EB17AE8" w14:textId="051664E1" w:rsidR="00E94DEE" w:rsidRDefault="00D4179B">
      <w:pPr>
        <w:pStyle w:val="ListParagraph"/>
        <w:numPr>
          <w:ilvl w:val="0"/>
          <w:numId w:val="24"/>
        </w:numPr>
        <w:rPr>
          <w:color w:val="7F7F7F" w:themeColor="text1" w:themeTint="80"/>
        </w:rPr>
      </w:pPr>
      <w:r>
        <w:rPr>
          <w:color w:val="7F7F7F" w:themeColor="text1" w:themeTint="80"/>
        </w:rPr>
        <w:t>For the moment being, Arla do not integrate OC in their backend.</w:t>
      </w:r>
    </w:p>
    <w:p w14:paraId="681310CE" w14:textId="77777777" w:rsidR="008B5557" w:rsidRPr="003150BE" w:rsidRDefault="008B5557" w:rsidP="00E94DEE">
      <w:pPr>
        <w:pStyle w:val="ListParagraph"/>
      </w:pPr>
    </w:p>
    <w:p w14:paraId="30ADBB89" w14:textId="20640AE5" w:rsidR="003150BE" w:rsidRDefault="003150BE">
      <w:pPr>
        <w:pStyle w:val="Heading3"/>
      </w:pPr>
      <w:bookmarkStart w:id="28" w:name="_Toc55471529"/>
      <w:r>
        <w:t>Supplier Order Confirmation Processing Specifics and Exception</w:t>
      </w:r>
      <w:bookmarkEnd w:id="28"/>
    </w:p>
    <w:p w14:paraId="374D6DF2" w14:textId="6C74A441" w:rsidR="003150BE" w:rsidRPr="00012DC1" w:rsidRDefault="00A861D2" w:rsidP="00A851D1">
      <w:r>
        <w:t>This section describes</w:t>
      </w:r>
      <w:r w:rsidR="003150BE" w:rsidRPr="00012DC1">
        <w:t xml:space="preserve"> how OC are handled by </w:t>
      </w:r>
      <w:r w:rsidR="00E94DEE">
        <w:t>&lt;SUPPLIER&gt;</w:t>
      </w:r>
      <w:r w:rsidR="003150BE" w:rsidRPr="00012DC1">
        <w:t xml:space="preserve">. </w:t>
      </w:r>
      <w:r w:rsidR="00142267">
        <w:t>Any exceptions are described in the</w:t>
      </w:r>
      <w:r w:rsidR="00E57E57">
        <w:t xml:space="preserve"> </w:t>
      </w:r>
      <w:hyperlink w:anchor="_OC_Management_Notes" w:history="1">
        <w:r w:rsidR="00E57E57" w:rsidRPr="00E57E57">
          <w:rPr>
            <w:rStyle w:val="Hyperlink"/>
          </w:rPr>
          <w:t>OC Management Notes</w:t>
        </w:r>
      </w:hyperlink>
      <w:r w:rsidR="00E57E57">
        <w:t xml:space="preserve"> </w:t>
      </w:r>
      <w:r w:rsidR="00142267">
        <w:t xml:space="preserve">below. </w:t>
      </w:r>
    </w:p>
    <w:p w14:paraId="2C42A883" w14:textId="77777777" w:rsidR="00AD4591" w:rsidRDefault="00AD4591" w:rsidP="00E94DEE">
      <w:pPr>
        <w:pStyle w:val="ListParagraph"/>
      </w:pPr>
    </w:p>
    <w:p w14:paraId="6D1B8485" w14:textId="61950B31" w:rsidR="003150BE" w:rsidRPr="00AB419D" w:rsidRDefault="0036512D" w:rsidP="00E74CCD">
      <w:pPr>
        <w:pStyle w:val="Heading4"/>
      </w:pPr>
      <w:r>
        <w:t>H</w:t>
      </w:r>
      <w:r w:rsidR="003150BE">
        <w:t xml:space="preserve">ow </w:t>
      </w:r>
      <w:r>
        <w:t xml:space="preserve">are </w:t>
      </w:r>
      <w:r w:rsidR="003150BE">
        <w:t>order confirmations generated out of Supplier’s ERP</w:t>
      </w:r>
      <w:r w:rsidR="00E57E57">
        <w:t>.</w:t>
      </w:r>
    </w:p>
    <w:p w14:paraId="53B7CE4A" w14:textId="6E537A69" w:rsidR="003150BE" w:rsidRPr="00046499" w:rsidRDefault="003150BE" w:rsidP="00EF107D">
      <w:pPr>
        <w:pStyle w:val="ListParagraph"/>
        <w:numPr>
          <w:ilvl w:val="0"/>
          <w:numId w:val="3"/>
        </w:numPr>
        <w:rPr>
          <w:color w:val="AEAAAA" w:themeColor="background2" w:themeShade="BF"/>
        </w:rPr>
      </w:pPr>
      <w:r w:rsidRPr="00046499">
        <w:rPr>
          <w:color w:val="AEAAAA" w:themeColor="background2" w:themeShade="BF"/>
        </w:rPr>
        <w:t>Are orders automatically accepted?</w:t>
      </w:r>
    </w:p>
    <w:p w14:paraId="4D71BCFB" w14:textId="258DD30A" w:rsidR="003150BE" w:rsidRPr="00046499" w:rsidRDefault="003150BE" w:rsidP="00EF107D">
      <w:pPr>
        <w:pStyle w:val="ListParagraph"/>
        <w:numPr>
          <w:ilvl w:val="0"/>
          <w:numId w:val="3"/>
        </w:numPr>
        <w:rPr>
          <w:color w:val="AEAAAA" w:themeColor="background2" w:themeShade="BF"/>
        </w:rPr>
      </w:pPr>
      <w:r w:rsidRPr="00046499">
        <w:rPr>
          <w:color w:val="AEAAAA" w:themeColor="background2" w:themeShade="BF"/>
        </w:rPr>
        <w:t>Are partial/full rejections supported?</w:t>
      </w:r>
    </w:p>
    <w:p w14:paraId="1F6BC9B2" w14:textId="59E406E5" w:rsidR="003150BE" w:rsidRPr="00046499" w:rsidRDefault="003150BE" w:rsidP="00EF107D">
      <w:pPr>
        <w:pStyle w:val="ListParagraph"/>
        <w:numPr>
          <w:ilvl w:val="0"/>
          <w:numId w:val="3"/>
        </w:numPr>
        <w:rPr>
          <w:color w:val="AEAAAA" w:themeColor="background2" w:themeShade="BF"/>
        </w:rPr>
      </w:pPr>
      <w:r w:rsidRPr="00046499">
        <w:rPr>
          <w:color w:val="AEAAAA" w:themeColor="background2" w:themeShade="BF"/>
        </w:rPr>
        <w:t>What values can be modified?</w:t>
      </w:r>
    </w:p>
    <w:p w14:paraId="6D5BDA60" w14:textId="77777777" w:rsidR="00E74CCD" w:rsidRDefault="00E74CCD" w:rsidP="00E74CCD"/>
    <w:p w14:paraId="4E649D74" w14:textId="3CC936B6" w:rsidR="00E74CCD" w:rsidRDefault="00E74CCD" w:rsidP="00E74CCD">
      <w:pPr>
        <w:pStyle w:val="Heading4"/>
      </w:pPr>
      <w:bookmarkStart w:id="29" w:name="_OC_Management_Notes"/>
      <w:bookmarkEnd w:id="29"/>
      <w:r>
        <w:t>OC Management Notes</w:t>
      </w:r>
    </w:p>
    <w:p w14:paraId="0B05DE16" w14:textId="77777777" w:rsidR="00E74CCD" w:rsidRPr="00E74CCD" w:rsidRDefault="00E74CCD" w:rsidP="00E74CCD"/>
    <w:tbl>
      <w:tblPr>
        <w:tblStyle w:val="GridTable2-Accent3"/>
        <w:tblW w:w="0" w:type="auto"/>
        <w:tblLook w:val="04A0" w:firstRow="1" w:lastRow="0" w:firstColumn="1" w:lastColumn="0" w:noHBand="0" w:noVBand="1"/>
      </w:tblPr>
      <w:tblGrid>
        <w:gridCol w:w="10070"/>
      </w:tblGrid>
      <w:tr w:rsidR="00E74CCD" w14:paraId="64F8A41F" w14:textId="77777777" w:rsidTr="00E74CC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70" w:type="dxa"/>
          </w:tcPr>
          <w:p w14:paraId="2EF433BC" w14:textId="77777777" w:rsidR="00E74CCD" w:rsidRPr="00FC6258" w:rsidRDefault="00E74CCD" w:rsidP="00E74CCD">
            <w:pPr>
              <w:rPr>
                <w:b w:val="0"/>
                <w:bCs w:val="0"/>
                <w:i/>
                <w:iCs/>
                <w:color w:val="7F7F7F" w:themeColor="text1" w:themeTint="80"/>
                <w:sz w:val="18"/>
                <w:szCs w:val="18"/>
              </w:rPr>
            </w:pPr>
            <w:r w:rsidRPr="00FC6258">
              <w:rPr>
                <w:b w:val="0"/>
                <w:bCs w:val="0"/>
                <w:i/>
                <w:iCs/>
                <w:color w:val="7F7F7F" w:themeColor="text1" w:themeTint="80"/>
                <w:sz w:val="18"/>
                <w:szCs w:val="18"/>
              </w:rPr>
              <w:t>&lt;Capture input from scoping session with supplier. Ex:</w:t>
            </w:r>
          </w:p>
          <w:p w14:paraId="6971893D" w14:textId="1992257F" w:rsidR="00E74CCD" w:rsidRPr="00FC6258" w:rsidRDefault="00E74CCD" w:rsidP="00E74CCD">
            <w:pPr>
              <w:rPr>
                <w:b w:val="0"/>
                <w:bCs w:val="0"/>
                <w:i/>
                <w:iCs/>
                <w:color w:val="7F7F7F" w:themeColor="text1" w:themeTint="80"/>
                <w:sz w:val="18"/>
                <w:szCs w:val="18"/>
              </w:rPr>
            </w:pPr>
            <w:r w:rsidRPr="00FC6258">
              <w:rPr>
                <w:b w:val="0"/>
                <w:bCs w:val="0"/>
                <w:i/>
                <w:iCs/>
                <w:color w:val="7F7F7F" w:themeColor="text1" w:themeTint="80"/>
                <w:sz w:val="18"/>
                <w:szCs w:val="18"/>
              </w:rPr>
              <w:t xml:space="preserve">Does &lt;SUPPLIER&gt; have any comments on the reviewed </w:t>
            </w:r>
            <w:r w:rsidR="00493D7B">
              <w:rPr>
                <w:b w:val="0"/>
                <w:bCs w:val="0"/>
                <w:i/>
                <w:iCs/>
                <w:color w:val="7F7F7F" w:themeColor="text1" w:themeTint="80"/>
                <w:sz w:val="18"/>
                <w:szCs w:val="18"/>
              </w:rPr>
              <w:t>Arla Foods</w:t>
            </w:r>
            <w:r w:rsidRPr="00FC6258">
              <w:rPr>
                <w:b w:val="0"/>
                <w:bCs w:val="0"/>
                <w:i/>
                <w:iCs/>
                <w:color w:val="7F7F7F" w:themeColor="text1" w:themeTint="80"/>
                <w:sz w:val="18"/>
                <w:szCs w:val="18"/>
              </w:rPr>
              <w:t xml:space="preserve"> </w:t>
            </w:r>
            <w:r w:rsidR="0036512D">
              <w:rPr>
                <w:b w:val="0"/>
                <w:bCs w:val="0"/>
                <w:i/>
                <w:iCs/>
                <w:color w:val="7F7F7F" w:themeColor="text1" w:themeTint="80"/>
                <w:sz w:val="18"/>
                <w:szCs w:val="18"/>
              </w:rPr>
              <w:t xml:space="preserve">OC </w:t>
            </w:r>
            <w:r w:rsidR="0036512D" w:rsidRPr="00FC6258">
              <w:rPr>
                <w:b w:val="0"/>
                <w:bCs w:val="0"/>
                <w:i/>
                <w:iCs/>
                <w:color w:val="7F7F7F" w:themeColor="text1" w:themeTint="80"/>
                <w:sz w:val="18"/>
                <w:szCs w:val="18"/>
              </w:rPr>
              <w:t>management</w:t>
            </w:r>
            <w:r w:rsidRPr="00FC6258">
              <w:rPr>
                <w:b w:val="0"/>
                <w:bCs w:val="0"/>
                <w:i/>
                <w:iCs/>
                <w:color w:val="7F7F7F" w:themeColor="text1" w:themeTint="80"/>
                <w:sz w:val="18"/>
                <w:szCs w:val="18"/>
              </w:rPr>
              <w:t xml:space="preserve"> process? </w:t>
            </w:r>
            <w:r w:rsidR="0036512D">
              <w:rPr>
                <w:b w:val="0"/>
                <w:bCs w:val="0"/>
                <w:i/>
                <w:iCs/>
                <w:color w:val="7F7F7F" w:themeColor="text1" w:themeTint="80"/>
                <w:sz w:val="18"/>
                <w:szCs w:val="18"/>
              </w:rPr>
              <w:t xml:space="preserve">Describe any exceptions. </w:t>
            </w:r>
          </w:p>
          <w:p w14:paraId="43A9C44C" w14:textId="77777777" w:rsidR="00E74CCD" w:rsidRDefault="00E74CCD" w:rsidP="00C47C94">
            <w:pPr>
              <w:rPr>
                <w:i/>
                <w:iCs/>
                <w:color w:val="7F7F7F" w:themeColor="text1" w:themeTint="80"/>
                <w:sz w:val="18"/>
                <w:szCs w:val="18"/>
              </w:rPr>
            </w:pPr>
            <w:r w:rsidRPr="00FC6258">
              <w:rPr>
                <w:b w:val="0"/>
                <w:bCs w:val="0"/>
                <w:i/>
                <w:iCs/>
                <w:color w:val="7F7F7F" w:themeColor="text1" w:themeTint="80"/>
                <w:sz w:val="18"/>
                <w:szCs w:val="18"/>
              </w:rPr>
              <w:t xml:space="preserve">Is the customer </w:t>
            </w:r>
            <w:r w:rsidR="0036512D">
              <w:rPr>
                <w:b w:val="0"/>
                <w:bCs w:val="0"/>
                <w:i/>
                <w:iCs/>
                <w:color w:val="7F7F7F" w:themeColor="text1" w:themeTint="80"/>
                <w:sz w:val="18"/>
                <w:szCs w:val="18"/>
              </w:rPr>
              <w:t xml:space="preserve">OC </w:t>
            </w:r>
            <w:r w:rsidRPr="00FC6258">
              <w:rPr>
                <w:b w:val="0"/>
                <w:bCs w:val="0"/>
                <w:i/>
                <w:iCs/>
                <w:color w:val="7F7F7F" w:themeColor="text1" w:themeTint="80"/>
                <w:sz w:val="18"/>
                <w:szCs w:val="18"/>
              </w:rPr>
              <w:t xml:space="preserve">management process in conflict with supplier </w:t>
            </w:r>
            <w:r w:rsidR="0036512D">
              <w:rPr>
                <w:b w:val="0"/>
                <w:bCs w:val="0"/>
                <w:i/>
                <w:iCs/>
                <w:color w:val="7F7F7F" w:themeColor="text1" w:themeTint="80"/>
                <w:sz w:val="18"/>
                <w:szCs w:val="18"/>
              </w:rPr>
              <w:t>OC</w:t>
            </w:r>
            <w:r w:rsidRPr="00FC6258">
              <w:rPr>
                <w:b w:val="0"/>
                <w:bCs w:val="0"/>
                <w:i/>
                <w:iCs/>
                <w:color w:val="7F7F7F" w:themeColor="text1" w:themeTint="80"/>
                <w:sz w:val="18"/>
                <w:szCs w:val="18"/>
              </w:rPr>
              <w:t xml:space="preserve"> processing </w:t>
            </w:r>
            <w:r>
              <w:rPr>
                <w:b w:val="0"/>
                <w:bCs w:val="0"/>
                <w:i/>
                <w:iCs/>
                <w:color w:val="7F7F7F" w:themeColor="text1" w:themeTint="80"/>
                <w:sz w:val="18"/>
                <w:szCs w:val="18"/>
              </w:rPr>
              <w:t>practices/automation capabilities</w:t>
            </w:r>
            <w:r w:rsidRPr="00FC6258">
              <w:rPr>
                <w:b w:val="0"/>
                <w:bCs w:val="0"/>
                <w:i/>
                <w:iCs/>
                <w:color w:val="7F7F7F" w:themeColor="text1" w:themeTint="80"/>
                <w:sz w:val="18"/>
                <w:szCs w:val="18"/>
              </w:rPr>
              <w:t xml:space="preserve">? </w:t>
            </w:r>
          </w:p>
          <w:p w14:paraId="62DC7A5D" w14:textId="41ED18A5" w:rsidR="00C47C94" w:rsidRDefault="00C47C94" w:rsidP="00C47C94">
            <w:pPr>
              <w:rPr>
                <w:i/>
                <w:iCs/>
                <w:color w:val="7F7F7F" w:themeColor="text1" w:themeTint="80"/>
                <w:sz w:val="18"/>
                <w:szCs w:val="18"/>
              </w:rPr>
            </w:pPr>
            <w:r>
              <w:rPr>
                <w:b w:val="0"/>
                <w:bCs w:val="0"/>
                <w:i/>
                <w:iCs/>
                <w:color w:val="7F7F7F" w:themeColor="text1" w:themeTint="80"/>
                <w:sz w:val="18"/>
                <w:szCs w:val="18"/>
              </w:rPr>
              <w:t xml:space="preserve">Discuss process discrepancies between </w:t>
            </w:r>
            <w:r w:rsidR="00E94DEE">
              <w:rPr>
                <w:b w:val="0"/>
                <w:bCs w:val="0"/>
                <w:i/>
                <w:iCs/>
                <w:color w:val="7F7F7F" w:themeColor="text1" w:themeTint="80"/>
                <w:sz w:val="18"/>
                <w:szCs w:val="18"/>
              </w:rPr>
              <w:t>what &lt;</w:t>
            </w:r>
            <w:r>
              <w:rPr>
                <w:b w:val="0"/>
                <w:bCs w:val="0"/>
                <w:i/>
                <w:iCs/>
                <w:color w:val="7F7F7F" w:themeColor="text1" w:themeTint="80"/>
                <w:sz w:val="18"/>
                <w:szCs w:val="18"/>
              </w:rPr>
              <w:t xml:space="preserve">SUPPLIER&gt; supports and what </w:t>
            </w:r>
            <w:r w:rsidR="00493D7B">
              <w:rPr>
                <w:b w:val="0"/>
                <w:bCs w:val="0"/>
                <w:i/>
                <w:iCs/>
                <w:color w:val="7F7F7F" w:themeColor="text1" w:themeTint="80"/>
                <w:sz w:val="18"/>
                <w:szCs w:val="18"/>
              </w:rPr>
              <w:t>Arla Foods</w:t>
            </w:r>
            <w:r>
              <w:rPr>
                <w:b w:val="0"/>
                <w:bCs w:val="0"/>
                <w:i/>
                <w:iCs/>
                <w:color w:val="7F7F7F" w:themeColor="text1" w:themeTint="80"/>
                <w:sz w:val="18"/>
                <w:szCs w:val="18"/>
              </w:rPr>
              <w:t xml:space="preserve"> is requesting. </w:t>
            </w:r>
          </w:p>
          <w:p w14:paraId="692253E0" w14:textId="34A57544" w:rsidR="00C47C94" w:rsidRDefault="00C47C94" w:rsidP="00C47C94">
            <w:r>
              <w:rPr>
                <w:b w:val="0"/>
                <w:bCs w:val="0"/>
                <w:i/>
                <w:iCs/>
                <w:color w:val="7F7F7F" w:themeColor="text1" w:themeTint="80"/>
                <w:sz w:val="18"/>
                <w:szCs w:val="18"/>
              </w:rPr>
              <w:t xml:space="preserve">Capture </w:t>
            </w:r>
            <w:r w:rsidR="00D526E1">
              <w:rPr>
                <w:b w:val="0"/>
                <w:bCs w:val="0"/>
                <w:i/>
                <w:iCs/>
                <w:color w:val="7F7F7F" w:themeColor="text1" w:themeTint="80"/>
                <w:sz w:val="18"/>
                <w:szCs w:val="18"/>
              </w:rPr>
              <w:t>feedback</w:t>
            </w:r>
            <w:r>
              <w:rPr>
                <w:b w:val="0"/>
                <w:bCs w:val="0"/>
                <w:i/>
                <w:iCs/>
                <w:color w:val="7F7F7F" w:themeColor="text1" w:themeTint="80"/>
                <w:sz w:val="18"/>
                <w:szCs w:val="18"/>
              </w:rPr>
              <w:t xml:space="preserve"> in notes section below:</w:t>
            </w:r>
          </w:p>
        </w:tc>
      </w:tr>
      <w:tr w:rsidR="00E74CCD" w14:paraId="3EB7D0ED" w14:textId="77777777" w:rsidTr="00E74C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70" w:type="dxa"/>
          </w:tcPr>
          <w:p w14:paraId="718E38A1" w14:textId="77777777" w:rsidR="00E74CCD" w:rsidRDefault="00E74CCD" w:rsidP="00E74CCD">
            <w:pPr>
              <w:pStyle w:val="ListParagraph"/>
              <w:ind w:left="0"/>
              <w:rPr>
                <w:b w:val="0"/>
                <w:bCs w:val="0"/>
              </w:rPr>
            </w:pPr>
          </w:p>
          <w:p w14:paraId="68D941E4" w14:textId="77777777" w:rsidR="00E74CCD" w:rsidRDefault="00E74CCD" w:rsidP="00E74CCD">
            <w:pPr>
              <w:pStyle w:val="ListParagraph"/>
              <w:ind w:left="0"/>
              <w:rPr>
                <w:b w:val="0"/>
                <w:bCs w:val="0"/>
              </w:rPr>
            </w:pPr>
          </w:p>
          <w:p w14:paraId="321DECD7" w14:textId="77777777" w:rsidR="00E74CCD" w:rsidRDefault="00E74CCD" w:rsidP="00E74CCD">
            <w:pPr>
              <w:pStyle w:val="ListParagraph"/>
              <w:ind w:left="0"/>
              <w:rPr>
                <w:b w:val="0"/>
                <w:bCs w:val="0"/>
              </w:rPr>
            </w:pPr>
          </w:p>
          <w:p w14:paraId="2B3BC35A" w14:textId="77777777" w:rsidR="00E74CCD" w:rsidRDefault="00E74CCD" w:rsidP="00E74CCD">
            <w:pPr>
              <w:pStyle w:val="ListParagraph"/>
              <w:ind w:left="0"/>
              <w:rPr>
                <w:b w:val="0"/>
                <w:bCs w:val="0"/>
              </w:rPr>
            </w:pPr>
          </w:p>
          <w:p w14:paraId="694B7E99" w14:textId="77777777" w:rsidR="00E74CCD" w:rsidRDefault="00E74CCD" w:rsidP="00E74CCD">
            <w:pPr>
              <w:pStyle w:val="ListParagraph"/>
              <w:ind w:left="0"/>
              <w:rPr>
                <w:b w:val="0"/>
                <w:bCs w:val="0"/>
              </w:rPr>
            </w:pPr>
          </w:p>
          <w:p w14:paraId="31BD1ABF" w14:textId="24573C1C" w:rsidR="00E74CCD" w:rsidRDefault="00E74CCD" w:rsidP="00E74CCD">
            <w:pPr>
              <w:pStyle w:val="ListParagraph"/>
              <w:ind w:left="0"/>
            </w:pPr>
          </w:p>
        </w:tc>
      </w:tr>
    </w:tbl>
    <w:p w14:paraId="4E7F72A6" w14:textId="77777777" w:rsidR="00E74CCD" w:rsidRDefault="00E74CCD" w:rsidP="00E74CCD">
      <w:pPr>
        <w:pStyle w:val="ListParagraph"/>
      </w:pPr>
    </w:p>
    <w:p w14:paraId="54D0E62F" w14:textId="69D22D38" w:rsidR="003150BE" w:rsidRDefault="003150BE" w:rsidP="00A851D1"/>
    <w:p w14:paraId="5491036A" w14:textId="0B676AFD" w:rsidR="00DB0CED" w:rsidRPr="003150BE" w:rsidRDefault="00DB0CED" w:rsidP="00A851D1"/>
    <w:p w14:paraId="402AFB19" w14:textId="24F1F925" w:rsidR="00615B33" w:rsidRDefault="00615B33">
      <w:pPr>
        <w:pStyle w:val="Heading2"/>
      </w:pPr>
      <w:bookmarkStart w:id="30" w:name="_Toc55471530"/>
      <w:r>
        <w:t>Advanced Shipping Notification (ASN)</w:t>
      </w:r>
      <w:bookmarkEnd w:id="30"/>
    </w:p>
    <w:p w14:paraId="71EFD7CF" w14:textId="77777777" w:rsidR="006217F9" w:rsidRPr="006217F9" w:rsidRDefault="006217F9" w:rsidP="006217F9"/>
    <w:tbl>
      <w:tblPr>
        <w:tblStyle w:val="GridTable3"/>
        <w:tblW w:w="10079" w:type="dxa"/>
        <w:tblInd w:w="-5" w:type="dxa"/>
        <w:tblLook w:val="04A0" w:firstRow="1" w:lastRow="0" w:firstColumn="1" w:lastColumn="0" w:noHBand="0" w:noVBand="1"/>
      </w:tblPr>
      <w:tblGrid>
        <w:gridCol w:w="2486"/>
        <w:gridCol w:w="2620"/>
        <w:gridCol w:w="40"/>
        <w:gridCol w:w="4933"/>
      </w:tblGrid>
      <w:tr w:rsidR="00615B33" w:rsidRPr="00CD7616" w14:paraId="7C974C12" w14:textId="77777777" w:rsidTr="00243E7D">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499" w:type="dxa"/>
            <w:tcBorders>
              <w:bottom w:val="nil"/>
            </w:tcBorders>
            <w:shd w:val="clear" w:color="auto" w:fill="BFBFBF" w:themeFill="background1" w:themeFillShade="BF"/>
            <w:vAlign w:val="center"/>
          </w:tcPr>
          <w:p w14:paraId="3E12F940" w14:textId="77777777" w:rsidR="00615B33" w:rsidRPr="00CD7616" w:rsidRDefault="00615B33" w:rsidP="00A851D1">
            <w:pPr>
              <w:jc w:val="left"/>
              <w:rPr>
                <w:rFonts w:cstheme="minorHAnsi"/>
                <w:bCs w:val="0"/>
                <w:iCs w:val="0"/>
              </w:rPr>
            </w:pPr>
            <w:r w:rsidRPr="00CD7616">
              <w:rPr>
                <w:rFonts w:cstheme="minorHAnsi"/>
              </w:rPr>
              <w:t>General</w:t>
            </w:r>
          </w:p>
        </w:tc>
        <w:tc>
          <w:tcPr>
            <w:tcW w:w="2263" w:type="dxa"/>
            <w:tcBorders>
              <w:bottom w:val="single" w:sz="4" w:space="0" w:color="auto"/>
            </w:tcBorders>
            <w:shd w:val="clear" w:color="auto" w:fill="BFBFBF" w:themeFill="background1" w:themeFillShade="BF"/>
            <w:vAlign w:val="center"/>
          </w:tcPr>
          <w:p w14:paraId="78F0D2E7" w14:textId="77777777" w:rsidR="00615B33" w:rsidRPr="00CD7616" w:rsidRDefault="00615B33" w:rsidP="00A851D1">
            <w:pPr>
              <w:cnfStyle w:val="100000000000" w:firstRow="1" w:lastRow="0" w:firstColumn="0" w:lastColumn="0" w:oddVBand="0" w:evenVBand="0" w:oddHBand="0" w:evenHBand="0" w:firstRowFirstColumn="0" w:firstRowLastColumn="0" w:lastRowFirstColumn="0" w:lastRowLastColumn="0"/>
              <w:rPr>
                <w:rFonts w:cstheme="minorHAnsi"/>
                <w:bCs w:val="0"/>
                <w:i/>
                <w:iCs/>
              </w:rPr>
            </w:pPr>
            <w:r w:rsidRPr="00CD7616">
              <w:rPr>
                <w:rFonts w:cstheme="minorHAnsi"/>
                <w:bCs w:val="0"/>
                <w:i/>
                <w:iCs/>
              </w:rPr>
              <w:t>Buyer Requirement</w:t>
            </w:r>
          </w:p>
        </w:tc>
        <w:tc>
          <w:tcPr>
            <w:tcW w:w="5157" w:type="dxa"/>
            <w:gridSpan w:val="2"/>
            <w:tcBorders>
              <w:bottom w:val="single" w:sz="4" w:space="0" w:color="auto"/>
            </w:tcBorders>
            <w:shd w:val="clear" w:color="auto" w:fill="BFBFBF" w:themeFill="background1" w:themeFillShade="BF"/>
            <w:vAlign w:val="center"/>
          </w:tcPr>
          <w:p w14:paraId="49D7F322" w14:textId="77777777" w:rsidR="00615B33" w:rsidRPr="00CD7616" w:rsidRDefault="00615B33" w:rsidP="00A851D1">
            <w:pPr>
              <w:cnfStyle w:val="100000000000" w:firstRow="1" w:lastRow="0" w:firstColumn="0" w:lastColumn="0" w:oddVBand="0" w:evenVBand="0" w:oddHBand="0" w:evenHBand="0" w:firstRowFirstColumn="0" w:firstRowLastColumn="0" w:lastRowFirstColumn="0" w:lastRowLastColumn="0"/>
              <w:rPr>
                <w:rFonts w:cstheme="minorHAnsi"/>
                <w:i/>
              </w:rPr>
            </w:pPr>
            <w:r>
              <w:rPr>
                <w:rFonts w:cstheme="minorHAnsi"/>
                <w:i/>
              </w:rPr>
              <w:t>Value Specifics and/or Supplier Feedback</w:t>
            </w:r>
          </w:p>
        </w:tc>
      </w:tr>
      <w:tr w:rsidR="00615B33" w:rsidRPr="00144232" w14:paraId="694D8B9E" w14:textId="77777777" w:rsidTr="00243E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99" w:type="dxa"/>
            <w:vAlign w:val="center"/>
          </w:tcPr>
          <w:p w14:paraId="534E3DE2" w14:textId="4E627328" w:rsidR="00615B33" w:rsidRPr="00047843" w:rsidRDefault="00A7432C" w:rsidP="00A851D1">
            <w:pPr>
              <w:spacing w:before="60" w:after="60"/>
              <w:rPr>
                <w:rFonts w:cstheme="minorHAnsi"/>
                <w:color w:val="000000" w:themeColor="text1"/>
              </w:rPr>
            </w:pPr>
            <w:r w:rsidRPr="00047843">
              <w:rPr>
                <w:rFonts w:cstheme="minorHAnsi"/>
              </w:rPr>
              <w:lastRenderedPageBreak/>
              <w:t>General Rules</w:t>
            </w:r>
          </w:p>
        </w:tc>
        <w:tc>
          <w:tcPr>
            <w:tcW w:w="2303" w:type="dxa"/>
            <w:gridSpan w:val="2"/>
            <w:shd w:val="clear" w:color="auto" w:fill="FFFFFF" w:themeFill="background1"/>
            <w:vAlign w:val="center"/>
          </w:tcPr>
          <w:p w14:paraId="7BA8DDF1" w14:textId="17A24702" w:rsidR="00615B33" w:rsidRPr="00047843" w:rsidRDefault="007A0E2D" w:rsidP="00A851D1">
            <w:pPr>
              <w:spacing w:before="60" w:after="60"/>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 xml:space="preserve">Allowed but not required </w:t>
            </w:r>
          </w:p>
        </w:tc>
        <w:tc>
          <w:tcPr>
            <w:tcW w:w="5117" w:type="dxa"/>
            <w:shd w:val="clear" w:color="auto" w:fill="FFFFFF" w:themeFill="background1"/>
            <w:vAlign w:val="center"/>
          </w:tcPr>
          <w:p w14:paraId="30352AC3" w14:textId="5064B752" w:rsidR="00A7432C" w:rsidRDefault="007A0E2D" w:rsidP="00A7432C">
            <w:pPr>
              <w:spacing w:before="60" w:after="60"/>
              <w:ind w:left="-78"/>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Order confirmation is not required before creating ASN.</w:t>
            </w:r>
          </w:p>
          <w:p w14:paraId="42D99304" w14:textId="68CF2162" w:rsidR="007A0E2D" w:rsidRDefault="007A0E2D" w:rsidP="00A7432C">
            <w:pPr>
              <w:spacing w:before="60" w:after="60"/>
              <w:ind w:left="-78"/>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Cancel/edit ASN is not allowed.</w:t>
            </w:r>
          </w:p>
          <w:p w14:paraId="18575466" w14:textId="16CC6998" w:rsidR="00615B33" w:rsidRPr="00144232" w:rsidRDefault="007A0E2D" w:rsidP="00A7432C">
            <w:pPr>
              <w:spacing w:before="60" w:after="60"/>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Non-PO ASN are not allowed.</w:t>
            </w:r>
          </w:p>
        </w:tc>
      </w:tr>
      <w:tr w:rsidR="00612FC6" w:rsidRPr="00144232" w14:paraId="0DCEB349" w14:textId="77777777" w:rsidTr="00243E7D">
        <w:tc>
          <w:tcPr>
            <w:cnfStyle w:val="001000000000" w:firstRow="0" w:lastRow="0" w:firstColumn="1" w:lastColumn="0" w:oddVBand="0" w:evenVBand="0" w:oddHBand="0" w:evenHBand="0" w:firstRowFirstColumn="0" w:firstRowLastColumn="0" w:lastRowFirstColumn="0" w:lastRowLastColumn="0"/>
            <w:tcW w:w="2499" w:type="dxa"/>
            <w:vAlign w:val="center"/>
          </w:tcPr>
          <w:p w14:paraId="2FB822A9" w14:textId="6D718FE9" w:rsidR="00612FC6" w:rsidRPr="00047843" w:rsidRDefault="00612FC6" w:rsidP="00A851D1">
            <w:pPr>
              <w:spacing w:before="60" w:after="60"/>
              <w:rPr>
                <w:rFonts w:cstheme="minorHAnsi"/>
              </w:rPr>
            </w:pPr>
            <w:r>
              <w:rPr>
                <w:rFonts w:cstheme="minorHAnsi"/>
              </w:rPr>
              <w:t xml:space="preserve">Non-PO Ship Notice </w:t>
            </w:r>
          </w:p>
        </w:tc>
        <w:tc>
          <w:tcPr>
            <w:tcW w:w="2303" w:type="dxa"/>
            <w:gridSpan w:val="2"/>
            <w:shd w:val="clear" w:color="auto" w:fill="FFFFFF" w:themeFill="background1"/>
            <w:vAlign w:val="center"/>
          </w:tcPr>
          <w:p w14:paraId="46166E5B" w14:textId="77777777" w:rsidR="00612FC6" w:rsidRPr="00047843" w:rsidRDefault="00612FC6" w:rsidP="00A851D1">
            <w:pPr>
              <w:spacing w:before="60" w:after="60"/>
              <w:cnfStyle w:val="000000000000" w:firstRow="0" w:lastRow="0" w:firstColumn="0" w:lastColumn="0" w:oddVBand="0" w:evenVBand="0" w:oddHBand="0" w:evenHBand="0" w:firstRowFirstColumn="0" w:firstRowLastColumn="0" w:lastRowFirstColumn="0" w:lastRowLastColumn="0"/>
              <w:rPr>
                <w:rFonts w:cstheme="minorHAnsi"/>
              </w:rPr>
            </w:pPr>
          </w:p>
        </w:tc>
        <w:tc>
          <w:tcPr>
            <w:tcW w:w="5117" w:type="dxa"/>
            <w:shd w:val="clear" w:color="auto" w:fill="FFFFFF" w:themeFill="background1"/>
            <w:vAlign w:val="center"/>
          </w:tcPr>
          <w:p w14:paraId="65948567" w14:textId="77777777" w:rsidR="00612FC6" w:rsidRDefault="00612FC6" w:rsidP="00A7432C">
            <w:pPr>
              <w:spacing w:before="60" w:after="60"/>
              <w:ind w:left="-78"/>
              <w:cnfStyle w:val="000000000000" w:firstRow="0" w:lastRow="0" w:firstColumn="0" w:lastColumn="0" w:oddVBand="0" w:evenVBand="0" w:oddHBand="0" w:evenHBand="0" w:firstRowFirstColumn="0" w:firstRowLastColumn="0" w:lastRowFirstColumn="0" w:lastRowLastColumn="0"/>
              <w:rPr>
                <w:rFonts w:cstheme="minorHAnsi"/>
              </w:rPr>
            </w:pPr>
          </w:p>
        </w:tc>
      </w:tr>
      <w:tr w:rsidR="008442A8" w:rsidRPr="00F436D4" w14:paraId="7E8D41E5" w14:textId="77777777" w:rsidTr="008442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99" w:type="dxa"/>
            <w:gridSpan w:val="4"/>
          </w:tcPr>
          <w:p w14:paraId="0A6C79E7" w14:textId="2CC9E662" w:rsidR="008442A8" w:rsidRPr="008442A8" w:rsidRDefault="008442A8" w:rsidP="00A851D1">
            <w:pPr>
              <w:spacing w:before="60" w:after="60"/>
              <w:ind w:left="-78"/>
              <w:jc w:val="center"/>
              <w:rPr>
                <w:rFonts w:cstheme="minorHAnsi"/>
                <w:color w:val="000000" w:themeColor="text1"/>
                <w:sz w:val="28"/>
                <w:szCs w:val="28"/>
              </w:rPr>
            </w:pPr>
            <w:r w:rsidRPr="008442A8">
              <w:rPr>
                <w:rFonts w:cstheme="minorHAnsi"/>
                <w:b/>
                <w:sz w:val="28"/>
                <w:szCs w:val="28"/>
              </w:rPr>
              <w:t>Header</w:t>
            </w:r>
          </w:p>
        </w:tc>
      </w:tr>
      <w:tr w:rsidR="002E3E52" w:rsidRPr="00F436D4" w14:paraId="50DD8F87" w14:textId="77777777" w:rsidTr="00445288">
        <w:tc>
          <w:tcPr>
            <w:cnfStyle w:val="001000000000" w:firstRow="0" w:lastRow="0" w:firstColumn="1" w:lastColumn="0" w:oddVBand="0" w:evenVBand="0" w:oddHBand="0" w:evenHBand="0" w:firstRowFirstColumn="0" w:firstRowLastColumn="0" w:lastRowFirstColumn="0" w:lastRowLastColumn="0"/>
            <w:tcW w:w="2499" w:type="dxa"/>
          </w:tcPr>
          <w:p w14:paraId="5905A92E" w14:textId="6C9DE766" w:rsidR="002E3E52" w:rsidRPr="00047843" w:rsidRDefault="002E3E52" w:rsidP="002E3E52">
            <w:pPr>
              <w:spacing w:before="60" w:after="60"/>
              <w:rPr>
                <w:rFonts w:cstheme="minorHAnsi"/>
                <w:color w:val="000000" w:themeColor="text1"/>
              </w:rPr>
            </w:pPr>
            <w:r>
              <w:rPr>
                <w:rFonts w:cstheme="minorHAnsi"/>
                <w:color w:val="000000" w:themeColor="text1"/>
              </w:rPr>
              <w:t>Notice Date</w:t>
            </w:r>
          </w:p>
        </w:tc>
        <w:tc>
          <w:tcPr>
            <w:tcW w:w="2263" w:type="dxa"/>
            <w:vAlign w:val="center"/>
          </w:tcPr>
          <w:p w14:paraId="49383409" w14:textId="62D53218" w:rsidR="002E3E52" w:rsidRPr="00047843" w:rsidRDefault="002E3E52" w:rsidP="002E3E52">
            <w:pPr>
              <w:spacing w:before="60" w:after="60"/>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Required</w:t>
            </w:r>
            <w:r w:rsidRPr="00047843">
              <w:rPr>
                <w:rFonts w:cstheme="minorHAnsi"/>
              </w:rPr>
              <w:t>/Optional</w:t>
            </w:r>
            <w:r>
              <w:rPr>
                <w:rFonts w:cstheme="minorHAnsi"/>
              </w:rPr>
              <w:t>/Delete</w:t>
            </w:r>
          </w:p>
        </w:tc>
        <w:tc>
          <w:tcPr>
            <w:tcW w:w="5157" w:type="dxa"/>
            <w:gridSpan w:val="2"/>
            <w:vAlign w:val="center"/>
          </w:tcPr>
          <w:p w14:paraId="70402F8E" w14:textId="0593438E" w:rsidR="002E3E52" w:rsidRPr="00F436D4" w:rsidRDefault="002E3E52" w:rsidP="002E3E52">
            <w:pPr>
              <w:spacing w:before="60" w:after="60"/>
              <w:ind w:left="-78"/>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p>
          <w:p w14:paraId="0C310D72" w14:textId="25492680" w:rsidR="002E3E52" w:rsidRPr="00F436D4" w:rsidRDefault="002E3E52" w:rsidP="002E3E52">
            <w:pPr>
              <w:spacing w:before="60" w:after="60"/>
              <w:ind w:left="-78"/>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p>
        </w:tc>
      </w:tr>
      <w:tr w:rsidR="002E3E52" w:rsidRPr="00F436D4" w14:paraId="09473300" w14:textId="77777777" w:rsidTr="004452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99" w:type="dxa"/>
          </w:tcPr>
          <w:p w14:paraId="5ED801F6" w14:textId="6214A10B" w:rsidR="002E3E52" w:rsidRPr="00047843" w:rsidRDefault="002E3E52" w:rsidP="002E3E52">
            <w:pPr>
              <w:spacing w:before="60" w:after="60"/>
              <w:rPr>
                <w:rFonts w:cstheme="minorHAnsi"/>
                <w:color w:val="000000" w:themeColor="text1"/>
              </w:rPr>
            </w:pPr>
            <w:r w:rsidRPr="00047843">
              <w:rPr>
                <w:rFonts w:cstheme="minorHAnsi"/>
              </w:rPr>
              <w:t>Shipping Date</w:t>
            </w:r>
          </w:p>
        </w:tc>
        <w:tc>
          <w:tcPr>
            <w:tcW w:w="2263" w:type="dxa"/>
            <w:vAlign w:val="center"/>
          </w:tcPr>
          <w:p w14:paraId="1FD024FE" w14:textId="77777777" w:rsidR="002E3E52" w:rsidRPr="00047843" w:rsidRDefault="002E3E52" w:rsidP="002E3E52">
            <w:pPr>
              <w:spacing w:before="60" w:after="60"/>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p>
        </w:tc>
        <w:tc>
          <w:tcPr>
            <w:tcW w:w="5157" w:type="dxa"/>
            <w:gridSpan w:val="2"/>
            <w:vAlign w:val="center"/>
          </w:tcPr>
          <w:p w14:paraId="09B91A7C" w14:textId="77777777" w:rsidR="002E3E52" w:rsidRDefault="007A0E2D" w:rsidP="002E3E52">
            <w:pPr>
              <w:spacing w:before="60" w:after="60"/>
              <w:ind w:left="-78"/>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r>
              <w:rPr>
                <w:rFonts w:cstheme="minorHAnsi"/>
                <w:color w:val="000000" w:themeColor="text1"/>
              </w:rPr>
              <w:t>Not required.</w:t>
            </w:r>
          </w:p>
          <w:p w14:paraId="0F27E9F6" w14:textId="0EA99C36" w:rsidR="002E2D37" w:rsidRPr="00F436D4" w:rsidRDefault="002E2D37" w:rsidP="002E3E52">
            <w:pPr>
              <w:spacing w:before="60" w:after="60"/>
              <w:ind w:left="-78"/>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p>
        </w:tc>
      </w:tr>
      <w:tr w:rsidR="002E3E52" w:rsidRPr="00F436D4" w14:paraId="74F2DC0F" w14:textId="77777777" w:rsidTr="00445288">
        <w:tc>
          <w:tcPr>
            <w:cnfStyle w:val="001000000000" w:firstRow="0" w:lastRow="0" w:firstColumn="1" w:lastColumn="0" w:oddVBand="0" w:evenVBand="0" w:oddHBand="0" w:evenHBand="0" w:firstRowFirstColumn="0" w:firstRowLastColumn="0" w:lastRowFirstColumn="0" w:lastRowLastColumn="0"/>
            <w:tcW w:w="2499" w:type="dxa"/>
          </w:tcPr>
          <w:p w14:paraId="13304251" w14:textId="4C7304B4" w:rsidR="002E3E52" w:rsidRPr="00047843" w:rsidRDefault="002E3E52" w:rsidP="002E3E52">
            <w:pPr>
              <w:spacing w:before="60" w:after="60"/>
              <w:rPr>
                <w:rFonts w:cstheme="minorHAnsi"/>
                <w:color w:val="000000" w:themeColor="text1"/>
              </w:rPr>
            </w:pPr>
            <w:r w:rsidRPr="00047843">
              <w:rPr>
                <w:rFonts w:cstheme="minorHAnsi"/>
              </w:rPr>
              <w:t>Delivery Date</w:t>
            </w:r>
          </w:p>
        </w:tc>
        <w:tc>
          <w:tcPr>
            <w:tcW w:w="2263" w:type="dxa"/>
            <w:vAlign w:val="center"/>
          </w:tcPr>
          <w:p w14:paraId="3D6CD732" w14:textId="44DF20B4" w:rsidR="002E3E52" w:rsidRPr="00F17819" w:rsidRDefault="00F17819" w:rsidP="00F17819">
            <w:pPr>
              <w:spacing w:before="60" w:after="60"/>
              <w:ind w:left="-78"/>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Required</w:t>
            </w:r>
          </w:p>
        </w:tc>
        <w:tc>
          <w:tcPr>
            <w:tcW w:w="5157" w:type="dxa"/>
            <w:gridSpan w:val="2"/>
            <w:vAlign w:val="center"/>
          </w:tcPr>
          <w:p w14:paraId="138874BB" w14:textId="221D207D" w:rsidR="007A0E2D" w:rsidRPr="007A0E2D" w:rsidRDefault="007A0E2D" w:rsidP="002E3E52">
            <w:pPr>
              <w:spacing w:before="60" w:after="60"/>
              <w:ind w:left="-78"/>
              <w:cnfStyle w:val="000000000000" w:firstRow="0" w:lastRow="0" w:firstColumn="0" w:lastColumn="0" w:oddVBand="0" w:evenVBand="0" w:oddHBand="0" w:evenHBand="0" w:firstRowFirstColumn="0" w:firstRowLastColumn="0" w:lastRowFirstColumn="0" w:lastRowLastColumn="0"/>
              <w:rPr>
                <w:rFonts w:cstheme="minorHAnsi"/>
              </w:rPr>
            </w:pPr>
            <w:r w:rsidRPr="007A0E2D">
              <w:rPr>
                <w:rFonts w:cstheme="minorHAnsi"/>
              </w:rPr>
              <w:t>Multiple delivery dates are not allowed.</w:t>
            </w:r>
          </w:p>
        </w:tc>
      </w:tr>
      <w:tr w:rsidR="002E3E52" w:rsidRPr="00F436D4" w14:paraId="3B2EBD9B" w14:textId="77777777" w:rsidTr="004452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99" w:type="dxa"/>
          </w:tcPr>
          <w:p w14:paraId="2E0A7790" w14:textId="738841D5" w:rsidR="002E3E52" w:rsidRPr="00047843" w:rsidRDefault="002E3E52" w:rsidP="002E3E52">
            <w:pPr>
              <w:spacing w:before="60" w:after="60"/>
              <w:rPr>
                <w:rFonts w:cstheme="minorHAnsi"/>
                <w:color w:val="000000" w:themeColor="text1"/>
              </w:rPr>
            </w:pPr>
            <w:r w:rsidRPr="00047843">
              <w:rPr>
                <w:rFonts w:cstheme="minorHAnsi"/>
              </w:rPr>
              <w:t>Attachments</w:t>
            </w:r>
          </w:p>
        </w:tc>
        <w:tc>
          <w:tcPr>
            <w:tcW w:w="2263" w:type="dxa"/>
            <w:vAlign w:val="center"/>
          </w:tcPr>
          <w:p w14:paraId="6299A913" w14:textId="77777777" w:rsidR="002E3E52" w:rsidRPr="00047843" w:rsidRDefault="002E3E52" w:rsidP="002E3E52">
            <w:pPr>
              <w:spacing w:before="60" w:after="60"/>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p>
        </w:tc>
        <w:tc>
          <w:tcPr>
            <w:tcW w:w="5157" w:type="dxa"/>
            <w:gridSpan w:val="2"/>
            <w:vAlign w:val="center"/>
          </w:tcPr>
          <w:p w14:paraId="5D002303" w14:textId="77777777" w:rsidR="002E3E52" w:rsidRDefault="002E3E52" w:rsidP="002E3E52">
            <w:pPr>
              <w:spacing w:before="60" w:after="60"/>
              <w:ind w:left="-78"/>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&lt;Will buyer send attachments, if so what kind?&gt;</w:t>
            </w:r>
          </w:p>
          <w:p w14:paraId="3BF82EF8" w14:textId="25D8E31E" w:rsidR="002E3E52" w:rsidRPr="00F436D4" w:rsidRDefault="002E3E52" w:rsidP="002E3E52">
            <w:pPr>
              <w:spacing w:before="60" w:after="60"/>
              <w:ind w:left="-78"/>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r>
              <w:rPr>
                <w:rFonts w:cstheme="minorHAnsi"/>
              </w:rPr>
              <w:t>&lt;Should attachments be captured and processed by the buyer?&gt;</w:t>
            </w:r>
          </w:p>
        </w:tc>
      </w:tr>
      <w:tr w:rsidR="002E3E52" w:rsidRPr="00F436D4" w14:paraId="16BFF07B" w14:textId="77777777" w:rsidTr="00445288">
        <w:tc>
          <w:tcPr>
            <w:cnfStyle w:val="001000000000" w:firstRow="0" w:lastRow="0" w:firstColumn="1" w:lastColumn="0" w:oddVBand="0" w:evenVBand="0" w:oddHBand="0" w:evenHBand="0" w:firstRowFirstColumn="0" w:firstRowLastColumn="0" w:lastRowFirstColumn="0" w:lastRowLastColumn="0"/>
            <w:tcW w:w="2499" w:type="dxa"/>
          </w:tcPr>
          <w:p w14:paraId="6CD321D6" w14:textId="4D527D6B" w:rsidR="002E3E52" w:rsidRPr="00047843" w:rsidRDefault="002E3E52" w:rsidP="002E3E52">
            <w:pPr>
              <w:spacing w:before="60" w:after="60"/>
              <w:rPr>
                <w:rFonts w:cstheme="minorHAnsi"/>
                <w:color w:val="000000" w:themeColor="text1"/>
              </w:rPr>
            </w:pPr>
            <w:r w:rsidRPr="00047843">
              <w:rPr>
                <w:rFonts w:cstheme="minorHAnsi"/>
              </w:rPr>
              <w:t>Delivery &amp; Transport</w:t>
            </w:r>
          </w:p>
        </w:tc>
        <w:tc>
          <w:tcPr>
            <w:tcW w:w="2263" w:type="dxa"/>
            <w:vAlign w:val="center"/>
          </w:tcPr>
          <w:p w14:paraId="7AC5EE33" w14:textId="77777777" w:rsidR="002E3E52" w:rsidRPr="00047843" w:rsidRDefault="002E3E52" w:rsidP="002E3E52">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p>
        </w:tc>
        <w:tc>
          <w:tcPr>
            <w:tcW w:w="5157" w:type="dxa"/>
            <w:gridSpan w:val="2"/>
            <w:vAlign w:val="center"/>
          </w:tcPr>
          <w:p w14:paraId="16500441" w14:textId="6CAA56C9" w:rsidR="002E3E52" w:rsidRPr="00F436D4" w:rsidRDefault="007A0E2D" w:rsidP="002E3E52">
            <w:pPr>
              <w:spacing w:before="60" w:after="60"/>
              <w:ind w:left="-78"/>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r>
              <w:rPr>
                <w:rFonts w:cstheme="minorHAnsi"/>
                <w:color w:val="000000" w:themeColor="text1"/>
              </w:rPr>
              <w:t xml:space="preserve">Allowed to be added. </w:t>
            </w:r>
          </w:p>
        </w:tc>
      </w:tr>
      <w:tr w:rsidR="002E3E52" w:rsidRPr="00F436D4" w14:paraId="079A2AB6" w14:textId="77777777" w:rsidTr="008442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99" w:type="dxa"/>
            <w:gridSpan w:val="4"/>
          </w:tcPr>
          <w:p w14:paraId="66ACA09A" w14:textId="46F71236" w:rsidR="002E3E52" w:rsidRPr="008442A8" w:rsidRDefault="002E3E52" w:rsidP="002E3E52">
            <w:pPr>
              <w:spacing w:before="60" w:after="60"/>
              <w:ind w:left="-78"/>
              <w:jc w:val="center"/>
              <w:rPr>
                <w:rFonts w:cstheme="minorHAnsi"/>
                <w:color w:val="000000" w:themeColor="text1"/>
                <w:sz w:val="28"/>
                <w:szCs w:val="28"/>
              </w:rPr>
            </w:pPr>
            <w:r w:rsidRPr="008442A8">
              <w:rPr>
                <w:rFonts w:cstheme="minorHAnsi"/>
                <w:b/>
                <w:sz w:val="28"/>
                <w:szCs w:val="28"/>
              </w:rPr>
              <w:t>Line Level</w:t>
            </w:r>
          </w:p>
        </w:tc>
      </w:tr>
      <w:tr w:rsidR="002E3E52" w:rsidRPr="00F436D4" w14:paraId="54E74224" w14:textId="77777777" w:rsidTr="00445288">
        <w:tc>
          <w:tcPr>
            <w:cnfStyle w:val="001000000000" w:firstRow="0" w:lastRow="0" w:firstColumn="1" w:lastColumn="0" w:oddVBand="0" w:evenVBand="0" w:oddHBand="0" w:evenHBand="0" w:firstRowFirstColumn="0" w:firstRowLastColumn="0" w:lastRowFirstColumn="0" w:lastRowLastColumn="0"/>
            <w:tcW w:w="2499" w:type="dxa"/>
          </w:tcPr>
          <w:p w14:paraId="7611951E" w14:textId="3AED9A2A" w:rsidR="002E3E52" w:rsidRPr="00047843" w:rsidRDefault="002E3E52" w:rsidP="002E3E52">
            <w:pPr>
              <w:spacing w:before="60" w:after="60"/>
              <w:rPr>
                <w:rFonts w:cstheme="minorHAnsi"/>
                <w:color w:val="000000" w:themeColor="text1"/>
              </w:rPr>
            </w:pPr>
            <w:r w:rsidRPr="00047843">
              <w:rPr>
                <w:rFonts w:cstheme="minorHAnsi"/>
              </w:rPr>
              <w:t>Quantity</w:t>
            </w:r>
          </w:p>
        </w:tc>
        <w:tc>
          <w:tcPr>
            <w:tcW w:w="2263" w:type="dxa"/>
            <w:vAlign w:val="center"/>
          </w:tcPr>
          <w:p w14:paraId="1B92A4D3" w14:textId="77777777" w:rsidR="002E3E52" w:rsidRPr="00047843" w:rsidRDefault="002E3E52" w:rsidP="002E3E52">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p>
        </w:tc>
        <w:tc>
          <w:tcPr>
            <w:tcW w:w="5157" w:type="dxa"/>
            <w:gridSpan w:val="2"/>
            <w:vAlign w:val="center"/>
          </w:tcPr>
          <w:p w14:paraId="1A43ED81" w14:textId="77777777" w:rsidR="002E2D37" w:rsidRDefault="007A0E2D" w:rsidP="002E3E52">
            <w:pPr>
              <w:spacing w:before="60" w:after="60"/>
              <w:ind w:left="-78"/>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r>
              <w:rPr>
                <w:rFonts w:cstheme="minorHAnsi"/>
                <w:color w:val="000000" w:themeColor="text1"/>
              </w:rPr>
              <w:t>Zero quantity is not allowed.</w:t>
            </w:r>
          </w:p>
          <w:p w14:paraId="63C9EF1E" w14:textId="517C0665" w:rsidR="002E3E52" w:rsidRPr="00F436D4" w:rsidRDefault="002E2D37" w:rsidP="002E3E52">
            <w:pPr>
              <w:spacing w:before="60" w:after="60"/>
              <w:ind w:left="-78"/>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r>
              <w:rPr>
                <w:rFonts w:cstheme="minorHAnsi"/>
                <w:color w:val="000000" w:themeColor="text1"/>
              </w:rPr>
              <w:t>Zero tolerance for over</w:t>
            </w:r>
            <w:r w:rsidR="00605EB3">
              <w:rPr>
                <w:rFonts w:cstheme="minorHAnsi"/>
                <w:color w:val="000000" w:themeColor="text1"/>
              </w:rPr>
              <w:t>-</w:t>
            </w:r>
            <w:r>
              <w:rPr>
                <w:rFonts w:cstheme="minorHAnsi"/>
                <w:color w:val="000000" w:themeColor="text1"/>
              </w:rPr>
              <w:t xml:space="preserve">delivery. </w:t>
            </w:r>
            <w:r w:rsidR="007A0E2D">
              <w:rPr>
                <w:rFonts w:cstheme="minorHAnsi"/>
                <w:color w:val="000000" w:themeColor="text1"/>
              </w:rPr>
              <w:t xml:space="preserve"> </w:t>
            </w:r>
          </w:p>
        </w:tc>
      </w:tr>
      <w:tr w:rsidR="002E3E52" w:rsidRPr="00F436D4" w14:paraId="3FA39A54" w14:textId="77777777" w:rsidTr="004452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99" w:type="dxa"/>
          </w:tcPr>
          <w:p w14:paraId="46E13CAA" w14:textId="5A563332" w:rsidR="002E3E52" w:rsidRPr="00047843" w:rsidRDefault="002E3E52" w:rsidP="002E3E52">
            <w:pPr>
              <w:spacing w:before="60" w:after="60"/>
              <w:rPr>
                <w:rFonts w:cstheme="minorHAnsi"/>
                <w:color w:val="000000" w:themeColor="text1"/>
              </w:rPr>
            </w:pPr>
            <w:r w:rsidRPr="00047843">
              <w:rPr>
                <w:rFonts w:cstheme="minorHAnsi"/>
              </w:rPr>
              <w:t>Asset Serial Number</w:t>
            </w:r>
          </w:p>
        </w:tc>
        <w:tc>
          <w:tcPr>
            <w:tcW w:w="2263" w:type="dxa"/>
            <w:vAlign w:val="center"/>
          </w:tcPr>
          <w:p w14:paraId="49E11A94" w14:textId="77777777" w:rsidR="002E3E52" w:rsidRPr="00047843" w:rsidRDefault="002E3E52" w:rsidP="002E3E52">
            <w:pPr>
              <w:spacing w:before="60" w:after="60"/>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p>
        </w:tc>
        <w:tc>
          <w:tcPr>
            <w:tcW w:w="5157" w:type="dxa"/>
            <w:gridSpan w:val="2"/>
            <w:vAlign w:val="center"/>
          </w:tcPr>
          <w:p w14:paraId="5BC56AEB" w14:textId="77777777" w:rsidR="002E3E52" w:rsidRPr="00F436D4" w:rsidRDefault="002E3E52" w:rsidP="002E3E52">
            <w:pPr>
              <w:spacing w:before="60" w:after="60"/>
              <w:ind w:left="-78"/>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p>
        </w:tc>
      </w:tr>
      <w:tr w:rsidR="002E3E52" w:rsidRPr="00F436D4" w14:paraId="6C8A3AD7" w14:textId="77777777" w:rsidTr="00445288">
        <w:tc>
          <w:tcPr>
            <w:cnfStyle w:val="001000000000" w:firstRow="0" w:lastRow="0" w:firstColumn="1" w:lastColumn="0" w:oddVBand="0" w:evenVBand="0" w:oddHBand="0" w:evenHBand="0" w:firstRowFirstColumn="0" w:firstRowLastColumn="0" w:lastRowFirstColumn="0" w:lastRowLastColumn="0"/>
            <w:tcW w:w="2499" w:type="dxa"/>
          </w:tcPr>
          <w:p w14:paraId="02646402" w14:textId="1928A93F" w:rsidR="002E3E52" w:rsidRPr="00047843" w:rsidRDefault="002E3E52" w:rsidP="002E3E52">
            <w:pPr>
              <w:spacing w:before="60" w:after="60"/>
              <w:rPr>
                <w:rFonts w:cstheme="minorHAnsi"/>
                <w:color w:val="000000" w:themeColor="text1"/>
              </w:rPr>
            </w:pPr>
            <w:r w:rsidRPr="00047843">
              <w:rPr>
                <w:rFonts w:cstheme="minorHAnsi"/>
              </w:rPr>
              <w:t>Shipment Serial Numbers</w:t>
            </w:r>
          </w:p>
        </w:tc>
        <w:tc>
          <w:tcPr>
            <w:tcW w:w="2263" w:type="dxa"/>
            <w:vAlign w:val="center"/>
          </w:tcPr>
          <w:p w14:paraId="605D4BE2" w14:textId="77777777" w:rsidR="002E3E52" w:rsidRPr="00047843" w:rsidRDefault="002E3E52" w:rsidP="002E3E52">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p>
        </w:tc>
        <w:tc>
          <w:tcPr>
            <w:tcW w:w="5157" w:type="dxa"/>
            <w:gridSpan w:val="2"/>
            <w:vAlign w:val="center"/>
          </w:tcPr>
          <w:p w14:paraId="76350EEB" w14:textId="77777777" w:rsidR="002E3E52" w:rsidRPr="00F436D4" w:rsidRDefault="002E3E52" w:rsidP="002E3E52">
            <w:pPr>
              <w:spacing w:before="60" w:after="60"/>
              <w:ind w:left="-78"/>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p>
        </w:tc>
      </w:tr>
      <w:tr w:rsidR="002E3E52" w:rsidRPr="00F436D4" w14:paraId="1ED4308E" w14:textId="77777777" w:rsidTr="004452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99" w:type="dxa"/>
          </w:tcPr>
          <w:p w14:paraId="0E00327C" w14:textId="1BCFFCB0" w:rsidR="002E3E52" w:rsidRPr="00047843" w:rsidRDefault="002E3E52" w:rsidP="002E3E52">
            <w:pPr>
              <w:spacing w:before="60" w:after="60"/>
              <w:rPr>
                <w:rFonts w:cstheme="minorHAnsi"/>
                <w:color w:val="000000" w:themeColor="text1"/>
              </w:rPr>
            </w:pPr>
            <w:r w:rsidRPr="00047843">
              <w:rPr>
                <w:rFonts w:cstheme="minorHAnsi"/>
              </w:rPr>
              <w:t>Packing Slip</w:t>
            </w:r>
          </w:p>
        </w:tc>
        <w:tc>
          <w:tcPr>
            <w:tcW w:w="2263" w:type="dxa"/>
            <w:vAlign w:val="center"/>
          </w:tcPr>
          <w:p w14:paraId="389D7393" w14:textId="77777777" w:rsidR="002E3E52" w:rsidRPr="00047843" w:rsidRDefault="002E3E52" w:rsidP="002E3E52">
            <w:pPr>
              <w:spacing w:before="60" w:after="60"/>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p>
        </w:tc>
        <w:tc>
          <w:tcPr>
            <w:tcW w:w="5157" w:type="dxa"/>
            <w:gridSpan w:val="2"/>
            <w:vAlign w:val="center"/>
          </w:tcPr>
          <w:p w14:paraId="0B678E8B" w14:textId="77777777" w:rsidR="002E3E52" w:rsidRPr="00F436D4" w:rsidRDefault="002E3E52" w:rsidP="002E3E52">
            <w:pPr>
              <w:spacing w:before="60" w:after="60"/>
              <w:ind w:left="-78"/>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p>
        </w:tc>
      </w:tr>
    </w:tbl>
    <w:p w14:paraId="75504613" w14:textId="77777777" w:rsidR="00B4551A" w:rsidRDefault="00B4551A" w:rsidP="00A851D1"/>
    <w:p w14:paraId="4C80D828" w14:textId="05F16474" w:rsidR="00615B33" w:rsidRDefault="00615B33" w:rsidP="00A851D1"/>
    <w:p w14:paraId="1E17340B" w14:textId="32C667EF" w:rsidR="00142267" w:rsidRDefault="00085AA9">
      <w:pPr>
        <w:pStyle w:val="Heading3"/>
      </w:pPr>
      <w:bookmarkStart w:id="31" w:name="_Toc55471531"/>
      <w:r>
        <w:t>Buyer Shipping Notification (ASN) Processing Specifics and Exception.</w:t>
      </w:r>
      <w:bookmarkEnd w:id="31"/>
    </w:p>
    <w:p w14:paraId="443BAD54" w14:textId="5BAC37A3" w:rsidR="00142267" w:rsidRDefault="00142267" w:rsidP="00A7432C"/>
    <w:p w14:paraId="4A1D35B5" w14:textId="5DA24A2D" w:rsidR="00142267" w:rsidRDefault="00142267" w:rsidP="00A7432C"/>
    <w:p w14:paraId="1FFBA78D" w14:textId="3EC96141" w:rsidR="00142267" w:rsidRPr="00A7432C" w:rsidRDefault="00142267" w:rsidP="00A7432C"/>
    <w:p w14:paraId="78530DF5" w14:textId="3FA8BEAB" w:rsidR="00A7432C" w:rsidRDefault="00A7432C" w:rsidP="00A7432C">
      <w:r>
        <w:t>This section d</w:t>
      </w:r>
      <w:r w:rsidRPr="00012DC1">
        <w:t>escribe</w:t>
      </w:r>
      <w:r>
        <w:t>s</w:t>
      </w:r>
      <w:r w:rsidRPr="00012DC1">
        <w:t xml:space="preserve"> how </w:t>
      </w:r>
      <w:r>
        <w:t>ASN</w:t>
      </w:r>
      <w:r w:rsidRPr="00012DC1">
        <w:t xml:space="preserve"> are handled by</w:t>
      </w:r>
      <w:r>
        <w:t xml:space="preserve"> </w:t>
      </w:r>
      <w:r w:rsidR="00493D7B">
        <w:t>Arla Foods</w:t>
      </w:r>
      <w:r w:rsidRPr="00012DC1">
        <w:t xml:space="preserve">. </w:t>
      </w:r>
      <w:r>
        <w:t xml:space="preserve">ASN </w:t>
      </w:r>
      <w:r w:rsidRPr="00507DE9">
        <w:t xml:space="preserve">management process </w:t>
      </w:r>
      <w:r>
        <w:t xml:space="preserve">is further reviewed, agreed upon and documented for &lt; SUPPLIER&gt; in the </w:t>
      </w:r>
      <w:hyperlink w:anchor="_ASN_Management_Notes" w:history="1">
        <w:r w:rsidRPr="00E94DEE">
          <w:rPr>
            <w:rStyle w:val="Hyperlink"/>
          </w:rPr>
          <w:t>ASN Management Notes Section.</w:t>
        </w:r>
      </w:hyperlink>
    </w:p>
    <w:p w14:paraId="293EEDF1" w14:textId="77777777" w:rsidR="00612FC6" w:rsidRDefault="00612FC6" w:rsidP="00A7432C"/>
    <w:p w14:paraId="2A1F03A7" w14:textId="2C081599" w:rsidR="006217F9" w:rsidRPr="00E57E57" w:rsidRDefault="005C2C5A">
      <w:pPr>
        <w:pStyle w:val="ListParagraph"/>
        <w:numPr>
          <w:ilvl w:val="0"/>
          <w:numId w:val="23"/>
        </w:numPr>
        <w:rPr>
          <w:color w:val="7F7F7F" w:themeColor="text1" w:themeTint="80"/>
        </w:rPr>
      </w:pPr>
      <w:r>
        <w:rPr>
          <w:rFonts w:cstheme="minorHAnsi"/>
          <w:color w:val="7F7F7F" w:themeColor="text1" w:themeTint="80"/>
        </w:rPr>
        <w:t>Fo</w:t>
      </w:r>
      <w:r w:rsidR="0022352C">
        <w:rPr>
          <w:rFonts w:cstheme="minorHAnsi"/>
          <w:color w:val="7F7F7F" w:themeColor="text1" w:themeTint="80"/>
        </w:rPr>
        <w:t xml:space="preserve">r the moment being, Arla do </w:t>
      </w:r>
      <w:r w:rsidR="00D4179B">
        <w:rPr>
          <w:rFonts w:cstheme="minorHAnsi"/>
          <w:color w:val="7F7F7F" w:themeColor="text1" w:themeTint="80"/>
        </w:rPr>
        <w:t xml:space="preserve">not integrate ASN in their system. </w:t>
      </w:r>
    </w:p>
    <w:p w14:paraId="3B446D34" w14:textId="72942F32" w:rsidR="00085AA9" w:rsidRPr="00085AA9" w:rsidRDefault="00085AA9" w:rsidP="00A851D1"/>
    <w:p w14:paraId="4B1E309E" w14:textId="4E875978" w:rsidR="00085AA9" w:rsidRDefault="00085AA9">
      <w:pPr>
        <w:pStyle w:val="Heading3"/>
      </w:pPr>
      <w:bookmarkStart w:id="32" w:name="_Toc55471532"/>
      <w:r>
        <w:t>Supplier Shipping Notification (ASN) Processing Specifics and Exception</w:t>
      </w:r>
      <w:bookmarkEnd w:id="32"/>
    </w:p>
    <w:p w14:paraId="4B850FBE" w14:textId="77777777" w:rsidR="00A8700E" w:rsidRDefault="00A8700E" w:rsidP="00A8700E"/>
    <w:p w14:paraId="0EB444DB" w14:textId="307418BD" w:rsidR="00A8700E" w:rsidRDefault="00A8700E" w:rsidP="00A8700E">
      <w:r>
        <w:lastRenderedPageBreak/>
        <w:t xml:space="preserve">This section describes how ASN are handled by &lt;SUPPLIER&gt;. Any exceptions are described in the </w:t>
      </w:r>
      <w:hyperlink w:anchor="_ASN_Management_Notes" w:history="1">
        <w:r w:rsidRPr="00E57E57">
          <w:rPr>
            <w:rStyle w:val="Hyperlink"/>
          </w:rPr>
          <w:t>ASN Management Notes</w:t>
        </w:r>
      </w:hyperlink>
      <w:r w:rsidR="00E57E57">
        <w:t xml:space="preserve"> </w:t>
      </w:r>
      <w:r>
        <w:t xml:space="preserve">below. </w:t>
      </w:r>
    </w:p>
    <w:p w14:paraId="7B1FEEE2" w14:textId="721E4C91" w:rsidR="00C96AAE" w:rsidRDefault="00C96AAE" w:rsidP="00C96AAE"/>
    <w:p w14:paraId="0F6C504A" w14:textId="77777777" w:rsidR="00D62845" w:rsidRDefault="00D62845" w:rsidP="00C96AAE"/>
    <w:p w14:paraId="40DB0615" w14:textId="0A4A391D" w:rsidR="00C96AAE" w:rsidRDefault="00C47C94" w:rsidP="00E57E57">
      <w:pPr>
        <w:pStyle w:val="Heading4"/>
      </w:pPr>
      <w:r w:rsidRPr="00C47C94">
        <w:t xml:space="preserve">How are </w:t>
      </w:r>
      <w:r>
        <w:t>advance ship notices</w:t>
      </w:r>
      <w:r w:rsidRPr="00C47C94">
        <w:t xml:space="preserve"> generated out of Supplier’s ERP.</w:t>
      </w:r>
    </w:p>
    <w:p w14:paraId="534C1813" w14:textId="2944753C" w:rsidR="00D62845" w:rsidRDefault="00D62845">
      <w:pPr>
        <w:pStyle w:val="ListParagraph"/>
        <w:numPr>
          <w:ilvl w:val="0"/>
          <w:numId w:val="23"/>
        </w:numPr>
      </w:pPr>
    </w:p>
    <w:p w14:paraId="42523A97" w14:textId="679E8ABF" w:rsidR="00D62845" w:rsidRDefault="00D62845" w:rsidP="00612FC6">
      <w:pPr>
        <w:pStyle w:val="ListParagraph"/>
      </w:pPr>
    </w:p>
    <w:p w14:paraId="483D9DB3" w14:textId="77777777" w:rsidR="00D62845" w:rsidRPr="00C47C94" w:rsidRDefault="00D62845" w:rsidP="00612FC6">
      <w:pPr>
        <w:pStyle w:val="ListParagraph"/>
      </w:pPr>
    </w:p>
    <w:p w14:paraId="4B5B0C43" w14:textId="2C1C1ABC" w:rsidR="00612FC6" w:rsidRDefault="004B7CB7" w:rsidP="00612FC6">
      <w:pPr>
        <w:pStyle w:val="Heading4"/>
      </w:pPr>
      <w:bookmarkStart w:id="33" w:name="_ASN_Management_Notes"/>
      <w:bookmarkEnd w:id="33"/>
      <w:r>
        <w:t>ASN Management Notes</w:t>
      </w:r>
    </w:p>
    <w:p w14:paraId="4F1D5C1C" w14:textId="77777777" w:rsidR="00A8700E" w:rsidRPr="004B7CB7" w:rsidRDefault="00A8700E" w:rsidP="004B7CB7"/>
    <w:tbl>
      <w:tblPr>
        <w:tblStyle w:val="GridTable2-Accent3"/>
        <w:tblW w:w="0" w:type="auto"/>
        <w:tblLook w:val="04A0" w:firstRow="1" w:lastRow="0" w:firstColumn="1" w:lastColumn="0" w:noHBand="0" w:noVBand="1"/>
      </w:tblPr>
      <w:tblGrid>
        <w:gridCol w:w="10070"/>
      </w:tblGrid>
      <w:tr w:rsidR="004B7CB7" w14:paraId="36A7CFF7" w14:textId="77777777" w:rsidTr="004B7C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70" w:type="dxa"/>
          </w:tcPr>
          <w:p w14:paraId="199892B4" w14:textId="77777777" w:rsidR="004B7CB7" w:rsidRPr="00FC6258" w:rsidRDefault="004B7CB7" w:rsidP="004B7CB7">
            <w:pPr>
              <w:rPr>
                <w:b w:val="0"/>
                <w:bCs w:val="0"/>
                <w:i/>
                <w:iCs/>
                <w:color w:val="7F7F7F" w:themeColor="text1" w:themeTint="80"/>
                <w:sz w:val="18"/>
                <w:szCs w:val="18"/>
              </w:rPr>
            </w:pPr>
            <w:r w:rsidRPr="00FC6258">
              <w:rPr>
                <w:b w:val="0"/>
                <w:bCs w:val="0"/>
                <w:i/>
                <w:iCs/>
                <w:color w:val="7F7F7F" w:themeColor="text1" w:themeTint="80"/>
                <w:sz w:val="18"/>
                <w:szCs w:val="18"/>
              </w:rPr>
              <w:t>&lt;Capture input from scoping session with supplier. Ex:</w:t>
            </w:r>
          </w:p>
          <w:p w14:paraId="0D40C255" w14:textId="7E3E450C" w:rsidR="004B7CB7" w:rsidRPr="00FC6258" w:rsidRDefault="004B7CB7" w:rsidP="004B7CB7">
            <w:pPr>
              <w:rPr>
                <w:b w:val="0"/>
                <w:bCs w:val="0"/>
                <w:i/>
                <w:iCs/>
                <w:color w:val="7F7F7F" w:themeColor="text1" w:themeTint="80"/>
                <w:sz w:val="18"/>
                <w:szCs w:val="18"/>
              </w:rPr>
            </w:pPr>
            <w:r w:rsidRPr="00FC6258">
              <w:rPr>
                <w:b w:val="0"/>
                <w:bCs w:val="0"/>
                <w:i/>
                <w:iCs/>
                <w:color w:val="7F7F7F" w:themeColor="text1" w:themeTint="80"/>
                <w:sz w:val="18"/>
                <w:szCs w:val="18"/>
              </w:rPr>
              <w:t xml:space="preserve">Does &lt;SUPPLIER&gt; have any comments on the reviewed </w:t>
            </w:r>
            <w:r w:rsidR="00493D7B">
              <w:rPr>
                <w:b w:val="0"/>
                <w:bCs w:val="0"/>
                <w:i/>
                <w:iCs/>
                <w:color w:val="7F7F7F" w:themeColor="text1" w:themeTint="80"/>
                <w:sz w:val="18"/>
                <w:szCs w:val="18"/>
              </w:rPr>
              <w:t>Arla Foods</w:t>
            </w:r>
            <w:r w:rsidRPr="00FC6258">
              <w:rPr>
                <w:b w:val="0"/>
                <w:bCs w:val="0"/>
                <w:i/>
                <w:iCs/>
                <w:color w:val="7F7F7F" w:themeColor="text1" w:themeTint="80"/>
                <w:sz w:val="18"/>
                <w:szCs w:val="18"/>
              </w:rPr>
              <w:t xml:space="preserve"> </w:t>
            </w:r>
            <w:r>
              <w:rPr>
                <w:b w:val="0"/>
                <w:bCs w:val="0"/>
                <w:i/>
                <w:iCs/>
                <w:color w:val="7F7F7F" w:themeColor="text1" w:themeTint="80"/>
                <w:sz w:val="18"/>
                <w:szCs w:val="18"/>
              </w:rPr>
              <w:t xml:space="preserve">ASN </w:t>
            </w:r>
            <w:r w:rsidRPr="00FC6258">
              <w:rPr>
                <w:b w:val="0"/>
                <w:bCs w:val="0"/>
                <w:i/>
                <w:iCs/>
                <w:color w:val="7F7F7F" w:themeColor="text1" w:themeTint="80"/>
                <w:sz w:val="18"/>
                <w:szCs w:val="18"/>
              </w:rPr>
              <w:t xml:space="preserve">management process? </w:t>
            </w:r>
            <w:r>
              <w:rPr>
                <w:b w:val="0"/>
                <w:bCs w:val="0"/>
                <w:i/>
                <w:iCs/>
                <w:color w:val="7F7F7F" w:themeColor="text1" w:themeTint="80"/>
                <w:sz w:val="18"/>
                <w:szCs w:val="18"/>
              </w:rPr>
              <w:t xml:space="preserve">Describe any exceptions. </w:t>
            </w:r>
          </w:p>
          <w:p w14:paraId="0539E264" w14:textId="77777777" w:rsidR="004B7CB7" w:rsidRDefault="004B7CB7" w:rsidP="00D833CE">
            <w:pPr>
              <w:rPr>
                <w:i/>
                <w:iCs/>
                <w:color w:val="7F7F7F" w:themeColor="text1" w:themeTint="80"/>
                <w:sz w:val="18"/>
                <w:szCs w:val="18"/>
              </w:rPr>
            </w:pPr>
            <w:r w:rsidRPr="00FC6258">
              <w:rPr>
                <w:b w:val="0"/>
                <w:bCs w:val="0"/>
                <w:i/>
                <w:iCs/>
                <w:color w:val="7F7F7F" w:themeColor="text1" w:themeTint="80"/>
                <w:sz w:val="18"/>
                <w:szCs w:val="18"/>
              </w:rPr>
              <w:t xml:space="preserve">Is the customer </w:t>
            </w:r>
            <w:r>
              <w:rPr>
                <w:b w:val="0"/>
                <w:bCs w:val="0"/>
                <w:i/>
                <w:iCs/>
                <w:color w:val="7F7F7F" w:themeColor="text1" w:themeTint="80"/>
                <w:sz w:val="18"/>
                <w:szCs w:val="18"/>
              </w:rPr>
              <w:t xml:space="preserve">ASN </w:t>
            </w:r>
            <w:r w:rsidRPr="00FC6258">
              <w:rPr>
                <w:b w:val="0"/>
                <w:bCs w:val="0"/>
                <w:i/>
                <w:iCs/>
                <w:color w:val="7F7F7F" w:themeColor="text1" w:themeTint="80"/>
                <w:sz w:val="18"/>
                <w:szCs w:val="18"/>
              </w:rPr>
              <w:t xml:space="preserve">management process in conflict with supplier </w:t>
            </w:r>
            <w:r>
              <w:rPr>
                <w:b w:val="0"/>
                <w:bCs w:val="0"/>
                <w:i/>
                <w:iCs/>
                <w:color w:val="7F7F7F" w:themeColor="text1" w:themeTint="80"/>
                <w:sz w:val="18"/>
                <w:szCs w:val="18"/>
              </w:rPr>
              <w:t>ASN</w:t>
            </w:r>
            <w:r w:rsidRPr="00FC6258">
              <w:rPr>
                <w:b w:val="0"/>
                <w:bCs w:val="0"/>
                <w:i/>
                <w:iCs/>
                <w:color w:val="7F7F7F" w:themeColor="text1" w:themeTint="80"/>
                <w:sz w:val="18"/>
                <w:szCs w:val="18"/>
              </w:rPr>
              <w:t xml:space="preserve"> processing </w:t>
            </w:r>
            <w:r>
              <w:rPr>
                <w:b w:val="0"/>
                <w:bCs w:val="0"/>
                <w:i/>
                <w:iCs/>
                <w:color w:val="7F7F7F" w:themeColor="text1" w:themeTint="80"/>
                <w:sz w:val="18"/>
                <w:szCs w:val="18"/>
              </w:rPr>
              <w:t>practices/automation capabilities</w:t>
            </w:r>
            <w:r w:rsidRPr="00FC6258">
              <w:rPr>
                <w:b w:val="0"/>
                <w:bCs w:val="0"/>
                <w:i/>
                <w:iCs/>
                <w:color w:val="7F7F7F" w:themeColor="text1" w:themeTint="80"/>
                <w:sz w:val="18"/>
                <w:szCs w:val="18"/>
              </w:rPr>
              <w:t>?</w:t>
            </w:r>
          </w:p>
          <w:p w14:paraId="6E16F038" w14:textId="335ADDC0" w:rsidR="004B7CB7" w:rsidRDefault="004B7CB7" w:rsidP="00D833CE">
            <w:pPr>
              <w:rPr>
                <w:i/>
                <w:iCs/>
                <w:color w:val="7F7F7F" w:themeColor="text1" w:themeTint="80"/>
                <w:sz w:val="18"/>
                <w:szCs w:val="18"/>
              </w:rPr>
            </w:pPr>
            <w:r>
              <w:rPr>
                <w:b w:val="0"/>
                <w:bCs w:val="0"/>
                <w:i/>
                <w:iCs/>
                <w:color w:val="7F7F7F" w:themeColor="text1" w:themeTint="80"/>
                <w:sz w:val="18"/>
                <w:szCs w:val="18"/>
              </w:rPr>
              <w:t xml:space="preserve">Discuss process discrepancies between what &lt;SUPPLIER&gt; supports and what </w:t>
            </w:r>
            <w:r w:rsidR="00493D7B">
              <w:rPr>
                <w:b w:val="0"/>
                <w:bCs w:val="0"/>
                <w:i/>
                <w:iCs/>
                <w:color w:val="7F7F7F" w:themeColor="text1" w:themeTint="80"/>
                <w:sz w:val="18"/>
                <w:szCs w:val="18"/>
              </w:rPr>
              <w:t>Arla Foods</w:t>
            </w:r>
            <w:r>
              <w:rPr>
                <w:b w:val="0"/>
                <w:bCs w:val="0"/>
                <w:i/>
                <w:iCs/>
                <w:color w:val="7F7F7F" w:themeColor="text1" w:themeTint="80"/>
                <w:sz w:val="18"/>
                <w:szCs w:val="18"/>
              </w:rPr>
              <w:t xml:space="preserve"> is requesting. </w:t>
            </w:r>
          </w:p>
          <w:p w14:paraId="696A861C" w14:textId="3B9C1D38" w:rsidR="004B7CB7" w:rsidRPr="004B7CB7" w:rsidRDefault="004B7CB7" w:rsidP="00D833CE">
            <w:pPr>
              <w:rPr>
                <w:b w:val="0"/>
                <w:bCs w:val="0"/>
                <w:i/>
                <w:iCs/>
                <w:color w:val="7F7F7F" w:themeColor="text1" w:themeTint="80"/>
                <w:sz w:val="18"/>
                <w:szCs w:val="18"/>
              </w:rPr>
            </w:pPr>
            <w:r>
              <w:rPr>
                <w:b w:val="0"/>
                <w:bCs w:val="0"/>
                <w:i/>
                <w:iCs/>
                <w:color w:val="7F7F7F" w:themeColor="text1" w:themeTint="80"/>
                <w:sz w:val="18"/>
                <w:szCs w:val="18"/>
              </w:rPr>
              <w:t xml:space="preserve">Capture </w:t>
            </w:r>
            <w:r w:rsidR="00A8700E">
              <w:rPr>
                <w:b w:val="0"/>
                <w:bCs w:val="0"/>
                <w:i/>
                <w:iCs/>
                <w:color w:val="7F7F7F" w:themeColor="text1" w:themeTint="80"/>
                <w:sz w:val="18"/>
                <w:szCs w:val="18"/>
              </w:rPr>
              <w:t>feedback</w:t>
            </w:r>
            <w:r>
              <w:rPr>
                <w:b w:val="0"/>
                <w:bCs w:val="0"/>
                <w:i/>
                <w:iCs/>
                <w:color w:val="7F7F7F" w:themeColor="text1" w:themeTint="80"/>
                <w:sz w:val="18"/>
                <w:szCs w:val="18"/>
              </w:rPr>
              <w:t xml:space="preserve"> in notes section below: </w:t>
            </w:r>
          </w:p>
        </w:tc>
      </w:tr>
      <w:tr w:rsidR="004B7CB7" w14:paraId="21AE0232" w14:textId="77777777" w:rsidTr="004B7CB7">
        <w:trPr>
          <w:cnfStyle w:val="000000100000" w:firstRow="0" w:lastRow="0" w:firstColumn="0" w:lastColumn="0" w:oddVBand="0" w:evenVBand="0" w:oddHBand="1" w:evenHBand="0" w:firstRowFirstColumn="0" w:firstRowLastColumn="0" w:lastRowFirstColumn="0" w:lastRowLastColumn="0"/>
          <w:trHeight w:val="879"/>
        </w:trPr>
        <w:tc>
          <w:tcPr>
            <w:cnfStyle w:val="001000000000" w:firstRow="0" w:lastRow="0" w:firstColumn="1" w:lastColumn="0" w:oddVBand="0" w:evenVBand="0" w:oddHBand="0" w:evenHBand="0" w:firstRowFirstColumn="0" w:firstRowLastColumn="0" w:lastRowFirstColumn="0" w:lastRowLastColumn="0"/>
            <w:tcW w:w="10070" w:type="dxa"/>
          </w:tcPr>
          <w:p w14:paraId="40FBAAE9" w14:textId="77777777" w:rsidR="004B7CB7" w:rsidRDefault="004B7CB7" w:rsidP="00D833CE">
            <w:pPr>
              <w:rPr>
                <w:b w:val="0"/>
                <w:bCs w:val="0"/>
              </w:rPr>
            </w:pPr>
          </w:p>
          <w:p w14:paraId="393C2546" w14:textId="77777777" w:rsidR="00C47C94" w:rsidRDefault="00C47C94" w:rsidP="00D833CE">
            <w:pPr>
              <w:rPr>
                <w:b w:val="0"/>
                <w:bCs w:val="0"/>
              </w:rPr>
            </w:pPr>
          </w:p>
          <w:p w14:paraId="5A84A211" w14:textId="77777777" w:rsidR="00C47C94" w:rsidRDefault="00C47C94" w:rsidP="00D833CE">
            <w:pPr>
              <w:rPr>
                <w:b w:val="0"/>
                <w:bCs w:val="0"/>
              </w:rPr>
            </w:pPr>
          </w:p>
          <w:p w14:paraId="16BA11C8" w14:textId="77777777" w:rsidR="00C47C94" w:rsidRDefault="00C47C94" w:rsidP="00D833CE">
            <w:pPr>
              <w:rPr>
                <w:b w:val="0"/>
                <w:bCs w:val="0"/>
              </w:rPr>
            </w:pPr>
          </w:p>
          <w:p w14:paraId="345D036C" w14:textId="77777777" w:rsidR="00C47C94" w:rsidRDefault="00C47C94" w:rsidP="00D833CE">
            <w:pPr>
              <w:rPr>
                <w:b w:val="0"/>
                <w:bCs w:val="0"/>
              </w:rPr>
            </w:pPr>
          </w:p>
          <w:p w14:paraId="5EE210DE" w14:textId="7B48D695" w:rsidR="00C47C94" w:rsidRDefault="00C47C94" w:rsidP="00D833CE"/>
        </w:tc>
      </w:tr>
    </w:tbl>
    <w:p w14:paraId="0DAE73A2" w14:textId="7896CF69" w:rsidR="0087059D" w:rsidRDefault="0087059D" w:rsidP="00A851D1"/>
    <w:p w14:paraId="4C9FECE0" w14:textId="77777777" w:rsidR="0087059D" w:rsidRDefault="0087059D" w:rsidP="00A851D1"/>
    <w:p w14:paraId="588E0CEF" w14:textId="77777777" w:rsidR="00615B33" w:rsidRDefault="00615B33" w:rsidP="00A851D1"/>
    <w:p w14:paraId="26F05E3D" w14:textId="7BAD0927" w:rsidR="00CA5B75" w:rsidRDefault="00AB419D">
      <w:pPr>
        <w:pStyle w:val="Heading2"/>
      </w:pPr>
      <w:bookmarkStart w:id="34" w:name="_Toc55471537"/>
      <w:r>
        <w:t>Invoice</w:t>
      </w:r>
      <w:bookmarkEnd w:id="34"/>
    </w:p>
    <w:p w14:paraId="38451B0C" w14:textId="77777777" w:rsidR="007306F6" w:rsidRPr="007306F6" w:rsidRDefault="007306F6" w:rsidP="007306F6"/>
    <w:tbl>
      <w:tblPr>
        <w:tblStyle w:val="GridTable3"/>
        <w:tblW w:w="10070" w:type="dxa"/>
        <w:tblInd w:w="10" w:type="dxa"/>
        <w:tblLook w:val="04A0" w:firstRow="1" w:lastRow="0" w:firstColumn="1" w:lastColumn="0" w:noHBand="0" w:noVBand="1"/>
      </w:tblPr>
      <w:tblGrid>
        <w:gridCol w:w="2115"/>
        <w:gridCol w:w="47"/>
        <w:gridCol w:w="2018"/>
        <w:gridCol w:w="5890"/>
      </w:tblGrid>
      <w:tr w:rsidR="00D06174" w:rsidRPr="00CD7616" w14:paraId="10864C6D" w14:textId="77777777" w:rsidTr="00243E7D">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405" w:type="dxa"/>
            <w:tcBorders>
              <w:bottom w:val="nil"/>
            </w:tcBorders>
            <w:shd w:val="clear" w:color="auto" w:fill="BFBFBF" w:themeFill="background1" w:themeFillShade="BF"/>
            <w:vAlign w:val="center"/>
          </w:tcPr>
          <w:p w14:paraId="26F6D5EE" w14:textId="77777777" w:rsidR="00D06174" w:rsidRPr="00CD7616" w:rsidRDefault="00D06174" w:rsidP="00A851D1">
            <w:pPr>
              <w:jc w:val="left"/>
              <w:rPr>
                <w:rFonts w:cstheme="minorHAnsi"/>
                <w:bCs w:val="0"/>
                <w:iCs w:val="0"/>
              </w:rPr>
            </w:pPr>
            <w:r w:rsidRPr="00CD7616">
              <w:rPr>
                <w:rFonts w:cstheme="minorHAnsi"/>
              </w:rPr>
              <w:t>General</w:t>
            </w:r>
          </w:p>
        </w:tc>
        <w:tc>
          <w:tcPr>
            <w:tcW w:w="2371" w:type="dxa"/>
            <w:gridSpan w:val="2"/>
            <w:tcBorders>
              <w:bottom w:val="single" w:sz="4" w:space="0" w:color="auto"/>
            </w:tcBorders>
            <w:shd w:val="clear" w:color="auto" w:fill="BFBFBF" w:themeFill="background1" w:themeFillShade="BF"/>
            <w:vAlign w:val="center"/>
          </w:tcPr>
          <w:p w14:paraId="6679E48C" w14:textId="77777777" w:rsidR="00D06174" w:rsidRPr="00CD7616" w:rsidRDefault="00D06174" w:rsidP="00A851D1">
            <w:pPr>
              <w:cnfStyle w:val="100000000000" w:firstRow="1" w:lastRow="0" w:firstColumn="0" w:lastColumn="0" w:oddVBand="0" w:evenVBand="0" w:oddHBand="0" w:evenHBand="0" w:firstRowFirstColumn="0" w:firstRowLastColumn="0" w:lastRowFirstColumn="0" w:lastRowLastColumn="0"/>
              <w:rPr>
                <w:rFonts w:cstheme="minorHAnsi"/>
                <w:bCs w:val="0"/>
                <w:i/>
                <w:iCs/>
              </w:rPr>
            </w:pPr>
            <w:r w:rsidRPr="00CD7616">
              <w:rPr>
                <w:rFonts w:cstheme="minorHAnsi"/>
                <w:bCs w:val="0"/>
                <w:i/>
                <w:iCs/>
              </w:rPr>
              <w:t>Buyer Requirement</w:t>
            </w:r>
          </w:p>
        </w:tc>
        <w:tc>
          <w:tcPr>
            <w:tcW w:w="5134" w:type="dxa"/>
            <w:tcBorders>
              <w:bottom w:val="single" w:sz="4" w:space="0" w:color="auto"/>
            </w:tcBorders>
            <w:shd w:val="clear" w:color="auto" w:fill="BFBFBF" w:themeFill="background1" w:themeFillShade="BF"/>
            <w:vAlign w:val="center"/>
          </w:tcPr>
          <w:p w14:paraId="6D41CDEF" w14:textId="2D83E296" w:rsidR="00D06174" w:rsidRPr="00CD7616" w:rsidRDefault="00D06174" w:rsidP="00A851D1">
            <w:pPr>
              <w:cnfStyle w:val="100000000000" w:firstRow="1" w:lastRow="0" w:firstColumn="0" w:lastColumn="0" w:oddVBand="0" w:evenVBand="0" w:oddHBand="0" w:evenHBand="0" w:firstRowFirstColumn="0" w:firstRowLastColumn="0" w:lastRowFirstColumn="0" w:lastRowLastColumn="0"/>
              <w:rPr>
                <w:rFonts w:cstheme="minorHAnsi"/>
                <w:i/>
              </w:rPr>
            </w:pPr>
            <w:r>
              <w:rPr>
                <w:rFonts w:cstheme="minorHAnsi"/>
                <w:i/>
              </w:rPr>
              <w:t>Value Specifics and/or Supplier Feedback</w:t>
            </w:r>
          </w:p>
        </w:tc>
      </w:tr>
      <w:tr w:rsidR="00AB419D" w:rsidRPr="00144232" w14:paraId="10ECE6AF" w14:textId="77777777" w:rsidTr="00B455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2" w:type="dxa"/>
            <w:gridSpan w:val="2"/>
            <w:vAlign w:val="center"/>
          </w:tcPr>
          <w:p w14:paraId="051F9A5A" w14:textId="77777777" w:rsidR="00AB419D" w:rsidRPr="00047843" w:rsidRDefault="00AB419D" w:rsidP="00A851D1">
            <w:pPr>
              <w:spacing w:before="60" w:after="60"/>
              <w:rPr>
                <w:rFonts w:cstheme="minorHAnsi"/>
                <w:color w:val="000000" w:themeColor="text1"/>
              </w:rPr>
            </w:pPr>
          </w:p>
        </w:tc>
        <w:tc>
          <w:tcPr>
            <w:tcW w:w="2324" w:type="dxa"/>
            <w:shd w:val="clear" w:color="auto" w:fill="FFFFFF" w:themeFill="background1"/>
            <w:vAlign w:val="center"/>
          </w:tcPr>
          <w:p w14:paraId="287131C2" w14:textId="0FDB4935" w:rsidR="00AB419D" w:rsidRPr="00047843" w:rsidRDefault="00F17819" w:rsidP="00A851D1">
            <w:pPr>
              <w:spacing w:before="60" w:after="60"/>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 xml:space="preserve">Allowed </w:t>
            </w:r>
          </w:p>
        </w:tc>
        <w:tc>
          <w:tcPr>
            <w:tcW w:w="5134" w:type="dxa"/>
            <w:shd w:val="clear" w:color="auto" w:fill="FFFFFF" w:themeFill="background1"/>
            <w:vAlign w:val="center"/>
          </w:tcPr>
          <w:p w14:paraId="250A0948" w14:textId="036DB3FF" w:rsidR="00AB419D" w:rsidRDefault="00F17819" w:rsidP="00A851D1">
            <w:pPr>
              <w:spacing w:before="60" w:after="60"/>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Non – PO invoice is supported.</w:t>
            </w:r>
          </w:p>
          <w:p w14:paraId="1BB65756" w14:textId="3049C0D1" w:rsidR="00F17819" w:rsidRDefault="00F17819" w:rsidP="00A851D1">
            <w:pPr>
              <w:spacing w:before="60" w:after="60"/>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Duplicate invoice is supported for statuses: rejected</w:t>
            </w:r>
            <w:r w:rsidR="00721E25">
              <w:rPr>
                <w:rFonts w:cstheme="minorHAnsi"/>
              </w:rPr>
              <w:t xml:space="preserve">, </w:t>
            </w:r>
            <w:r w:rsidR="00E17E2A">
              <w:rPr>
                <w:rFonts w:cstheme="minorHAnsi"/>
              </w:rPr>
              <w:t>canceled,</w:t>
            </w:r>
            <w:r w:rsidR="00721E25">
              <w:rPr>
                <w:rFonts w:cstheme="minorHAnsi"/>
              </w:rPr>
              <w:t xml:space="preserve"> </w:t>
            </w:r>
            <w:r>
              <w:rPr>
                <w:rFonts w:cstheme="minorHAnsi"/>
              </w:rPr>
              <w:t xml:space="preserve">and failed. </w:t>
            </w:r>
          </w:p>
          <w:p w14:paraId="657FDF20" w14:textId="77777777" w:rsidR="00C8776B" w:rsidRDefault="00C8776B" w:rsidP="00A851D1">
            <w:pPr>
              <w:spacing w:before="60" w:after="60"/>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r>
              <w:rPr>
                <w:rFonts w:cstheme="minorHAnsi"/>
                <w:color w:val="000000" w:themeColor="text1"/>
              </w:rPr>
              <w:t>Failed invoices are not sent to buyer system.</w:t>
            </w:r>
          </w:p>
          <w:p w14:paraId="198EA8C2" w14:textId="7F2DC8EB" w:rsidR="00FB6BAE" w:rsidRPr="00144232" w:rsidRDefault="00FB6BAE" w:rsidP="00A851D1">
            <w:pPr>
              <w:spacing w:before="60" w:after="60"/>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Contract based invoices are not supported.</w:t>
            </w:r>
          </w:p>
        </w:tc>
      </w:tr>
      <w:tr w:rsidR="00F17819" w:rsidRPr="00144232" w14:paraId="3BB47ED8" w14:textId="77777777" w:rsidTr="00B4551A">
        <w:tc>
          <w:tcPr>
            <w:cnfStyle w:val="001000000000" w:firstRow="0" w:lastRow="0" w:firstColumn="1" w:lastColumn="0" w:oddVBand="0" w:evenVBand="0" w:oddHBand="0" w:evenHBand="0" w:firstRowFirstColumn="0" w:firstRowLastColumn="0" w:lastRowFirstColumn="0" w:lastRowLastColumn="0"/>
            <w:tcW w:w="2452" w:type="dxa"/>
            <w:gridSpan w:val="2"/>
            <w:vAlign w:val="center"/>
          </w:tcPr>
          <w:p w14:paraId="465B73A0" w14:textId="0B062347" w:rsidR="00F17819" w:rsidRPr="00047843" w:rsidRDefault="00F17819" w:rsidP="00A851D1">
            <w:pPr>
              <w:spacing w:before="60" w:after="60"/>
              <w:rPr>
                <w:rFonts w:cstheme="minorHAnsi"/>
                <w:color w:val="000000" w:themeColor="text1"/>
              </w:rPr>
            </w:pPr>
            <w:r>
              <w:rPr>
                <w:rFonts w:cstheme="minorHAnsi"/>
                <w:color w:val="000000" w:themeColor="text1"/>
              </w:rPr>
              <w:t>Credit memo</w:t>
            </w:r>
          </w:p>
        </w:tc>
        <w:tc>
          <w:tcPr>
            <w:tcW w:w="2324" w:type="dxa"/>
            <w:shd w:val="clear" w:color="auto" w:fill="FFFFFF" w:themeFill="background1"/>
            <w:vAlign w:val="center"/>
          </w:tcPr>
          <w:p w14:paraId="3D6FA11C" w14:textId="0F710CEE" w:rsidR="00F17819" w:rsidRDefault="00F17819" w:rsidP="00A851D1">
            <w:pPr>
              <w:spacing w:before="60" w:after="60"/>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Allowed</w:t>
            </w:r>
          </w:p>
        </w:tc>
        <w:tc>
          <w:tcPr>
            <w:tcW w:w="5134" w:type="dxa"/>
            <w:shd w:val="clear" w:color="auto" w:fill="FFFFFF" w:themeFill="background1"/>
            <w:vAlign w:val="center"/>
          </w:tcPr>
          <w:p w14:paraId="343D31B4" w14:textId="5C82074C" w:rsidR="00F17819" w:rsidRDefault="00F17819" w:rsidP="00A851D1">
            <w:pPr>
              <w:spacing w:before="60" w:after="60"/>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Should reference another invoice but not necessarily an invoice existing on Ariba Network.</w:t>
            </w:r>
          </w:p>
          <w:p w14:paraId="7E5041D5" w14:textId="77777777" w:rsidR="00F17819" w:rsidRDefault="00F17819" w:rsidP="00A851D1">
            <w:pPr>
              <w:spacing w:before="60" w:after="60"/>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 xml:space="preserve">Header and level line credit memos are supported for quantity and price adjustment. </w:t>
            </w:r>
          </w:p>
          <w:p w14:paraId="65737E80" w14:textId="77777777" w:rsidR="00F17819" w:rsidRDefault="00F17819" w:rsidP="00A851D1">
            <w:pPr>
              <w:spacing w:before="60" w:after="60"/>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Line-item quantity can be equal to zero.</w:t>
            </w:r>
            <w:r>
              <w:rPr>
                <w:rFonts w:cstheme="minorHAnsi"/>
              </w:rPr>
              <w:br/>
              <w:t xml:space="preserve">Credit memos cannot exceed the invoiced amount. </w:t>
            </w:r>
          </w:p>
          <w:p w14:paraId="5427D75B" w14:textId="77777777" w:rsidR="00F17819" w:rsidRDefault="00F17819" w:rsidP="00A851D1">
            <w:pPr>
              <w:spacing w:before="60" w:after="60"/>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Reason is not required for credit memos.</w:t>
            </w:r>
          </w:p>
          <w:p w14:paraId="330A6E83" w14:textId="77777777" w:rsidR="00BA353C" w:rsidRDefault="00BA353C" w:rsidP="00A851D1">
            <w:pPr>
              <w:spacing w:before="60" w:after="60"/>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Suppliers are not required to credit the full amount of the invoice (partial credit is supported).</w:t>
            </w:r>
          </w:p>
          <w:p w14:paraId="7E847CCB" w14:textId="701DBA9C" w:rsidR="007A534E" w:rsidRPr="00144232" w:rsidRDefault="007A534E" w:rsidP="00A851D1">
            <w:pPr>
              <w:spacing w:before="60" w:after="60"/>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Reason is not required on credit memo.</w:t>
            </w:r>
          </w:p>
        </w:tc>
      </w:tr>
      <w:tr w:rsidR="00F17819" w:rsidRPr="00144232" w14:paraId="6CDEE353" w14:textId="77777777" w:rsidTr="00B455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2" w:type="dxa"/>
            <w:gridSpan w:val="2"/>
            <w:vAlign w:val="center"/>
          </w:tcPr>
          <w:p w14:paraId="47A513EB" w14:textId="348E01EB" w:rsidR="00F17819" w:rsidRDefault="00F17819" w:rsidP="00A851D1">
            <w:pPr>
              <w:spacing w:before="60" w:after="60"/>
              <w:rPr>
                <w:rFonts w:cstheme="minorHAnsi"/>
                <w:color w:val="000000" w:themeColor="text1"/>
              </w:rPr>
            </w:pPr>
            <w:r>
              <w:rPr>
                <w:rFonts w:cstheme="minorHAnsi"/>
                <w:color w:val="000000" w:themeColor="text1"/>
              </w:rPr>
              <w:t>Debit memo</w:t>
            </w:r>
          </w:p>
        </w:tc>
        <w:tc>
          <w:tcPr>
            <w:tcW w:w="2324" w:type="dxa"/>
            <w:shd w:val="clear" w:color="auto" w:fill="FFFFFF" w:themeFill="background1"/>
            <w:vAlign w:val="center"/>
          </w:tcPr>
          <w:p w14:paraId="22FA089F" w14:textId="29D5861F" w:rsidR="00F17819" w:rsidRDefault="00F17819" w:rsidP="00A851D1">
            <w:pPr>
              <w:spacing w:before="60" w:after="60"/>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 xml:space="preserve">Not allowed </w:t>
            </w:r>
          </w:p>
        </w:tc>
        <w:tc>
          <w:tcPr>
            <w:tcW w:w="5134" w:type="dxa"/>
            <w:shd w:val="clear" w:color="auto" w:fill="FFFFFF" w:themeFill="background1"/>
            <w:vAlign w:val="center"/>
          </w:tcPr>
          <w:p w14:paraId="6D2984F7" w14:textId="14F773AF" w:rsidR="00F17819" w:rsidRDefault="00E23F3A" w:rsidP="00A851D1">
            <w:pPr>
              <w:spacing w:before="60" w:after="60"/>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Arla do not accept debit memo on Ariba network.</w:t>
            </w:r>
          </w:p>
        </w:tc>
      </w:tr>
      <w:tr w:rsidR="00243E7D" w:rsidRPr="00F436D4" w14:paraId="6DC90ACB" w14:textId="77777777" w:rsidTr="00243E7D">
        <w:tc>
          <w:tcPr>
            <w:cnfStyle w:val="001000000000" w:firstRow="0" w:lastRow="0" w:firstColumn="1" w:lastColumn="0" w:oddVBand="0" w:evenVBand="0" w:oddHBand="0" w:evenHBand="0" w:firstRowFirstColumn="0" w:firstRowLastColumn="0" w:lastRowFirstColumn="0" w:lastRowLastColumn="0"/>
            <w:tcW w:w="9990" w:type="dxa"/>
            <w:gridSpan w:val="4"/>
            <w:vAlign w:val="center"/>
          </w:tcPr>
          <w:p w14:paraId="7645C5FA" w14:textId="062A915E" w:rsidR="00243E7D" w:rsidRPr="00A851D1" w:rsidRDefault="00243E7D" w:rsidP="00A851D1">
            <w:pPr>
              <w:spacing w:before="60" w:after="60"/>
              <w:jc w:val="center"/>
              <w:rPr>
                <w:rFonts w:cstheme="minorHAnsi"/>
                <w:sz w:val="28"/>
                <w:szCs w:val="28"/>
              </w:rPr>
            </w:pPr>
            <w:r w:rsidRPr="00A851D1">
              <w:rPr>
                <w:rFonts w:cstheme="minorHAnsi"/>
                <w:b/>
                <w:sz w:val="28"/>
                <w:szCs w:val="28"/>
              </w:rPr>
              <w:lastRenderedPageBreak/>
              <w:t>Header</w:t>
            </w:r>
          </w:p>
        </w:tc>
      </w:tr>
      <w:tr w:rsidR="00AB419D" w:rsidRPr="00F436D4" w14:paraId="5619683F" w14:textId="77777777" w:rsidTr="00243E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vAlign w:val="center"/>
          </w:tcPr>
          <w:p w14:paraId="1C2F445B" w14:textId="77777777" w:rsidR="00AB419D" w:rsidRPr="00047843" w:rsidRDefault="00AB419D" w:rsidP="00A851D1">
            <w:pPr>
              <w:spacing w:before="60" w:after="60"/>
              <w:rPr>
                <w:rFonts w:cstheme="minorHAnsi"/>
                <w:color w:val="000000" w:themeColor="text1"/>
              </w:rPr>
            </w:pPr>
            <w:r w:rsidRPr="00047843">
              <w:rPr>
                <w:rFonts w:cstheme="minorHAnsi"/>
              </w:rPr>
              <w:t>Invoice Number</w:t>
            </w:r>
          </w:p>
        </w:tc>
        <w:tc>
          <w:tcPr>
            <w:tcW w:w="2371" w:type="dxa"/>
            <w:gridSpan w:val="2"/>
            <w:vAlign w:val="center"/>
          </w:tcPr>
          <w:p w14:paraId="5C5E1E8A" w14:textId="77777777" w:rsidR="00AB419D" w:rsidRPr="00047843" w:rsidRDefault="00AB419D" w:rsidP="00A851D1">
            <w:pPr>
              <w:spacing w:before="60" w:after="60"/>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p>
        </w:tc>
        <w:tc>
          <w:tcPr>
            <w:tcW w:w="5134" w:type="dxa"/>
            <w:vAlign w:val="center"/>
          </w:tcPr>
          <w:p w14:paraId="3921FC49" w14:textId="76008715" w:rsidR="00AB419D" w:rsidRDefault="00484C90" w:rsidP="00A851D1">
            <w:pPr>
              <w:spacing w:before="60" w:after="60"/>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 xml:space="preserve">Maximum length – 16 characters </w:t>
            </w:r>
            <w:r w:rsidR="00AB419D">
              <w:rPr>
                <w:rFonts w:cstheme="minorHAnsi"/>
              </w:rPr>
              <w:br/>
            </w:r>
            <w:r>
              <w:rPr>
                <w:rFonts w:cstheme="minorHAnsi"/>
              </w:rPr>
              <w:t>Special characters, small letters and spaces are not allowed</w:t>
            </w:r>
          </w:p>
          <w:p w14:paraId="1B2B675C" w14:textId="77777777" w:rsidR="00F17819" w:rsidRPr="0040791D" w:rsidRDefault="00F17819" w:rsidP="00A851D1">
            <w:pPr>
              <w:spacing w:before="60" w:after="60"/>
              <w:cnfStyle w:val="000000100000" w:firstRow="0" w:lastRow="0" w:firstColumn="0" w:lastColumn="0" w:oddVBand="0" w:evenVBand="0" w:oddHBand="1" w:evenHBand="0" w:firstRowFirstColumn="0" w:firstRowLastColumn="0" w:lastRowFirstColumn="0" w:lastRowLastColumn="0"/>
              <w:rPr>
                <w:rFonts w:cstheme="minorHAnsi"/>
                <w:color w:val="000000" w:themeColor="text1"/>
                <w:lang w:val="fr-FR"/>
              </w:rPr>
            </w:pPr>
            <w:r>
              <w:rPr>
                <w:rFonts w:cstheme="minorHAnsi"/>
                <w:color w:val="000000" w:themeColor="text1"/>
              </w:rPr>
              <w:t xml:space="preserve">Invoice numbers from past calendar years can be reused. </w:t>
            </w:r>
          </w:p>
          <w:p w14:paraId="1C8AD5EB" w14:textId="77777777" w:rsidR="00C8776B" w:rsidRDefault="00F948FC" w:rsidP="00A851D1">
            <w:pPr>
              <w:spacing w:before="60" w:after="60"/>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r>
              <w:rPr>
                <w:rFonts w:cstheme="minorHAnsi"/>
                <w:color w:val="000000" w:themeColor="text1"/>
              </w:rPr>
              <w:t>Case sensitive invoice matching</w:t>
            </w:r>
            <w:r w:rsidR="00C8776B">
              <w:rPr>
                <w:rFonts w:cstheme="minorHAnsi"/>
                <w:color w:val="000000" w:themeColor="text1"/>
              </w:rPr>
              <w:t xml:space="preserve"> is enabled.</w:t>
            </w:r>
          </w:p>
          <w:p w14:paraId="153F48B1" w14:textId="77777777" w:rsidR="007A534E" w:rsidRDefault="007A534E" w:rsidP="00A851D1">
            <w:pPr>
              <w:spacing w:before="60" w:after="60"/>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r>
              <w:rPr>
                <w:rFonts w:cstheme="minorHAnsi"/>
                <w:color w:val="000000" w:themeColor="text1"/>
              </w:rPr>
              <w:t>Cancel invoice is supported.</w:t>
            </w:r>
          </w:p>
          <w:p w14:paraId="21C678EA" w14:textId="39297D87" w:rsidR="007B3734" w:rsidRPr="00F436D4" w:rsidRDefault="007B3734" w:rsidP="00A851D1">
            <w:pPr>
              <w:spacing w:before="60" w:after="60"/>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r>
              <w:rPr>
                <w:rFonts w:cstheme="minorHAnsi"/>
                <w:color w:val="000000" w:themeColor="text1"/>
              </w:rPr>
              <w:t>Case sensitive matching is allowed</w:t>
            </w:r>
            <w:r w:rsidR="00F952EF">
              <w:rPr>
                <w:rFonts w:cstheme="minorHAnsi"/>
                <w:color w:val="000000" w:themeColor="text1"/>
              </w:rPr>
              <w:t xml:space="preserve"> (for invoice status update matching)</w:t>
            </w:r>
            <w:r>
              <w:rPr>
                <w:rFonts w:cstheme="minorHAnsi"/>
                <w:color w:val="000000" w:themeColor="text1"/>
              </w:rPr>
              <w:t>.</w:t>
            </w:r>
          </w:p>
        </w:tc>
      </w:tr>
      <w:tr w:rsidR="00AB419D" w:rsidRPr="00F436D4" w14:paraId="1D62C8DE" w14:textId="77777777" w:rsidTr="00243E7D">
        <w:tc>
          <w:tcPr>
            <w:cnfStyle w:val="001000000000" w:firstRow="0" w:lastRow="0" w:firstColumn="1" w:lastColumn="0" w:oddVBand="0" w:evenVBand="0" w:oddHBand="0" w:evenHBand="0" w:firstRowFirstColumn="0" w:firstRowLastColumn="0" w:lastRowFirstColumn="0" w:lastRowLastColumn="0"/>
            <w:tcW w:w="2405" w:type="dxa"/>
            <w:vAlign w:val="center"/>
          </w:tcPr>
          <w:p w14:paraId="27C11E6B" w14:textId="77777777" w:rsidR="00AB419D" w:rsidRPr="00047843" w:rsidRDefault="00AB419D" w:rsidP="00A851D1">
            <w:pPr>
              <w:spacing w:before="60" w:after="60"/>
              <w:rPr>
                <w:rFonts w:cstheme="minorHAnsi"/>
                <w:color w:val="000000" w:themeColor="text1"/>
              </w:rPr>
            </w:pPr>
            <w:r w:rsidRPr="00047843">
              <w:rPr>
                <w:rFonts w:cstheme="minorHAnsi"/>
                <w:color w:val="000000" w:themeColor="text1"/>
              </w:rPr>
              <w:t>Invoice Date</w:t>
            </w:r>
          </w:p>
        </w:tc>
        <w:tc>
          <w:tcPr>
            <w:tcW w:w="2371" w:type="dxa"/>
            <w:gridSpan w:val="2"/>
            <w:vAlign w:val="center"/>
          </w:tcPr>
          <w:p w14:paraId="36B8A711" w14:textId="77777777" w:rsidR="00AB419D" w:rsidRPr="00047843" w:rsidRDefault="00AB419D" w:rsidP="00A851D1">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p>
        </w:tc>
        <w:tc>
          <w:tcPr>
            <w:tcW w:w="5134" w:type="dxa"/>
            <w:vAlign w:val="center"/>
          </w:tcPr>
          <w:p w14:paraId="1EEF2939" w14:textId="03AFC1FE" w:rsidR="00AB419D" w:rsidRDefault="008F0895" w:rsidP="00A851D1">
            <w:pPr>
              <w:spacing w:before="60" w:after="60"/>
              <w:ind w:left="-78"/>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r>
              <w:rPr>
                <w:rFonts w:cstheme="minorHAnsi"/>
                <w:color w:val="000000" w:themeColor="text1"/>
              </w:rPr>
              <w:t>Backdating is allowed.</w:t>
            </w:r>
          </w:p>
          <w:p w14:paraId="64EE19DB" w14:textId="4F585088" w:rsidR="008F0895" w:rsidRPr="00F436D4" w:rsidRDefault="008F0895" w:rsidP="00A851D1">
            <w:pPr>
              <w:spacing w:before="60" w:after="60"/>
              <w:ind w:left="-78"/>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r>
              <w:rPr>
                <w:rFonts w:cstheme="minorHAnsi"/>
                <w:color w:val="000000" w:themeColor="text1"/>
              </w:rPr>
              <w:t xml:space="preserve">Future dating is not supported. </w:t>
            </w:r>
          </w:p>
        </w:tc>
      </w:tr>
      <w:tr w:rsidR="003B37BE" w:rsidRPr="00F436D4" w14:paraId="548C7D48" w14:textId="77777777" w:rsidTr="00243E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vAlign w:val="center"/>
          </w:tcPr>
          <w:p w14:paraId="75389457" w14:textId="4962BEF2" w:rsidR="003B37BE" w:rsidRPr="00047843" w:rsidRDefault="003B37BE" w:rsidP="00A851D1">
            <w:pPr>
              <w:spacing w:before="60" w:after="60"/>
              <w:rPr>
                <w:rFonts w:cstheme="minorHAnsi"/>
                <w:color w:val="000000" w:themeColor="text1"/>
              </w:rPr>
            </w:pPr>
            <w:r>
              <w:rPr>
                <w:rFonts w:cstheme="minorHAnsi"/>
                <w:color w:val="000000" w:themeColor="text1"/>
              </w:rPr>
              <w:t>Order information</w:t>
            </w:r>
          </w:p>
        </w:tc>
        <w:tc>
          <w:tcPr>
            <w:tcW w:w="2371" w:type="dxa"/>
            <w:gridSpan w:val="2"/>
            <w:vAlign w:val="center"/>
          </w:tcPr>
          <w:p w14:paraId="169FBAB4" w14:textId="1A645769" w:rsidR="003B37BE" w:rsidRPr="00047843" w:rsidRDefault="003B37BE" w:rsidP="00A851D1">
            <w:pPr>
              <w:spacing w:before="60" w:after="60"/>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r>
              <w:rPr>
                <w:rFonts w:cstheme="minorHAnsi"/>
                <w:color w:val="000000" w:themeColor="text1"/>
              </w:rPr>
              <w:t xml:space="preserve">Required </w:t>
            </w:r>
          </w:p>
        </w:tc>
        <w:tc>
          <w:tcPr>
            <w:tcW w:w="5134" w:type="dxa"/>
            <w:vAlign w:val="center"/>
          </w:tcPr>
          <w:p w14:paraId="08CA50DA" w14:textId="7E3DAA19" w:rsidR="003B37BE" w:rsidRDefault="003B37BE" w:rsidP="00A851D1">
            <w:pPr>
              <w:spacing w:before="60" w:after="60"/>
              <w:ind w:left="-78"/>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r>
              <w:rPr>
                <w:rFonts w:cstheme="minorHAnsi"/>
                <w:color w:val="000000" w:themeColor="text1"/>
              </w:rPr>
              <w:t>Only valid for non-po invoices.</w:t>
            </w:r>
          </w:p>
        </w:tc>
      </w:tr>
      <w:tr w:rsidR="00AB419D" w:rsidRPr="00F436D4" w14:paraId="16213C69" w14:textId="77777777" w:rsidTr="00243E7D">
        <w:tc>
          <w:tcPr>
            <w:cnfStyle w:val="001000000000" w:firstRow="0" w:lastRow="0" w:firstColumn="1" w:lastColumn="0" w:oddVBand="0" w:evenVBand="0" w:oddHBand="0" w:evenHBand="0" w:firstRowFirstColumn="0" w:firstRowLastColumn="0" w:lastRowFirstColumn="0" w:lastRowLastColumn="0"/>
            <w:tcW w:w="2405" w:type="dxa"/>
            <w:vAlign w:val="center"/>
          </w:tcPr>
          <w:p w14:paraId="71C0AC1C" w14:textId="77777777" w:rsidR="00AB419D" w:rsidRPr="00047843" w:rsidRDefault="00AB419D" w:rsidP="00A851D1">
            <w:pPr>
              <w:spacing w:before="60" w:after="60"/>
              <w:rPr>
                <w:rFonts w:cstheme="minorHAnsi"/>
                <w:color w:val="000000" w:themeColor="text1"/>
              </w:rPr>
            </w:pPr>
            <w:r w:rsidRPr="00047843">
              <w:rPr>
                <w:rFonts w:cstheme="minorHAnsi"/>
                <w:color w:val="000000" w:themeColor="text1"/>
              </w:rPr>
              <w:t>Bill To</w:t>
            </w:r>
          </w:p>
        </w:tc>
        <w:tc>
          <w:tcPr>
            <w:tcW w:w="2371" w:type="dxa"/>
            <w:gridSpan w:val="2"/>
            <w:vAlign w:val="center"/>
          </w:tcPr>
          <w:p w14:paraId="0797A89C" w14:textId="38977F3F" w:rsidR="00AB419D" w:rsidRPr="00047843" w:rsidRDefault="003B37BE" w:rsidP="00A851D1">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r>
              <w:rPr>
                <w:rFonts w:cstheme="minorHAnsi"/>
              </w:rPr>
              <w:t>Required</w:t>
            </w:r>
          </w:p>
        </w:tc>
        <w:tc>
          <w:tcPr>
            <w:tcW w:w="5134" w:type="dxa"/>
            <w:vAlign w:val="center"/>
          </w:tcPr>
          <w:p w14:paraId="2286212B" w14:textId="64C3EA57" w:rsidR="00AB419D" w:rsidRDefault="0040791D" w:rsidP="00A851D1">
            <w:pPr>
              <w:spacing w:before="60" w:after="60"/>
              <w:ind w:left="-78"/>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Bill To ID is not requ</w:t>
            </w:r>
            <w:r w:rsidR="0087059D">
              <w:rPr>
                <w:rFonts w:cstheme="minorHAnsi"/>
              </w:rPr>
              <w:t>ired.</w:t>
            </w:r>
          </w:p>
          <w:p w14:paraId="602C14A7" w14:textId="7FE595FC" w:rsidR="00F948FC" w:rsidRPr="00F436D4" w:rsidRDefault="00F948FC" w:rsidP="00A851D1">
            <w:pPr>
              <w:spacing w:before="60" w:after="60"/>
              <w:ind w:left="-78"/>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r>
              <w:rPr>
                <w:rFonts w:cstheme="minorHAnsi"/>
                <w:color w:val="000000" w:themeColor="text1"/>
              </w:rPr>
              <w:t xml:space="preserve">Bill To ID is mapped to the corresponding system ID for non-PO invoices by Ariba Network. </w:t>
            </w:r>
          </w:p>
        </w:tc>
      </w:tr>
      <w:tr w:rsidR="00AB419D" w:rsidRPr="00F436D4" w14:paraId="4ABFC98A" w14:textId="77777777" w:rsidTr="00243E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vAlign w:val="center"/>
          </w:tcPr>
          <w:p w14:paraId="141757A5" w14:textId="77777777" w:rsidR="00AB419D" w:rsidRPr="00047843" w:rsidRDefault="00AB419D" w:rsidP="00A851D1">
            <w:pPr>
              <w:spacing w:before="60" w:after="60"/>
              <w:rPr>
                <w:rFonts w:cstheme="minorHAnsi"/>
                <w:color w:val="000000" w:themeColor="text1"/>
              </w:rPr>
            </w:pPr>
            <w:r w:rsidRPr="00047843">
              <w:rPr>
                <w:rFonts w:cstheme="minorHAnsi"/>
                <w:color w:val="000000" w:themeColor="text1"/>
              </w:rPr>
              <w:t>Remit To</w:t>
            </w:r>
          </w:p>
        </w:tc>
        <w:tc>
          <w:tcPr>
            <w:tcW w:w="2371" w:type="dxa"/>
            <w:gridSpan w:val="2"/>
            <w:vAlign w:val="center"/>
          </w:tcPr>
          <w:p w14:paraId="5E8A2410" w14:textId="0EB0D955" w:rsidR="00AB419D" w:rsidRPr="00047843" w:rsidRDefault="004C6F49" w:rsidP="00A851D1">
            <w:pPr>
              <w:spacing w:before="60" w:after="60"/>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r>
              <w:rPr>
                <w:rFonts w:cstheme="minorHAnsi"/>
              </w:rPr>
              <w:t>Optional</w:t>
            </w:r>
          </w:p>
        </w:tc>
        <w:tc>
          <w:tcPr>
            <w:tcW w:w="5134" w:type="dxa"/>
            <w:vAlign w:val="center"/>
          </w:tcPr>
          <w:p w14:paraId="749672D2" w14:textId="657A35E5" w:rsidR="008F0895" w:rsidRPr="00F436D4" w:rsidRDefault="0087059D" w:rsidP="00A851D1">
            <w:pPr>
              <w:spacing w:before="60" w:after="60"/>
              <w:ind w:left="-78"/>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 xml:space="preserve">Remit To ID </w:t>
            </w:r>
            <w:r w:rsidR="00CA0F7C">
              <w:rPr>
                <w:rFonts w:cstheme="minorHAnsi"/>
              </w:rPr>
              <w:t>is</w:t>
            </w:r>
            <w:r w:rsidR="00094DC4">
              <w:rPr>
                <w:rFonts w:cstheme="minorHAnsi"/>
              </w:rPr>
              <w:t xml:space="preserve"> Not required </w:t>
            </w:r>
          </w:p>
        </w:tc>
      </w:tr>
      <w:tr w:rsidR="00AB419D" w:rsidRPr="00F436D4" w14:paraId="213D6419" w14:textId="77777777" w:rsidTr="00243E7D">
        <w:tc>
          <w:tcPr>
            <w:cnfStyle w:val="001000000000" w:firstRow="0" w:lastRow="0" w:firstColumn="1" w:lastColumn="0" w:oddVBand="0" w:evenVBand="0" w:oddHBand="0" w:evenHBand="0" w:firstRowFirstColumn="0" w:firstRowLastColumn="0" w:lastRowFirstColumn="0" w:lastRowLastColumn="0"/>
            <w:tcW w:w="2405" w:type="dxa"/>
            <w:vAlign w:val="center"/>
          </w:tcPr>
          <w:p w14:paraId="3AA398A9" w14:textId="77777777" w:rsidR="00AB419D" w:rsidRPr="00047843" w:rsidRDefault="00AB419D" w:rsidP="00A851D1">
            <w:pPr>
              <w:spacing w:before="60" w:after="60"/>
              <w:rPr>
                <w:rFonts w:cstheme="minorHAnsi"/>
                <w:color w:val="000000" w:themeColor="text1"/>
              </w:rPr>
            </w:pPr>
            <w:r w:rsidRPr="00047843">
              <w:rPr>
                <w:rFonts w:cstheme="minorHAnsi"/>
                <w:color w:val="000000" w:themeColor="text1"/>
              </w:rPr>
              <w:t>Sold To</w:t>
            </w:r>
          </w:p>
        </w:tc>
        <w:tc>
          <w:tcPr>
            <w:tcW w:w="2371" w:type="dxa"/>
            <w:gridSpan w:val="2"/>
            <w:vAlign w:val="center"/>
          </w:tcPr>
          <w:p w14:paraId="312469F5" w14:textId="5901C413" w:rsidR="00AB419D" w:rsidRPr="00047843" w:rsidRDefault="0087059D" w:rsidP="00A851D1">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r>
              <w:rPr>
                <w:rFonts w:cstheme="minorHAnsi"/>
              </w:rPr>
              <w:t xml:space="preserve">Required </w:t>
            </w:r>
          </w:p>
        </w:tc>
        <w:tc>
          <w:tcPr>
            <w:tcW w:w="5134" w:type="dxa"/>
            <w:vAlign w:val="center"/>
          </w:tcPr>
          <w:p w14:paraId="5D019852" w14:textId="007A434B" w:rsidR="00AB419D" w:rsidRPr="00F436D4" w:rsidRDefault="00CA0F7C" w:rsidP="00A851D1">
            <w:pPr>
              <w:spacing w:before="60" w:after="60"/>
              <w:ind w:left="-78"/>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 xml:space="preserve">Sold To </w:t>
            </w:r>
            <w:r w:rsidR="0087059D">
              <w:rPr>
                <w:rFonts w:cstheme="minorHAnsi"/>
              </w:rPr>
              <w:t>ID is not required</w:t>
            </w:r>
            <w:r w:rsidR="008D7A59">
              <w:rPr>
                <w:rFonts w:cstheme="minorHAnsi"/>
              </w:rPr>
              <w:t>.</w:t>
            </w:r>
          </w:p>
        </w:tc>
      </w:tr>
      <w:tr w:rsidR="00AB419D" w:rsidRPr="00F436D4" w14:paraId="3CE8F4E9" w14:textId="77777777" w:rsidTr="00243E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vAlign w:val="center"/>
          </w:tcPr>
          <w:p w14:paraId="4B35D28C" w14:textId="77777777" w:rsidR="00AB419D" w:rsidRPr="00047843" w:rsidRDefault="00AB419D" w:rsidP="00A851D1">
            <w:pPr>
              <w:spacing w:before="60" w:after="60"/>
              <w:rPr>
                <w:rFonts w:cstheme="minorHAnsi"/>
                <w:color w:val="000000" w:themeColor="text1"/>
              </w:rPr>
            </w:pPr>
            <w:r w:rsidRPr="00047843">
              <w:rPr>
                <w:rFonts w:cstheme="minorHAnsi"/>
                <w:color w:val="000000" w:themeColor="text1"/>
              </w:rPr>
              <w:t>Ship To</w:t>
            </w:r>
          </w:p>
        </w:tc>
        <w:tc>
          <w:tcPr>
            <w:tcW w:w="2371" w:type="dxa"/>
            <w:gridSpan w:val="2"/>
            <w:vAlign w:val="center"/>
          </w:tcPr>
          <w:p w14:paraId="6ADB18ED" w14:textId="491B9C86" w:rsidR="00AB419D" w:rsidRPr="00047843" w:rsidRDefault="0087059D" w:rsidP="00A851D1">
            <w:pPr>
              <w:spacing w:before="60" w:after="60"/>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r>
              <w:rPr>
                <w:rFonts w:cstheme="minorHAnsi"/>
              </w:rPr>
              <w:t>Optional</w:t>
            </w:r>
          </w:p>
        </w:tc>
        <w:tc>
          <w:tcPr>
            <w:tcW w:w="5134" w:type="dxa"/>
            <w:vAlign w:val="center"/>
          </w:tcPr>
          <w:p w14:paraId="725834A8" w14:textId="1261F121" w:rsidR="00AB419D" w:rsidRPr="00F436D4" w:rsidRDefault="00CA0F7C" w:rsidP="00A851D1">
            <w:pPr>
              <w:spacing w:before="60" w:after="60"/>
              <w:ind w:left="-78"/>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r>
              <w:rPr>
                <w:rFonts w:cstheme="minorHAnsi"/>
              </w:rPr>
              <w:t xml:space="preserve">Ship To </w:t>
            </w:r>
            <w:r w:rsidR="0087059D">
              <w:rPr>
                <w:rFonts w:cstheme="minorHAnsi"/>
              </w:rPr>
              <w:t>ID is not required</w:t>
            </w:r>
            <w:r w:rsidR="008D7A59">
              <w:rPr>
                <w:rFonts w:cstheme="minorHAnsi"/>
              </w:rPr>
              <w:t>.</w:t>
            </w:r>
          </w:p>
        </w:tc>
      </w:tr>
      <w:tr w:rsidR="00AB419D" w:rsidRPr="00F436D4" w14:paraId="3FD8D37B" w14:textId="77777777" w:rsidTr="00243E7D">
        <w:tc>
          <w:tcPr>
            <w:cnfStyle w:val="001000000000" w:firstRow="0" w:lastRow="0" w:firstColumn="1" w:lastColumn="0" w:oddVBand="0" w:evenVBand="0" w:oddHBand="0" w:evenHBand="0" w:firstRowFirstColumn="0" w:firstRowLastColumn="0" w:lastRowFirstColumn="0" w:lastRowLastColumn="0"/>
            <w:tcW w:w="2405" w:type="dxa"/>
            <w:vAlign w:val="center"/>
          </w:tcPr>
          <w:p w14:paraId="50086D6E" w14:textId="77777777" w:rsidR="00AB419D" w:rsidRPr="00047843" w:rsidRDefault="00AB419D" w:rsidP="00A851D1">
            <w:pPr>
              <w:spacing w:before="60" w:after="60"/>
              <w:rPr>
                <w:rFonts w:cstheme="minorHAnsi"/>
                <w:color w:val="000000" w:themeColor="text1"/>
              </w:rPr>
            </w:pPr>
            <w:r w:rsidRPr="00047843">
              <w:rPr>
                <w:rFonts w:cstheme="minorHAnsi"/>
                <w:color w:val="000000" w:themeColor="text1"/>
              </w:rPr>
              <w:t>From</w:t>
            </w:r>
          </w:p>
        </w:tc>
        <w:tc>
          <w:tcPr>
            <w:tcW w:w="2371" w:type="dxa"/>
            <w:gridSpan w:val="2"/>
            <w:vAlign w:val="center"/>
          </w:tcPr>
          <w:p w14:paraId="6E5AE62E" w14:textId="1DAC094A" w:rsidR="00AB419D" w:rsidRPr="00047843" w:rsidRDefault="003B37BE" w:rsidP="00A851D1">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r>
              <w:rPr>
                <w:rFonts w:cstheme="minorHAnsi"/>
              </w:rPr>
              <w:t>Required</w:t>
            </w:r>
          </w:p>
        </w:tc>
        <w:tc>
          <w:tcPr>
            <w:tcW w:w="5134" w:type="dxa"/>
            <w:vAlign w:val="center"/>
          </w:tcPr>
          <w:p w14:paraId="303D6F05" w14:textId="5B8C8AFD" w:rsidR="00AB419D" w:rsidRPr="003B37BE" w:rsidRDefault="00CA0F7C" w:rsidP="00A851D1">
            <w:pPr>
              <w:spacing w:before="60" w:after="60"/>
              <w:ind w:left="-78"/>
              <w:cnfStyle w:val="000000000000" w:firstRow="0" w:lastRow="0" w:firstColumn="0" w:lastColumn="0" w:oddVBand="0" w:evenVBand="0" w:oddHBand="0" w:evenHBand="0" w:firstRowFirstColumn="0" w:firstRowLastColumn="0" w:lastRowFirstColumn="0" w:lastRowLastColumn="0"/>
              <w:rPr>
                <w:rFonts w:cstheme="minorHAnsi"/>
                <w:color w:val="000000" w:themeColor="text1"/>
                <w:highlight w:val="yellow"/>
              </w:rPr>
            </w:pPr>
            <w:r>
              <w:rPr>
                <w:rFonts w:cstheme="minorHAnsi"/>
                <w:color w:val="000000" w:themeColor="text1"/>
              </w:rPr>
              <w:t xml:space="preserve">From </w:t>
            </w:r>
            <w:r w:rsidR="0087059D" w:rsidRPr="0087059D">
              <w:rPr>
                <w:rFonts w:cstheme="minorHAnsi"/>
                <w:color w:val="000000" w:themeColor="text1"/>
              </w:rPr>
              <w:t>ID is not required</w:t>
            </w:r>
            <w:r w:rsidR="008D7A59">
              <w:rPr>
                <w:rFonts w:cstheme="minorHAnsi"/>
                <w:color w:val="000000" w:themeColor="text1"/>
              </w:rPr>
              <w:t>.</w:t>
            </w:r>
          </w:p>
        </w:tc>
      </w:tr>
      <w:tr w:rsidR="008F0895" w:rsidRPr="00F436D4" w14:paraId="154B0D0F" w14:textId="77777777" w:rsidTr="00243E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vAlign w:val="center"/>
          </w:tcPr>
          <w:p w14:paraId="69968897" w14:textId="51BFDADA" w:rsidR="008F0895" w:rsidRPr="00047843" w:rsidRDefault="008F0895" w:rsidP="00A851D1">
            <w:pPr>
              <w:spacing w:before="60" w:after="60"/>
              <w:rPr>
                <w:rFonts w:cstheme="minorHAnsi"/>
                <w:color w:val="000000" w:themeColor="text1"/>
              </w:rPr>
            </w:pPr>
            <w:r>
              <w:rPr>
                <w:rFonts w:cstheme="minorHAnsi"/>
                <w:color w:val="000000" w:themeColor="text1"/>
              </w:rPr>
              <w:t xml:space="preserve">Extrinsics </w:t>
            </w:r>
          </w:p>
        </w:tc>
        <w:tc>
          <w:tcPr>
            <w:tcW w:w="2371" w:type="dxa"/>
            <w:gridSpan w:val="2"/>
            <w:vAlign w:val="center"/>
          </w:tcPr>
          <w:p w14:paraId="4F02E684" w14:textId="5768E3E9" w:rsidR="008F0895" w:rsidRPr="008F0895" w:rsidRDefault="008F0895" w:rsidP="00A851D1">
            <w:pPr>
              <w:spacing w:before="60" w:after="60"/>
              <w:cnfStyle w:val="000000100000" w:firstRow="0" w:lastRow="0" w:firstColumn="0" w:lastColumn="0" w:oddVBand="0" w:evenVBand="0" w:oddHBand="1" w:evenHBand="0" w:firstRowFirstColumn="0" w:firstRowLastColumn="0" w:lastRowFirstColumn="0" w:lastRowLastColumn="0"/>
              <w:rPr>
                <w:rFonts w:cstheme="minorHAnsi"/>
              </w:rPr>
            </w:pPr>
            <w:r w:rsidRPr="008F0895">
              <w:rPr>
                <w:rFonts w:cstheme="minorHAnsi"/>
              </w:rPr>
              <w:t>Required</w:t>
            </w:r>
          </w:p>
        </w:tc>
        <w:tc>
          <w:tcPr>
            <w:tcW w:w="5134" w:type="dxa"/>
            <w:vAlign w:val="center"/>
          </w:tcPr>
          <w:p w14:paraId="7F568B09" w14:textId="77777777" w:rsidR="008F0895" w:rsidRPr="008F0895" w:rsidRDefault="008F0895" w:rsidP="00A851D1">
            <w:pPr>
              <w:spacing w:before="60" w:after="60"/>
              <w:ind w:left="-78"/>
              <w:cnfStyle w:val="000000100000" w:firstRow="0" w:lastRow="0" w:firstColumn="0" w:lastColumn="0" w:oddVBand="0" w:evenVBand="0" w:oddHBand="1" w:evenHBand="0" w:firstRowFirstColumn="0" w:firstRowLastColumn="0" w:lastRowFirstColumn="0" w:lastRowLastColumn="0"/>
              <w:rPr>
                <w:rFonts w:cstheme="minorHAnsi"/>
              </w:rPr>
            </w:pPr>
            <w:r w:rsidRPr="008F0895">
              <w:rPr>
                <w:rFonts w:cstheme="minorHAnsi"/>
              </w:rPr>
              <w:t xml:space="preserve">Customer VAT ID </w:t>
            </w:r>
          </w:p>
          <w:p w14:paraId="5F3A4ED9" w14:textId="77777777" w:rsidR="008F0895" w:rsidRDefault="008F0895" w:rsidP="00A851D1">
            <w:pPr>
              <w:spacing w:before="60" w:after="60"/>
              <w:ind w:left="-78"/>
              <w:cnfStyle w:val="000000100000" w:firstRow="0" w:lastRow="0" w:firstColumn="0" w:lastColumn="0" w:oddVBand="0" w:evenVBand="0" w:oddHBand="1" w:evenHBand="0" w:firstRowFirstColumn="0" w:firstRowLastColumn="0" w:lastRowFirstColumn="0" w:lastRowLastColumn="0"/>
              <w:rPr>
                <w:rFonts w:cstheme="minorHAnsi"/>
              </w:rPr>
            </w:pPr>
            <w:r w:rsidRPr="008F0895">
              <w:rPr>
                <w:rFonts w:cstheme="minorHAnsi"/>
              </w:rPr>
              <w:t>Supplier VAT ID</w:t>
            </w:r>
          </w:p>
          <w:p w14:paraId="3D5231BE" w14:textId="206AD62B" w:rsidR="008F0895" w:rsidRPr="008F0895" w:rsidRDefault="008F0895" w:rsidP="008F0895">
            <w:pPr>
              <w:spacing w:before="60" w:after="60"/>
              <w:ind w:left="-78"/>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Submission Method=cXML</w:t>
            </w:r>
          </w:p>
        </w:tc>
      </w:tr>
      <w:tr w:rsidR="00AB419D" w:rsidRPr="00F436D4" w14:paraId="7D8D4FBD" w14:textId="77777777" w:rsidTr="00243E7D">
        <w:tc>
          <w:tcPr>
            <w:cnfStyle w:val="001000000000" w:firstRow="0" w:lastRow="0" w:firstColumn="1" w:lastColumn="0" w:oddVBand="0" w:evenVBand="0" w:oddHBand="0" w:evenHBand="0" w:firstRowFirstColumn="0" w:firstRowLastColumn="0" w:lastRowFirstColumn="0" w:lastRowLastColumn="0"/>
            <w:tcW w:w="2405" w:type="dxa"/>
            <w:vAlign w:val="center"/>
          </w:tcPr>
          <w:p w14:paraId="7C35E627" w14:textId="77777777" w:rsidR="00AB419D" w:rsidRPr="00047843" w:rsidRDefault="00AB419D" w:rsidP="00A851D1">
            <w:pPr>
              <w:spacing w:before="60" w:after="60"/>
              <w:rPr>
                <w:rFonts w:cstheme="minorHAnsi"/>
                <w:color w:val="000000" w:themeColor="text1"/>
              </w:rPr>
            </w:pPr>
            <w:r w:rsidRPr="00047843">
              <w:rPr>
                <w:rFonts w:cstheme="minorHAnsi"/>
                <w:color w:val="000000" w:themeColor="text1"/>
              </w:rPr>
              <w:t>Taxes</w:t>
            </w:r>
          </w:p>
        </w:tc>
        <w:tc>
          <w:tcPr>
            <w:tcW w:w="2371" w:type="dxa"/>
            <w:gridSpan w:val="2"/>
            <w:vAlign w:val="center"/>
          </w:tcPr>
          <w:p w14:paraId="3ACB6985" w14:textId="77777777" w:rsidR="00AB419D" w:rsidRPr="00047843" w:rsidRDefault="00AB419D" w:rsidP="00A851D1">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p>
        </w:tc>
        <w:tc>
          <w:tcPr>
            <w:tcW w:w="5134" w:type="dxa"/>
            <w:vAlign w:val="center"/>
          </w:tcPr>
          <w:p w14:paraId="289BD6D4" w14:textId="478579E8" w:rsidR="00AB419D" w:rsidRPr="00F436D4" w:rsidRDefault="008D7A59" w:rsidP="00A851D1">
            <w:pPr>
              <w:spacing w:before="60" w:after="60"/>
              <w:ind w:left="-78"/>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r>
              <w:rPr>
                <w:rFonts w:cstheme="minorHAnsi"/>
                <w:color w:val="000000" w:themeColor="text1"/>
              </w:rPr>
              <w:t>VAT is required category for tax in EMEA countries and can be sent either at line/summary.</w:t>
            </w:r>
          </w:p>
        </w:tc>
      </w:tr>
      <w:tr w:rsidR="00AB419D" w:rsidRPr="00F436D4" w14:paraId="784C6AF4" w14:textId="77777777" w:rsidTr="00243E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vAlign w:val="center"/>
          </w:tcPr>
          <w:p w14:paraId="313905DD" w14:textId="77777777" w:rsidR="00AB419D" w:rsidRPr="00047843" w:rsidRDefault="00AB419D" w:rsidP="00A851D1">
            <w:pPr>
              <w:spacing w:before="60" w:after="60"/>
              <w:rPr>
                <w:rFonts w:cstheme="minorHAnsi"/>
                <w:color w:val="000000" w:themeColor="text1"/>
              </w:rPr>
            </w:pPr>
            <w:r w:rsidRPr="00047843">
              <w:rPr>
                <w:rFonts w:cstheme="minorHAnsi"/>
                <w:color w:val="000000" w:themeColor="text1"/>
              </w:rPr>
              <w:t>Allowance &amp; Charges</w:t>
            </w:r>
          </w:p>
        </w:tc>
        <w:tc>
          <w:tcPr>
            <w:tcW w:w="2371" w:type="dxa"/>
            <w:gridSpan w:val="2"/>
            <w:vAlign w:val="center"/>
          </w:tcPr>
          <w:p w14:paraId="73A2C107" w14:textId="42184908" w:rsidR="00AB419D" w:rsidRPr="00047843" w:rsidRDefault="00CA0F7C" w:rsidP="00A851D1">
            <w:pPr>
              <w:spacing w:before="60" w:after="60"/>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r>
              <w:rPr>
                <w:rFonts w:cstheme="minorHAnsi"/>
                <w:color w:val="000000" w:themeColor="text1"/>
              </w:rPr>
              <w:t>Allowed for charges</w:t>
            </w:r>
          </w:p>
        </w:tc>
        <w:tc>
          <w:tcPr>
            <w:tcW w:w="5134" w:type="dxa"/>
            <w:vAlign w:val="center"/>
          </w:tcPr>
          <w:p w14:paraId="45D43044" w14:textId="2B5347C1" w:rsidR="00AB419D" w:rsidRPr="00F436D4" w:rsidRDefault="00CA0F7C" w:rsidP="00A851D1">
            <w:pPr>
              <w:spacing w:before="60" w:after="60"/>
              <w:ind w:left="-78"/>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r>
              <w:rPr>
                <w:rFonts w:cstheme="minorHAnsi"/>
                <w:color w:val="000000" w:themeColor="text1"/>
              </w:rPr>
              <w:t xml:space="preserve">Additional line should be added on invoice for additional cost. Arla does not support in another way the additional costs. </w:t>
            </w:r>
          </w:p>
        </w:tc>
      </w:tr>
      <w:tr w:rsidR="003B37BE" w:rsidRPr="00F436D4" w14:paraId="2DE24705" w14:textId="77777777" w:rsidTr="00243E7D">
        <w:tc>
          <w:tcPr>
            <w:cnfStyle w:val="001000000000" w:firstRow="0" w:lastRow="0" w:firstColumn="1" w:lastColumn="0" w:oddVBand="0" w:evenVBand="0" w:oddHBand="0" w:evenHBand="0" w:firstRowFirstColumn="0" w:firstRowLastColumn="0" w:lastRowFirstColumn="0" w:lastRowLastColumn="0"/>
            <w:tcW w:w="2405" w:type="dxa"/>
            <w:vAlign w:val="center"/>
          </w:tcPr>
          <w:p w14:paraId="10C90354" w14:textId="4FC8A977" w:rsidR="003B37BE" w:rsidRPr="00047843" w:rsidRDefault="003B37BE" w:rsidP="00A851D1">
            <w:pPr>
              <w:spacing w:before="60" w:after="60"/>
              <w:rPr>
                <w:rFonts w:cstheme="minorHAnsi"/>
                <w:color w:val="000000" w:themeColor="text1"/>
              </w:rPr>
            </w:pPr>
            <w:r>
              <w:rPr>
                <w:rFonts w:cstheme="minorHAnsi"/>
                <w:color w:val="000000" w:themeColor="text1"/>
              </w:rPr>
              <w:t xml:space="preserve">Discounts </w:t>
            </w:r>
          </w:p>
        </w:tc>
        <w:tc>
          <w:tcPr>
            <w:tcW w:w="2371" w:type="dxa"/>
            <w:gridSpan w:val="2"/>
            <w:vAlign w:val="center"/>
          </w:tcPr>
          <w:p w14:paraId="0A917A8C" w14:textId="4EF19685" w:rsidR="003B37BE" w:rsidRPr="00047843" w:rsidRDefault="00CA0F7C" w:rsidP="00A851D1">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r>
              <w:rPr>
                <w:rFonts w:cstheme="minorHAnsi"/>
                <w:color w:val="000000" w:themeColor="text1"/>
              </w:rPr>
              <w:t>Not Allowed</w:t>
            </w:r>
            <w:r w:rsidR="003B37BE">
              <w:rPr>
                <w:rFonts w:cstheme="minorHAnsi"/>
                <w:color w:val="000000" w:themeColor="text1"/>
              </w:rPr>
              <w:t xml:space="preserve"> </w:t>
            </w:r>
          </w:p>
        </w:tc>
        <w:tc>
          <w:tcPr>
            <w:tcW w:w="5134" w:type="dxa"/>
            <w:vAlign w:val="center"/>
          </w:tcPr>
          <w:p w14:paraId="0A16F5D9" w14:textId="77777777" w:rsidR="003B37BE" w:rsidRPr="00F436D4" w:rsidRDefault="003B37BE" w:rsidP="00A851D1">
            <w:pPr>
              <w:spacing w:before="60" w:after="60"/>
              <w:ind w:left="-78"/>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p>
        </w:tc>
      </w:tr>
      <w:tr w:rsidR="00AB419D" w:rsidRPr="00F436D4" w14:paraId="34D01E36" w14:textId="77777777" w:rsidTr="00243E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vAlign w:val="center"/>
          </w:tcPr>
          <w:p w14:paraId="26B01312" w14:textId="77777777" w:rsidR="00AB419D" w:rsidRPr="00047843" w:rsidRDefault="00AB419D" w:rsidP="00A851D1">
            <w:pPr>
              <w:spacing w:before="60" w:after="60"/>
              <w:rPr>
                <w:rFonts w:cstheme="minorHAnsi"/>
                <w:color w:val="000000" w:themeColor="text1"/>
              </w:rPr>
            </w:pPr>
            <w:r w:rsidRPr="00047843">
              <w:rPr>
                <w:rFonts w:cstheme="minorHAnsi"/>
                <w:color w:val="000000" w:themeColor="text1"/>
              </w:rPr>
              <w:t>Shipping &amp; Handling</w:t>
            </w:r>
          </w:p>
        </w:tc>
        <w:tc>
          <w:tcPr>
            <w:tcW w:w="2371" w:type="dxa"/>
            <w:gridSpan w:val="2"/>
            <w:vAlign w:val="center"/>
          </w:tcPr>
          <w:p w14:paraId="4BD859E7" w14:textId="72B6C72D" w:rsidR="00AB419D" w:rsidRPr="00047843" w:rsidRDefault="00CA0F7C" w:rsidP="00A851D1">
            <w:pPr>
              <w:spacing w:before="60" w:after="60"/>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r>
              <w:rPr>
                <w:rFonts w:cstheme="minorHAnsi"/>
                <w:color w:val="000000" w:themeColor="text1"/>
              </w:rPr>
              <w:t>Not Allowed</w:t>
            </w:r>
          </w:p>
        </w:tc>
        <w:tc>
          <w:tcPr>
            <w:tcW w:w="5134" w:type="dxa"/>
            <w:vAlign w:val="center"/>
          </w:tcPr>
          <w:p w14:paraId="45FDCDE2" w14:textId="77777777" w:rsidR="00AB419D" w:rsidRPr="00F436D4" w:rsidRDefault="00AB419D" w:rsidP="00A851D1">
            <w:pPr>
              <w:spacing w:before="60" w:after="60"/>
              <w:ind w:left="-78"/>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p>
        </w:tc>
      </w:tr>
      <w:tr w:rsidR="008F05F0" w:rsidRPr="00F436D4" w14:paraId="1D40D405" w14:textId="77777777" w:rsidTr="00243E7D">
        <w:tc>
          <w:tcPr>
            <w:cnfStyle w:val="001000000000" w:firstRow="0" w:lastRow="0" w:firstColumn="1" w:lastColumn="0" w:oddVBand="0" w:evenVBand="0" w:oddHBand="0" w:evenHBand="0" w:firstRowFirstColumn="0" w:firstRowLastColumn="0" w:lastRowFirstColumn="0" w:lastRowLastColumn="0"/>
            <w:tcW w:w="2405" w:type="dxa"/>
            <w:vAlign w:val="center"/>
          </w:tcPr>
          <w:p w14:paraId="04B8F237" w14:textId="7E92C9CA" w:rsidR="008F05F0" w:rsidRPr="00047843" w:rsidRDefault="00B633AF" w:rsidP="00A851D1">
            <w:pPr>
              <w:spacing w:before="60" w:after="60"/>
              <w:rPr>
                <w:rFonts w:cstheme="minorHAnsi"/>
                <w:color w:val="000000" w:themeColor="text1"/>
              </w:rPr>
            </w:pPr>
            <w:r>
              <w:rPr>
                <w:rFonts w:cstheme="minorHAnsi"/>
                <w:color w:val="000000" w:themeColor="text1"/>
              </w:rPr>
              <w:t>Net term information</w:t>
            </w:r>
          </w:p>
        </w:tc>
        <w:tc>
          <w:tcPr>
            <w:tcW w:w="2371" w:type="dxa"/>
            <w:gridSpan w:val="2"/>
            <w:vAlign w:val="center"/>
          </w:tcPr>
          <w:p w14:paraId="4630D935" w14:textId="60AED98D" w:rsidR="008F05F0" w:rsidRDefault="00B633AF" w:rsidP="00A851D1">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r>
              <w:rPr>
                <w:rFonts w:cstheme="minorHAnsi"/>
                <w:color w:val="000000" w:themeColor="text1"/>
              </w:rPr>
              <w:t>Required</w:t>
            </w:r>
          </w:p>
        </w:tc>
        <w:tc>
          <w:tcPr>
            <w:tcW w:w="5134" w:type="dxa"/>
            <w:vAlign w:val="center"/>
          </w:tcPr>
          <w:p w14:paraId="5B09AD0E" w14:textId="77777777" w:rsidR="008F05F0" w:rsidRDefault="008F05F0" w:rsidP="00A851D1">
            <w:pPr>
              <w:spacing w:before="60" w:after="60"/>
              <w:ind w:left="-78"/>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p>
        </w:tc>
      </w:tr>
      <w:tr w:rsidR="00AB419D" w:rsidRPr="00F436D4" w14:paraId="378AE834" w14:textId="77777777" w:rsidTr="00243E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vAlign w:val="center"/>
          </w:tcPr>
          <w:p w14:paraId="2F23BF8E" w14:textId="77777777" w:rsidR="00AB419D" w:rsidRPr="00047843" w:rsidRDefault="00AB419D" w:rsidP="00A851D1">
            <w:pPr>
              <w:spacing w:before="60" w:after="60"/>
              <w:rPr>
                <w:rFonts w:cstheme="minorHAnsi"/>
                <w:color w:val="000000" w:themeColor="text1"/>
              </w:rPr>
            </w:pPr>
            <w:r w:rsidRPr="00047843">
              <w:rPr>
                <w:rFonts w:cstheme="minorHAnsi"/>
                <w:color w:val="000000" w:themeColor="text1"/>
              </w:rPr>
              <w:t>Payment Net Terms</w:t>
            </w:r>
          </w:p>
        </w:tc>
        <w:tc>
          <w:tcPr>
            <w:tcW w:w="2371" w:type="dxa"/>
            <w:gridSpan w:val="2"/>
            <w:vAlign w:val="center"/>
          </w:tcPr>
          <w:p w14:paraId="09787E6F" w14:textId="2E574027" w:rsidR="00AB419D" w:rsidRPr="00047843" w:rsidRDefault="008F05F0" w:rsidP="00A851D1">
            <w:pPr>
              <w:spacing w:before="60" w:after="60"/>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r>
              <w:rPr>
                <w:rFonts w:cstheme="minorHAnsi"/>
                <w:color w:val="000000" w:themeColor="text1"/>
              </w:rPr>
              <w:t>Optional</w:t>
            </w:r>
          </w:p>
        </w:tc>
        <w:tc>
          <w:tcPr>
            <w:tcW w:w="5134" w:type="dxa"/>
            <w:vAlign w:val="center"/>
          </w:tcPr>
          <w:p w14:paraId="6E97259D" w14:textId="6D7415ED" w:rsidR="00AB419D" w:rsidRPr="00F436D4" w:rsidRDefault="003B37BE" w:rsidP="00A851D1">
            <w:pPr>
              <w:spacing w:before="60" w:after="60"/>
              <w:ind w:left="-78"/>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r>
              <w:rPr>
                <w:rFonts w:cstheme="minorHAnsi"/>
                <w:color w:val="000000" w:themeColor="text1"/>
              </w:rPr>
              <w:t xml:space="preserve"> </w:t>
            </w:r>
            <w:r w:rsidR="00B633AF">
              <w:rPr>
                <w:rFonts w:cstheme="minorHAnsi"/>
                <w:color w:val="000000" w:themeColor="text1"/>
              </w:rPr>
              <w:t xml:space="preserve">Can be omitted but if </w:t>
            </w:r>
            <w:r w:rsidR="003F479C">
              <w:rPr>
                <w:rFonts w:cstheme="minorHAnsi"/>
                <w:color w:val="000000" w:themeColor="text1"/>
              </w:rPr>
              <w:t>preset must match PO payment terms</w:t>
            </w:r>
          </w:p>
        </w:tc>
      </w:tr>
      <w:tr w:rsidR="00AB419D" w:rsidRPr="00F436D4" w14:paraId="39A1CABD" w14:textId="77777777" w:rsidTr="00243E7D">
        <w:tc>
          <w:tcPr>
            <w:cnfStyle w:val="001000000000" w:firstRow="0" w:lastRow="0" w:firstColumn="1" w:lastColumn="0" w:oddVBand="0" w:evenVBand="0" w:oddHBand="0" w:evenHBand="0" w:firstRowFirstColumn="0" w:firstRowLastColumn="0" w:lastRowFirstColumn="0" w:lastRowLastColumn="0"/>
            <w:tcW w:w="2405" w:type="dxa"/>
            <w:vAlign w:val="center"/>
          </w:tcPr>
          <w:p w14:paraId="66FAE995" w14:textId="77777777" w:rsidR="00AB419D" w:rsidRPr="00047843" w:rsidRDefault="00AB419D" w:rsidP="00A851D1">
            <w:pPr>
              <w:spacing w:before="60" w:after="60"/>
              <w:rPr>
                <w:rFonts w:cstheme="minorHAnsi"/>
                <w:color w:val="000000" w:themeColor="text1"/>
              </w:rPr>
            </w:pPr>
            <w:r w:rsidRPr="00047843">
              <w:rPr>
                <w:rFonts w:cstheme="minorHAnsi"/>
                <w:color w:val="000000" w:themeColor="text1"/>
              </w:rPr>
              <w:t>Attachments</w:t>
            </w:r>
          </w:p>
        </w:tc>
        <w:tc>
          <w:tcPr>
            <w:tcW w:w="2371" w:type="dxa"/>
            <w:gridSpan w:val="2"/>
            <w:vAlign w:val="center"/>
          </w:tcPr>
          <w:p w14:paraId="42DFD90A" w14:textId="733B31C2" w:rsidR="00AB419D" w:rsidRPr="00047843" w:rsidRDefault="00F17819" w:rsidP="00A851D1">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r>
              <w:rPr>
                <w:rFonts w:cstheme="minorHAnsi"/>
                <w:color w:val="000000" w:themeColor="text1"/>
              </w:rPr>
              <w:t xml:space="preserve">Allowed </w:t>
            </w:r>
          </w:p>
        </w:tc>
        <w:tc>
          <w:tcPr>
            <w:tcW w:w="5134" w:type="dxa"/>
            <w:vAlign w:val="center"/>
          </w:tcPr>
          <w:p w14:paraId="1ECD1B18" w14:textId="77777777" w:rsidR="00AB419D" w:rsidRDefault="00B8219E" w:rsidP="00A851D1">
            <w:pPr>
              <w:spacing w:before="60" w:after="60"/>
              <w:ind w:left="-78"/>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r>
              <w:rPr>
                <w:rFonts w:cstheme="minorHAnsi"/>
                <w:color w:val="000000" w:themeColor="text1"/>
              </w:rPr>
              <w:t xml:space="preserve">No list of supported type of attachments. </w:t>
            </w:r>
          </w:p>
          <w:p w14:paraId="20961B4B" w14:textId="450F3ED0" w:rsidR="00B8219E" w:rsidRPr="00F436D4" w:rsidRDefault="00B8219E" w:rsidP="00A851D1">
            <w:pPr>
              <w:spacing w:before="60" w:after="60"/>
              <w:ind w:left="-78"/>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r>
              <w:rPr>
                <w:rFonts w:cstheme="minorHAnsi"/>
                <w:color w:val="000000" w:themeColor="text1"/>
              </w:rPr>
              <w:t xml:space="preserve">Attachments </w:t>
            </w:r>
            <w:r w:rsidR="009D3635">
              <w:rPr>
                <w:rFonts w:cstheme="minorHAnsi"/>
                <w:color w:val="000000" w:themeColor="text1"/>
              </w:rPr>
              <w:t xml:space="preserve">are left online. </w:t>
            </w:r>
          </w:p>
        </w:tc>
      </w:tr>
      <w:tr w:rsidR="00673056" w:rsidRPr="00F436D4" w14:paraId="303DDC9C" w14:textId="77777777" w:rsidTr="00243E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vAlign w:val="center"/>
          </w:tcPr>
          <w:p w14:paraId="70FC93F0" w14:textId="689D6477" w:rsidR="00673056" w:rsidRPr="00047843" w:rsidRDefault="00673056" w:rsidP="00A851D1">
            <w:pPr>
              <w:spacing w:before="60" w:after="60"/>
              <w:rPr>
                <w:rFonts w:cstheme="minorHAnsi"/>
                <w:color w:val="000000" w:themeColor="text1"/>
              </w:rPr>
            </w:pPr>
            <w:r>
              <w:rPr>
                <w:rFonts w:cstheme="minorHAnsi"/>
                <w:color w:val="000000" w:themeColor="text1"/>
              </w:rPr>
              <w:t xml:space="preserve">Extrinsics </w:t>
            </w:r>
          </w:p>
        </w:tc>
        <w:tc>
          <w:tcPr>
            <w:tcW w:w="2371" w:type="dxa"/>
            <w:gridSpan w:val="2"/>
            <w:vAlign w:val="center"/>
          </w:tcPr>
          <w:p w14:paraId="24C44CEF" w14:textId="58214DFD" w:rsidR="00673056" w:rsidRDefault="00673056" w:rsidP="00A851D1">
            <w:pPr>
              <w:spacing w:before="60" w:after="60"/>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r>
              <w:rPr>
                <w:rFonts w:cstheme="minorHAnsi"/>
                <w:color w:val="000000" w:themeColor="text1"/>
              </w:rPr>
              <w:t>Required</w:t>
            </w:r>
          </w:p>
        </w:tc>
        <w:tc>
          <w:tcPr>
            <w:tcW w:w="5134" w:type="dxa"/>
            <w:vAlign w:val="center"/>
          </w:tcPr>
          <w:p w14:paraId="59A7C850" w14:textId="77777777" w:rsidR="00B94961" w:rsidRDefault="00B94961" w:rsidP="00B94961">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 xml:space="preserve">                &lt;Extrinsic name = "netTermInformation"&gt;net term 60&lt;/Extrinsic&gt;</w:t>
            </w:r>
          </w:p>
          <w:p w14:paraId="4CF0EC14" w14:textId="77777777" w:rsidR="00B94961" w:rsidRDefault="00B94961" w:rsidP="00B94961">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lastRenderedPageBreak/>
              <w:t xml:space="preserve">                &lt;Extrinsic name = "buyerVatID"&gt;DK33372116&lt;/Extrinsic&gt;</w:t>
            </w:r>
          </w:p>
          <w:p w14:paraId="402F2612" w14:textId="77777777" w:rsidR="00B94961" w:rsidRDefault="00B94961" w:rsidP="00B94961">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 xml:space="preserve">                &lt;Extrinsic name = "supplierVatID"&gt;DK123451&lt;/Extrinsic&gt;</w:t>
            </w:r>
          </w:p>
          <w:p w14:paraId="2391034B" w14:textId="77777777" w:rsidR="00B94961" w:rsidRDefault="00B94961" w:rsidP="00B94961">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 xml:space="preserve">                &lt;Extrinsic name = "invoiceSubmissionMethod"&gt;cXML&lt;/Extrinsic&gt;</w:t>
            </w:r>
          </w:p>
          <w:p w14:paraId="6B4D3050" w14:textId="77777777" w:rsidR="00673056" w:rsidRDefault="000450EF" w:rsidP="00E300B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 xml:space="preserve">                &lt;Extrinsic name = "invoiceSourceDocument"&gt;ExternalPurchaseOrder&lt;/Extrinsic&gt;</w:t>
            </w:r>
          </w:p>
          <w:p w14:paraId="19C83249" w14:textId="32E7F40C" w:rsidR="00A66A72" w:rsidRPr="00E300BC" w:rsidRDefault="00A66A72" w:rsidP="00E300B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 xml:space="preserve">                &lt;Extrinsic name = "requester"&gt;Micky Mouse&lt;/Extrinsic&gt;</w:t>
            </w:r>
          </w:p>
        </w:tc>
      </w:tr>
      <w:tr w:rsidR="00243E7D" w:rsidRPr="00F436D4" w14:paraId="21D5BCC4" w14:textId="77777777" w:rsidTr="00243E7D">
        <w:tc>
          <w:tcPr>
            <w:cnfStyle w:val="001000000000" w:firstRow="0" w:lastRow="0" w:firstColumn="1" w:lastColumn="0" w:oddVBand="0" w:evenVBand="0" w:oddHBand="0" w:evenHBand="0" w:firstRowFirstColumn="0" w:firstRowLastColumn="0" w:lastRowFirstColumn="0" w:lastRowLastColumn="0"/>
            <w:tcW w:w="9990" w:type="dxa"/>
            <w:gridSpan w:val="4"/>
            <w:vAlign w:val="center"/>
          </w:tcPr>
          <w:p w14:paraId="60D68C6B" w14:textId="77BB6C55" w:rsidR="00243E7D" w:rsidRPr="00A851D1" w:rsidRDefault="00243E7D" w:rsidP="00A851D1">
            <w:pPr>
              <w:spacing w:before="60" w:after="60"/>
              <w:ind w:left="-78"/>
              <w:jc w:val="center"/>
              <w:rPr>
                <w:rFonts w:cstheme="minorHAnsi"/>
                <w:sz w:val="28"/>
                <w:szCs w:val="28"/>
              </w:rPr>
            </w:pPr>
            <w:r w:rsidRPr="00A851D1">
              <w:rPr>
                <w:rFonts w:cstheme="minorHAnsi"/>
                <w:b/>
                <w:sz w:val="28"/>
                <w:szCs w:val="28"/>
              </w:rPr>
              <w:lastRenderedPageBreak/>
              <w:t>Line Level</w:t>
            </w:r>
          </w:p>
        </w:tc>
      </w:tr>
      <w:tr w:rsidR="00AB419D" w:rsidRPr="00F436D4" w14:paraId="5AB2D1E8" w14:textId="77777777" w:rsidTr="00243E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vAlign w:val="center"/>
          </w:tcPr>
          <w:p w14:paraId="6A6B9005" w14:textId="77777777" w:rsidR="00AB419D" w:rsidRPr="00047843" w:rsidRDefault="00AB419D" w:rsidP="00A851D1">
            <w:pPr>
              <w:spacing w:before="60" w:after="60"/>
              <w:rPr>
                <w:rFonts w:cstheme="minorHAnsi"/>
                <w:color w:val="000000" w:themeColor="text1"/>
              </w:rPr>
            </w:pPr>
            <w:r w:rsidRPr="00047843">
              <w:rPr>
                <w:rFonts w:cstheme="minorHAnsi"/>
                <w:color w:val="000000" w:themeColor="text1"/>
              </w:rPr>
              <w:t>Add Line Items</w:t>
            </w:r>
          </w:p>
        </w:tc>
        <w:tc>
          <w:tcPr>
            <w:tcW w:w="2371" w:type="dxa"/>
            <w:gridSpan w:val="2"/>
            <w:vAlign w:val="center"/>
          </w:tcPr>
          <w:p w14:paraId="3B80EF0D" w14:textId="6222B1CD" w:rsidR="00AB419D" w:rsidRPr="00047843" w:rsidRDefault="00C8776B" w:rsidP="00A851D1">
            <w:pPr>
              <w:spacing w:before="60" w:after="60"/>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 xml:space="preserve">Allowed </w:t>
            </w:r>
          </w:p>
        </w:tc>
        <w:tc>
          <w:tcPr>
            <w:tcW w:w="5134" w:type="dxa"/>
            <w:vAlign w:val="center"/>
          </w:tcPr>
          <w:p w14:paraId="5C5F9A64" w14:textId="1863669D" w:rsidR="00AB419D" w:rsidRPr="00F436D4" w:rsidRDefault="0095660A" w:rsidP="00A851D1">
            <w:pPr>
              <w:spacing w:before="60" w:after="60"/>
              <w:ind w:left="-78"/>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Suppliers can add line which are not existing on the PO.</w:t>
            </w:r>
          </w:p>
        </w:tc>
      </w:tr>
      <w:tr w:rsidR="00C8776B" w:rsidRPr="00F436D4" w14:paraId="7FE6B931" w14:textId="77777777" w:rsidTr="00243E7D">
        <w:tc>
          <w:tcPr>
            <w:cnfStyle w:val="001000000000" w:firstRow="0" w:lastRow="0" w:firstColumn="1" w:lastColumn="0" w:oddVBand="0" w:evenVBand="0" w:oddHBand="0" w:evenHBand="0" w:firstRowFirstColumn="0" w:firstRowLastColumn="0" w:lastRowFirstColumn="0" w:lastRowLastColumn="0"/>
            <w:tcW w:w="2405" w:type="dxa"/>
            <w:vAlign w:val="center"/>
          </w:tcPr>
          <w:p w14:paraId="4CB054F9" w14:textId="376AAA1B" w:rsidR="00C8776B" w:rsidRDefault="00AF0190" w:rsidP="00A851D1">
            <w:pPr>
              <w:spacing w:before="60" w:after="60"/>
              <w:rPr>
                <w:rFonts w:cstheme="minorHAnsi"/>
                <w:color w:val="000000" w:themeColor="text1"/>
              </w:rPr>
            </w:pPr>
            <w:r>
              <w:rPr>
                <w:rFonts w:cstheme="minorHAnsi"/>
                <w:color w:val="000000" w:themeColor="text1"/>
              </w:rPr>
              <w:t>Line-item</w:t>
            </w:r>
            <w:r w:rsidR="00C8776B">
              <w:rPr>
                <w:rFonts w:cstheme="minorHAnsi"/>
                <w:color w:val="000000" w:themeColor="text1"/>
              </w:rPr>
              <w:t xml:space="preserve"> description</w:t>
            </w:r>
          </w:p>
        </w:tc>
        <w:tc>
          <w:tcPr>
            <w:tcW w:w="2371" w:type="dxa"/>
            <w:gridSpan w:val="2"/>
            <w:vAlign w:val="center"/>
          </w:tcPr>
          <w:p w14:paraId="23B8BB8F" w14:textId="3D499C9D" w:rsidR="00C8776B" w:rsidRPr="00047843" w:rsidRDefault="00C8776B" w:rsidP="00A851D1">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r>
              <w:rPr>
                <w:rFonts w:cstheme="minorHAnsi"/>
                <w:color w:val="000000" w:themeColor="text1"/>
              </w:rPr>
              <w:t xml:space="preserve">Required </w:t>
            </w:r>
          </w:p>
        </w:tc>
        <w:tc>
          <w:tcPr>
            <w:tcW w:w="5134" w:type="dxa"/>
            <w:vAlign w:val="center"/>
          </w:tcPr>
          <w:p w14:paraId="69DFFF5A" w14:textId="77777777" w:rsidR="00C8776B" w:rsidRDefault="00625110" w:rsidP="00A851D1">
            <w:pPr>
              <w:spacing w:before="60" w:after="60"/>
              <w:ind w:left="-78"/>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r>
              <w:rPr>
                <w:rFonts w:cstheme="minorHAnsi"/>
                <w:color w:val="000000" w:themeColor="text1"/>
              </w:rPr>
              <w:t xml:space="preserve">Suppliers must provide </w:t>
            </w:r>
            <w:r w:rsidR="00A66A72">
              <w:rPr>
                <w:rFonts w:cstheme="minorHAnsi"/>
                <w:color w:val="000000" w:themeColor="text1"/>
              </w:rPr>
              <w:t>line-item</w:t>
            </w:r>
            <w:r>
              <w:rPr>
                <w:rFonts w:cstheme="minorHAnsi"/>
                <w:color w:val="000000" w:themeColor="text1"/>
              </w:rPr>
              <w:t xml:space="preserve"> descriptions</w:t>
            </w:r>
            <w:r w:rsidR="00E549CE">
              <w:rPr>
                <w:rFonts w:cstheme="minorHAnsi"/>
                <w:color w:val="000000" w:themeColor="text1"/>
              </w:rPr>
              <w:t xml:space="preserve"> </w:t>
            </w:r>
          </w:p>
          <w:p w14:paraId="01003465" w14:textId="664D7244" w:rsidR="006C2A3C" w:rsidRDefault="006C2A3C" w:rsidP="00A851D1">
            <w:pPr>
              <w:spacing w:before="60" w:after="60"/>
              <w:ind w:left="-78"/>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r>
              <w:rPr>
                <w:rFonts w:cstheme="minorHAnsi"/>
                <w:color w:val="000000" w:themeColor="text1"/>
              </w:rPr>
              <w:t xml:space="preserve">Maximum length – 40 characters per line </w:t>
            </w:r>
            <w:r w:rsidR="0061195F">
              <w:rPr>
                <w:rFonts w:cstheme="minorHAnsi"/>
                <w:color w:val="000000" w:themeColor="text1"/>
              </w:rPr>
              <w:t>item</w:t>
            </w:r>
          </w:p>
        </w:tc>
      </w:tr>
      <w:tr w:rsidR="00AF0190" w:rsidRPr="00F436D4" w14:paraId="39160EF7" w14:textId="77777777" w:rsidTr="00243E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vAlign w:val="center"/>
          </w:tcPr>
          <w:p w14:paraId="463D8E71" w14:textId="3538D3BC" w:rsidR="00AF0190" w:rsidRPr="00AF0190" w:rsidRDefault="00AF0190" w:rsidP="00A851D1">
            <w:pPr>
              <w:spacing w:before="60" w:after="60"/>
              <w:rPr>
                <w:rFonts w:cstheme="minorHAnsi"/>
                <w:color w:val="000000" w:themeColor="text1"/>
              </w:rPr>
            </w:pPr>
            <w:r>
              <w:rPr>
                <w:rFonts w:cstheme="minorHAnsi"/>
                <w:color w:val="000000" w:themeColor="text1"/>
              </w:rPr>
              <w:t>Supplier Part ID</w:t>
            </w:r>
          </w:p>
        </w:tc>
        <w:tc>
          <w:tcPr>
            <w:tcW w:w="2371" w:type="dxa"/>
            <w:gridSpan w:val="2"/>
            <w:vAlign w:val="center"/>
          </w:tcPr>
          <w:p w14:paraId="428E4FB8" w14:textId="77777777" w:rsidR="00AF0190" w:rsidRDefault="00AF0190" w:rsidP="00A851D1">
            <w:pPr>
              <w:spacing w:before="60" w:after="60"/>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p>
        </w:tc>
        <w:tc>
          <w:tcPr>
            <w:tcW w:w="5134" w:type="dxa"/>
            <w:vAlign w:val="center"/>
          </w:tcPr>
          <w:p w14:paraId="68950CB9" w14:textId="4680AC1C" w:rsidR="00AF0190" w:rsidRDefault="00AF0190" w:rsidP="00A851D1">
            <w:pPr>
              <w:spacing w:before="60" w:after="60"/>
              <w:ind w:left="-78"/>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r>
              <w:rPr>
                <w:rFonts w:cstheme="minorHAnsi"/>
                <w:color w:val="000000" w:themeColor="text1"/>
              </w:rPr>
              <w:t>Supplier part ID and supplier auxiliary part ID can be changed.</w:t>
            </w:r>
          </w:p>
        </w:tc>
      </w:tr>
      <w:tr w:rsidR="00C8776B" w:rsidRPr="00F436D4" w14:paraId="34097582" w14:textId="77777777" w:rsidTr="00243E7D">
        <w:tc>
          <w:tcPr>
            <w:cnfStyle w:val="001000000000" w:firstRow="0" w:lastRow="0" w:firstColumn="1" w:lastColumn="0" w:oddVBand="0" w:evenVBand="0" w:oddHBand="0" w:evenHBand="0" w:firstRowFirstColumn="0" w:firstRowLastColumn="0" w:lastRowFirstColumn="0" w:lastRowLastColumn="0"/>
            <w:tcW w:w="2405" w:type="dxa"/>
            <w:vAlign w:val="center"/>
          </w:tcPr>
          <w:p w14:paraId="25D934E4" w14:textId="5883F84F" w:rsidR="00C8776B" w:rsidRDefault="00C8776B" w:rsidP="00A851D1">
            <w:pPr>
              <w:spacing w:before="60" w:after="60"/>
              <w:rPr>
                <w:rFonts w:cstheme="minorHAnsi"/>
                <w:color w:val="000000" w:themeColor="text1"/>
              </w:rPr>
            </w:pPr>
            <w:r>
              <w:rPr>
                <w:rFonts w:cstheme="minorHAnsi"/>
                <w:color w:val="000000" w:themeColor="text1"/>
              </w:rPr>
              <w:t>Unit of measure</w:t>
            </w:r>
          </w:p>
        </w:tc>
        <w:tc>
          <w:tcPr>
            <w:tcW w:w="2371" w:type="dxa"/>
            <w:gridSpan w:val="2"/>
            <w:vAlign w:val="center"/>
          </w:tcPr>
          <w:p w14:paraId="18CEE0E1" w14:textId="77777777" w:rsidR="00C8776B" w:rsidRPr="00047843" w:rsidRDefault="00C8776B" w:rsidP="00A851D1">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p>
        </w:tc>
        <w:tc>
          <w:tcPr>
            <w:tcW w:w="5134" w:type="dxa"/>
            <w:vAlign w:val="center"/>
          </w:tcPr>
          <w:p w14:paraId="5395C73E" w14:textId="4E039EC8" w:rsidR="00C8776B" w:rsidRDefault="00C8776B" w:rsidP="00A851D1">
            <w:pPr>
              <w:spacing w:before="60" w:after="60"/>
              <w:ind w:left="-78"/>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r>
              <w:rPr>
                <w:rFonts w:cstheme="minorHAnsi"/>
                <w:color w:val="000000" w:themeColor="text1"/>
              </w:rPr>
              <w:t xml:space="preserve">For po-invoice, unit of measure </w:t>
            </w:r>
            <w:r w:rsidR="00F95E46">
              <w:rPr>
                <w:rFonts w:cstheme="minorHAnsi"/>
                <w:color w:val="000000" w:themeColor="text1"/>
              </w:rPr>
              <w:t>can</w:t>
            </w:r>
            <w:r>
              <w:rPr>
                <w:rFonts w:cstheme="minorHAnsi"/>
                <w:color w:val="000000" w:themeColor="text1"/>
              </w:rPr>
              <w:t xml:space="preserve"> be changed.</w:t>
            </w:r>
          </w:p>
        </w:tc>
      </w:tr>
      <w:tr w:rsidR="00C8776B" w:rsidRPr="00F436D4" w14:paraId="7EB69846" w14:textId="77777777" w:rsidTr="00243E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vAlign w:val="center"/>
          </w:tcPr>
          <w:p w14:paraId="2EA2DEF3" w14:textId="5BD2F726" w:rsidR="00C8776B" w:rsidRPr="00047843" w:rsidRDefault="00C8776B" w:rsidP="00A851D1">
            <w:pPr>
              <w:spacing w:before="60" w:after="60"/>
              <w:rPr>
                <w:rFonts w:cstheme="minorHAnsi"/>
                <w:color w:val="000000" w:themeColor="text1"/>
              </w:rPr>
            </w:pPr>
            <w:r>
              <w:rPr>
                <w:rFonts w:cstheme="minorHAnsi"/>
                <w:color w:val="000000" w:themeColor="text1"/>
              </w:rPr>
              <w:t xml:space="preserve">Currency </w:t>
            </w:r>
          </w:p>
        </w:tc>
        <w:tc>
          <w:tcPr>
            <w:tcW w:w="2371" w:type="dxa"/>
            <w:gridSpan w:val="2"/>
            <w:vAlign w:val="center"/>
          </w:tcPr>
          <w:p w14:paraId="394FD5A9" w14:textId="77777777" w:rsidR="00C8776B" w:rsidRPr="00047843" w:rsidRDefault="00C8776B" w:rsidP="00A851D1">
            <w:pPr>
              <w:spacing w:before="60" w:after="60"/>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p>
        </w:tc>
        <w:tc>
          <w:tcPr>
            <w:tcW w:w="5134" w:type="dxa"/>
            <w:vAlign w:val="center"/>
          </w:tcPr>
          <w:p w14:paraId="46C495E0" w14:textId="06881181" w:rsidR="00C8776B" w:rsidRDefault="00C8776B" w:rsidP="00A851D1">
            <w:pPr>
              <w:spacing w:before="60" w:after="60"/>
              <w:ind w:left="-78"/>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r>
              <w:rPr>
                <w:rFonts w:cstheme="minorHAnsi"/>
                <w:color w:val="000000" w:themeColor="text1"/>
              </w:rPr>
              <w:t xml:space="preserve">For po-invoice, currency cannot be changed. </w:t>
            </w:r>
          </w:p>
        </w:tc>
      </w:tr>
      <w:tr w:rsidR="00AB419D" w:rsidRPr="00F436D4" w14:paraId="1B6064C6" w14:textId="77777777" w:rsidTr="00243E7D">
        <w:tc>
          <w:tcPr>
            <w:cnfStyle w:val="001000000000" w:firstRow="0" w:lastRow="0" w:firstColumn="1" w:lastColumn="0" w:oddVBand="0" w:evenVBand="0" w:oddHBand="0" w:evenHBand="0" w:firstRowFirstColumn="0" w:firstRowLastColumn="0" w:lastRowFirstColumn="0" w:lastRowLastColumn="0"/>
            <w:tcW w:w="2405" w:type="dxa"/>
            <w:vAlign w:val="center"/>
          </w:tcPr>
          <w:p w14:paraId="192B9A7C" w14:textId="77777777" w:rsidR="00AB419D" w:rsidRPr="00047843" w:rsidRDefault="00AB419D" w:rsidP="00A851D1">
            <w:pPr>
              <w:spacing w:before="60" w:after="60"/>
              <w:rPr>
                <w:rFonts w:cstheme="minorHAnsi"/>
                <w:color w:val="000000" w:themeColor="text1"/>
              </w:rPr>
            </w:pPr>
            <w:r w:rsidRPr="00047843">
              <w:rPr>
                <w:rFonts w:cstheme="minorHAnsi"/>
                <w:color w:val="000000" w:themeColor="text1"/>
              </w:rPr>
              <w:t>Quantity</w:t>
            </w:r>
          </w:p>
        </w:tc>
        <w:tc>
          <w:tcPr>
            <w:tcW w:w="2371" w:type="dxa"/>
            <w:gridSpan w:val="2"/>
            <w:vAlign w:val="center"/>
          </w:tcPr>
          <w:p w14:paraId="38D23B6C" w14:textId="77777777" w:rsidR="00AB419D" w:rsidRPr="00047843" w:rsidRDefault="00AB419D" w:rsidP="00A851D1">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p>
        </w:tc>
        <w:tc>
          <w:tcPr>
            <w:tcW w:w="5134" w:type="dxa"/>
            <w:vAlign w:val="center"/>
          </w:tcPr>
          <w:p w14:paraId="154D255E" w14:textId="77777777" w:rsidR="00AB419D" w:rsidRDefault="00F17819" w:rsidP="00A851D1">
            <w:pPr>
              <w:spacing w:before="60" w:after="60"/>
              <w:ind w:left="-78"/>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r>
              <w:rPr>
                <w:rFonts w:cstheme="minorHAnsi"/>
                <w:color w:val="000000" w:themeColor="text1"/>
              </w:rPr>
              <w:t xml:space="preserve">Should be greater than zero. </w:t>
            </w:r>
          </w:p>
          <w:p w14:paraId="743E76CC" w14:textId="2569136F" w:rsidR="00C8776B" w:rsidRPr="00F436D4" w:rsidRDefault="00C8776B" w:rsidP="00A851D1">
            <w:pPr>
              <w:spacing w:before="60" w:after="60"/>
              <w:ind w:left="-78"/>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r>
              <w:rPr>
                <w:rFonts w:cstheme="minorHAnsi"/>
                <w:color w:val="000000" w:themeColor="text1"/>
              </w:rPr>
              <w:t xml:space="preserve">Zero tolerance for increasing quantities on po-invoices. </w:t>
            </w:r>
          </w:p>
        </w:tc>
      </w:tr>
      <w:tr w:rsidR="00AB419D" w:rsidRPr="00047843" w14:paraId="279B46FF" w14:textId="77777777" w:rsidTr="00243E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vAlign w:val="center"/>
          </w:tcPr>
          <w:p w14:paraId="5C06D2B9" w14:textId="77777777" w:rsidR="00AB419D" w:rsidRPr="00047843" w:rsidRDefault="00AB419D" w:rsidP="00A851D1">
            <w:pPr>
              <w:spacing w:before="60" w:after="60"/>
              <w:rPr>
                <w:rFonts w:cstheme="minorHAnsi"/>
                <w:color w:val="000000" w:themeColor="text1"/>
              </w:rPr>
            </w:pPr>
            <w:r w:rsidRPr="00047843">
              <w:rPr>
                <w:rFonts w:cstheme="minorHAnsi"/>
                <w:color w:val="000000" w:themeColor="text1"/>
              </w:rPr>
              <w:t>Unit Price</w:t>
            </w:r>
          </w:p>
        </w:tc>
        <w:tc>
          <w:tcPr>
            <w:tcW w:w="2371" w:type="dxa"/>
            <w:gridSpan w:val="2"/>
            <w:vAlign w:val="center"/>
          </w:tcPr>
          <w:p w14:paraId="0CCEF866" w14:textId="77777777" w:rsidR="00AB419D" w:rsidRPr="00047843" w:rsidRDefault="00AB419D" w:rsidP="00A851D1">
            <w:pPr>
              <w:spacing w:before="60" w:after="60"/>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p>
        </w:tc>
        <w:tc>
          <w:tcPr>
            <w:tcW w:w="5134" w:type="dxa"/>
            <w:vAlign w:val="center"/>
          </w:tcPr>
          <w:p w14:paraId="4F8C46B6" w14:textId="538196B9" w:rsidR="00C8776B" w:rsidRPr="00C8776B" w:rsidRDefault="00C8776B" w:rsidP="00A851D1">
            <w:pPr>
              <w:spacing w:before="60" w:after="60"/>
              <w:cnfStyle w:val="000000100000" w:firstRow="0" w:lastRow="0" w:firstColumn="0" w:lastColumn="0" w:oddVBand="0" w:evenVBand="0" w:oddHBand="1" w:evenHBand="0" w:firstRowFirstColumn="0" w:firstRowLastColumn="0" w:lastRowFirstColumn="0" w:lastRowLastColumn="0"/>
              <w:rPr>
                <w:rFonts w:cstheme="minorHAnsi"/>
                <w:bCs/>
              </w:rPr>
            </w:pPr>
            <w:r w:rsidRPr="00C8776B">
              <w:rPr>
                <w:rFonts w:cstheme="minorHAnsi"/>
                <w:bCs/>
              </w:rPr>
              <w:t>Change to unit price is allowed</w:t>
            </w:r>
            <w:r>
              <w:rPr>
                <w:rFonts w:cstheme="minorHAnsi"/>
                <w:bCs/>
              </w:rPr>
              <w:t xml:space="preserve"> for po-invoices</w:t>
            </w:r>
            <w:r w:rsidRPr="00C8776B">
              <w:rPr>
                <w:rFonts w:cstheme="minorHAnsi"/>
                <w:bCs/>
              </w:rPr>
              <w:t>.</w:t>
            </w:r>
          </w:p>
          <w:p w14:paraId="7B1C17D3" w14:textId="6F27E621" w:rsidR="00AB419D" w:rsidRDefault="008D7A59" w:rsidP="00A851D1">
            <w:pPr>
              <w:spacing w:before="60" w:after="60"/>
              <w:cnfStyle w:val="000000100000" w:firstRow="0" w:lastRow="0" w:firstColumn="0" w:lastColumn="0" w:oddVBand="0" w:evenVBand="0" w:oddHBand="1" w:evenHBand="0" w:firstRowFirstColumn="0" w:firstRowLastColumn="0" w:lastRowFirstColumn="0" w:lastRowLastColumn="0"/>
              <w:rPr>
                <w:rFonts w:cstheme="minorHAnsi"/>
                <w:bCs/>
              </w:rPr>
            </w:pPr>
            <w:r w:rsidRPr="008D7A59">
              <w:rPr>
                <w:rFonts w:cstheme="minorHAnsi"/>
                <w:bCs/>
              </w:rPr>
              <w:t>Arla</w:t>
            </w:r>
            <w:r>
              <w:rPr>
                <w:rFonts w:cstheme="minorHAnsi"/>
                <w:bCs/>
              </w:rPr>
              <w:t xml:space="preserve"> is</w:t>
            </w:r>
            <w:r w:rsidRPr="008D7A59">
              <w:rPr>
                <w:rFonts w:cstheme="minorHAnsi"/>
                <w:bCs/>
              </w:rPr>
              <w:t xml:space="preserve"> support</w:t>
            </w:r>
            <w:r>
              <w:rPr>
                <w:rFonts w:cstheme="minorHAnsi"/>
                <w:bCs/>
              </w:rPr>
              <w:t>ing</w:t>
            </w:r>
            <w:r w:rsidRPr="008D7A59">
              <w:rPr>
                <w:rFonts w:cstheme="minorHAnsi"/>
                <w:bCs/>
              </w:rPr>
              <w:t xml:space="preserve"> 00, 000 and 0000</w:t>
            </w:r>
            <w:r>
              <w:rPr>
                <w:rFonts w:cstheme="minorHAnsi"/>
                <w:bCs/>
              </w:rPr>
              <w:t xml:space="preserve"> after decimal separator.</w:t>
            </w:r>
          </w:p>
          <w:p w14:paraId="68B48535" w14:textId="6813B9CD" w:rsidR="00B6233F" w:rsidRPr="008D7A59" w:rsidRDefault="00B6233F" w:rsidP="00A851D1">
            <w:pPr>
              <w:spacing w:before="60" w:after="60"/>
              <w:cnfStyle w:val="000000100000" w:firstRow="0" w:lastRow="0" w:firstColumn="0" w:lastColumn="0" w:oddVBand="0" w:evenVBand="0" w:oddHBand="1" w:evenHBand="0" w:firstRowFirstColumn="0" w:firstRowLastColumn="0" w:lastRowFirstColumn="0" w:lastRowLastColumn="0"/>
              <w:rPr>
                <w:rFonts w:cstheme="minorHAnsi"/>
                <w:bCs/>
              </w:rPr>
            </w:pPr>
            <w:r>
              <w:rPr>
                <w:rFonts w:cstheme="minorHAnsi"/>
                <w:bCs/>
              </w:rPr>
              <w:t xml:space="preserve">Should be greater </w:t>
            </w:r>
            <w:r w:rsidR="00605EB3">
              <w:rPr>
                <w:rFonts w:cstheme="minorHAnsi"/>
                <w:bCs/>
              </w:rPr>
              <w:t>than</w:t>
            </w:r>
            <w:r>
              <w:rPr>
                <w:rFonts w:cstheme="minorHAnsi"/>
                <w:bCs/>
              </w:rPr>
              <w:t xml:space="preserve"> 0.</w:t>
            </w:r>
          </w:p>
          <w:p w14:paraId="7FCAF162" w14:textId="77777777" w:rsidR="00AB419D" w:rsidRPr="00047843" w:rsidRDefault="00000000" w:rsidP="00A851D1">
            <w:pPr>
              <w:pStyle w:val="ListParagraph"/>
              <w:spacing w:before="60" w:after="60"/>
              <w:ind w:left="102"/>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hyperlink w:anchor="_APPENDIX_A" w:history="1">
              <w:r w:rsidR="00AB419D" w:rsidRPr="00CB7823">
                <w:rPr>
                  <w:rStyle w:val="Hyperlink"/>
                  <w:rFonts w:cstheme="minorHAnsi"/>
                </w:rPr>
                <w:t>See Appendix A for details</w:t>
              </w:r>
            </w:hyperlink>
          </w:p>
        </w:tc>
      </w:tr>
      <w:tr w:rsidR="00AB419D" w:rsidRPr="00047843" w14:paraId="27B2EA5D" w14:textId="77777777" w:rsidTr="00243E7D">
        <w:tc>
          <w:tcPr>
            <w:cnfStyle w:val="001000000000" w:firstRow="0" w:lastRow="0" w:firstColumn="1" w:lastColumn="0" w:oddVBand="0" w:evenVBand="0" w:oddHBand="0" w:evenHBand="0" w:firstRowFirstColumn="0" w:firstRowLastColumn="0" w:lastRowFirstColumn="0" w:lastRowLastColumn="0"/>
            <w:tcW w:w="2405" w:type="dxa"/>
            <w:vAlign w:val="center"/>
          </w:tcPr>
          <w:p w14:paraId="0AFF6AFF" w14:textId="77777777" w:rsidR="00AB419D" w:rsidRPr="00047843" w:rsidRDefault="00AB419D" w:rsidP="00A851D1">
            <w:pPr>
              <w:spacing w:before="60" w:after="60"/>
              <w:rPr>
                <w:rFonts w:cstheme="minorHAnsi"/>
                <w:color w:val="000000" w:themeColor="text1"/>
              </w:rPr>
            </w:pPr>
            <w:r>
              <w:rPr>
                <w:rFonts w:cstheme="minorHAnsi"/>
                <w:color w:val="000000" w:themeColor="text1"/>
              </w:rPr>
              <w:t>Advanced Pricing/</w:t>
            </w:r>
            <w:r w:rsidRPr="00047843">
              <w:rPr>
                <w:rFonts w:cstheme="minorHAnsi"/>
                <w:color w:val="000000" w:themeColor="text1"/>
              </w:rPr>
              <w:t>Price Basis Quantity</w:t>
            </w:r>
          </w:p>
        </w:tc>
        <w:tc>
          <w:tcPr>
            <w:tcW w:w="2371" w:type="dxa"/>
            <w:gridSpan w:val="2"/>
            <w:vAlign w:val="center"/>
          </w:tcPr>
          <w:p w14:paraId="03B8819F" w14:textId="39841AAD" w:rsidR="00AB419D" w:rsidRPr="00047843" w:rsidRDefault="00F17819" w:rsidP="00A851D1">
            <w:pPr>
              <w:spacing w:before="60" w:after="60"/>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 xml:space="preserve">Allowed </w:t>
            </w:r>
          </w:p>
        </w:tc>
        <w:tc>
          <w:tcPr>
            <w:tcW w:w="5134" w:type="dxa"/>
            <w:vAlign w:val="center"/>
          </w:tcPr>
          <w:p w14:paraId="58516117" w14:textId="3B348DFA" w:rsidR="00AB419D" w:rsidRPr="00F948FC" w:rsidRDefault="00F17819" w:rsidP="00A851D1">
            <w:pPr>
              <w:spacing w:before="60" w:after="60"/>
              <w:cnfStyle w:val="000000000000" w:firstRow="0" w:lastRow="0" w:firstColumn="0" w:lastColumn="0" w:oddVBand="0" w:evenVBand="0" w:oddHBand="0" w:evenHBand="0" w:firstRowFirstColumn="0" w:firstRowLastColumn="0" w:lastRowFirstColumn="0" w:lastRowLastColumn="0"/>
              <w:rPr>
                <w:rFonts w:cstheme="minorHAnsi"/>
                <w:bCs/>
              </w:rPr>
            </w:pPr>
            <w:r w:rsidRPr="00F948FC">
              <w:rPr>
                <w:rFonts w:cstheme="minorHAnsi"/>
                <w:bCs/>
              </w:rPr>
              <w:t xml:space="preserve">In scope for the project. </w:t>
            </w:r>
          </w:p>
          <w:p w14:paraId="6A378D41" w14:textId="4EEDC5A9" w:rsidR="00F948FC" w:rsidRPr="00F948FC" w:rsidRDefault="00F948FC" w:rsidP="00A851D1">
            <w:pPr>
              <w:spacing w:before="60" w:after="60"/>
              <w:cnfStyle w:val="000000000000" w:firstRow="0" w:lastRow="0" w:firstColumn="0" w:lastColumn="0" w:oddVBand="0" w:evenVBand="0" w:oddHBand="0" w:evenHBand="0" w:firstRowFirstColumn="0" w:firstRowLastColumn="0" w:lastRowFirstColumn="0" w:lastRowLastColumn="0"/>
              <w:rPr>
                <w:rFonts w:cstheme="minorHAnsi"/>
                <w:bCs/>
              </w:rPr>
            </w:pPr>
            <w:r w:rsidRPr="00F948FC">
              <w:rPr>
                <w:rFonts w:cstheme="minorHAnsi"/>
                <w:bCs/>
              </w:rPr>
              <w:t xml:space="preserve">Cannot be changed compared to the values from the PO. </w:t>
            </w:r>
          </w:p>
          <w:p w14:paraId="45068F44" w14:textId="77777777" w:rsidR="00AB419D" w:rsidRPr="00047843" w:rsidRDefault="00000000" w:rsidP="00A851D1">
            <w:pPr>
              <w:pStyle w:val="ListParagraph"/>
              <w:spacing w:before="60" w:after="60"/>
              <w:ind w:left="102"/>
              <w:cnfStyle w:val="000000000000" w:firstRow="0" w:lastRow="0" w:firstColumn="0" w:lastColumn="0" w:oddVBand="0" w:evenVBand="0" w:oddHBand="0" w:evenHBand="0" w:firstRowFirstColumn="0" w:firstRowLastColumn="0" w:lastRowFirstColumn="0" w:lastRowLastColumn="0"/>
              <w:rPr>
                <w:rFonts w:cstheme="minorHAnsi"/>
              </w:rPr>
            </w:pPr>
            <w:hyperlink w:anchor="_APPENDIX_B" w:history="1">
              <w:r w:rsidR="00AB419D" w:rsidRPr="00CB7823">
                <w:rPr>
                  <w:rStyle w:val="Hyperlink"/>
                  <w:rFonts w:cstheme="minorHAnsi"/>
                </w:rPr>
                <w:t>See Appendix B for details</w:t>
              </w:r>
            </w:hyperlink>
          </w:p>
        </w:tc>
      </w:tr>
      <w:tr w:rsidR="00C8776B" w:rsidRPr="00047843" w14:paraId="7B98360D" w14:textId="77777777" w:rsidTr="00243E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vAlign w:val="center"/>
          </w:tcPr>
          <w:p w14:paraId="42858957" w14:textId="17D68BF6" w:rsidR="00C8776B" w:rsidRDefault="00781D56" w:rsidP="00A851D1">
            <w:pPr>
              <w:spacing w:before="60" w:after="60"/>
              <w:rPr>
                <w:rFonts w:cstheme="minorHAnsi"/>
                <w:color w:val="000000" w:themeColor="text1"/>
              </w:rPr>
            </w:pPr>
            <w:r>
              <w:rPr>
                <w:rFonts w:cstheme="minorHAnsi"/>
                <w:color w:val="000000" w:themeColor="text1"/>
              </w:rPr>
              <w:t>Line-item</w:t>
            </w:r>
            <w:r w:rsidR="00C8776B">
              <w:rPr>
                <w:rFonts w:cstheme="minorHAnsi"/>
                <w:color w:val="000000" w:themeColor="text1"/>
              </w:rPr>
              <w:t xml:space="preserve"> subtotal</w:t>
            </w:r>
          </w:p>
        </w:tc>
        <w:tc>
          <w:tcPr>
            <w:tcW w:w="2371" w:type="dxa"/>
            <w:gridSpan w:val="2"/>
            <w:vAlign w:val="center"/>
          </w:tcPr>
          <w:p w14:paraId="17F2A8AC" w14:textId="77777777" w:rsidR="00C8776B" w:rsidRDefault="00C8776B" w:rsidP="00A851D1">
            <w:pPr>
              <w:spacing w:before="60" w:after="60"/>
              <w:cnfStyle w:val="000000100000" w:firstRow="0" w:lastRow="0" w:firstColumn="0" w:lastColumn="0" w:oddVBand="0" w:evenVBand="0" w:oddHBand="1" w:evenHBand="0" w:firstRowFirstColumn="0" w:firstRowLastColumn="0" w:lastRowFirstColumn="0" w:lastRowLastColumn="0"/>
              <w:rPr>
                <w:rFonts w:cstheme="minorHAnsi"/>
              </w:rPr>
            </w:pPr>
          </w:p>
        </w:tc>
        <w:tc>
          <w:tcPr>
            <w:tcW w:w="5134" w:type="dxa"/>
            <w:vAlign w:val="center"/>
          </w:tcPr>
          <w:p w14:paraId="6449EA6C" w14:textId="77777777" w:rsidR="00AC0323" w:rsidRDefault="00C8776B" w:rsidP="00A851D1">
            <w:pPr>
              <w:spacing w:before="60" w:after="60"/>
              <w:cnfStyle w:val="000000100000" w:firstRow="0" w:lastRow="0" w:firstColumn="0" w:lastColumn="0" w:oddVBand="0" w:evenVBand="0" w:oddHBand="1" w:evenHBand="0" w:firstRowFirstColumn="0" w:firstRowLastColumn="0" w:lastRowFirstColumn="0" w:lastRowLastColumn="0"/>
              <w:rPr>
                <w:rFonts w:cstheme="minorHAnsi"/>
                <w:bCs/>
              </w:rPr>
            </w:pPr>
            <w:r>
              <w:rPr>
                <w:rFonts w:cstheme="minorHAnsi"/>
                <w:bCs/>
              </w:rPr>
              <w:t>Can be increased on po-invoices.</w:t>
            </w:r>
          </w:p>
          <w:p w14:paraId="533D8EB2" w14:textId="6318227F" w:rsidR="00AC0323" w:rsidRPr="00AC0323" w:rsidRDefault="00AC0323" w:rsidP="00A851D1">
            <w:pPr>
              <w:spacing w:before="60" w:after="60"/>
              <w:cnfStyle w:val="000000100000" w:firstRow="0" w:lastRow="0" w:firstColumn="0" w:lastColumn="0" w:oddVBand="0" w:evenVBand="0" w:oddHBand="1" w:evenHBand="0" w:firstRowFirstColumn="0" w:firstRowLastColumn="0" w:lastRowFirstColumn="0" w:lastRowLastColumn="0"/>
              <w:rPr>
                <w:rFonts w:cstheme="minorHAnsi"/>
                <w:bCs/>
              </w:rPr>
            </w:pPr>
            <w:r>
              <w:rPr>
                <w:rFonts w:cstheme="minorHAnsi"/>
                <w:bCs/>
              </w:rPr>
              <w:t>Net amounts can exceed subtotals.</w:t>
            </w:r>
          </w:p>
        </w:tc>
      </w:tr>
      <w:tr w:rsidR="00846E83" w:rsidRPr="00047843" w14:paraId="0441F8BD" w14:textId="77777777" w:rsidTr="00243E7D">
        <w:tc>
          <w:tcPr>
            <w:cnfStyle w:val="001000000000" w:firstRow="0" w:lastRow="0" w:firstColumn="1" w:lastColumn="0" w:oddVBand="0" w:evenVBand="0" w:oddHBand="0" w:evenHBand="0" w:firstRowFirstColumn="0" w:firstRowLastColumn="0" w:lastRowFirstColumn="0" w:lastRowLastColumn="0"/>
            <w:tcW w:w="2405" w:type="dxa"/>
            <w:vAlign w:val="center"/>
          </w:tcPr>
          <w:p w14:paraId="3EC58266" w14:textId="3668CFB4" w:rsidR="00846E83" w:rsidRDefault="00846E83" w:rsidP="00A851D1">
            <w:pPr>
              <w:spacing w:before="60" w:after="60"/>
              <w:rPr>
                <w:rFonts w:cstheme="minorHAnsi"/>
                <w:color w:val="000000" w:themeColor="text1"/>
              </w:rPr>
            </w:pPr>
            <w:r>
              <w:rPr>
                <w:rFonts w:cstheme="minorHAnsi"/>
                <w:color w:val="000000" w:themeColor="text1"/>
              </w:rPr>
              <w:t>Tax</w:t>
            </w:r>
          </w:p>
        </w:tc>
        <w:tc>
          <w:tcPr>
            <w:tcW w:w="2371" w:type="dxa"/>
            <w:gridSpan w:val="2"/>
            <w:vAlign w:val="center"/>
          </w:tcPr>
          <w:p w14:paraId="0FA067D1" w14:textId="54DA30F3" w:rsidR="003B37BE" w:rsidRDefault="003B37BE" w:rsidP="00A851D1">
            <w:pPr>
              <w:spacing w:before="60" w:after="60"/>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Not required at line level.</w:t>
            </w:r>
            <w:r w:rsidR="008F0895">
              <w:rPr>
                <w:rFonts w:cstheme="minorHAnsi"/>
              </w:rPr>
              <w:t xml:space="preserve"> Required either </w:t>
            </w:r>
            <w:r w:rsidR="00BC0420">
              <w:rPr>
                <w:rFonts w:cstheme="minorHAnsi"/>
              </w:rPr>
              <w:t>online</w:t>
            </w:r>
            <w:r w:rsidR="008F0895">
              <w:rPr>
                <w:rFonts w:cstheme="minorHAnsi"/>
              </w:rPr>
              <w:t xml:space="preserve"> or header level.</w:t>
            </w:r>
          </w:p>
          <w:p w14:paraId="1B200835" w14:textId="4F6277F2" w:rsidR="00846E83" w:rsidRDefault="003B37BE" w:rsidP="00A851D1">
            <w:pPr>
              <w:spacing w:before="60" w:after="60"/>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 xml:space="preserve">No list available for valid tax values. </w:t>
            </w:r>
          </w:p>
          <w:p w14:paraId="18CE47EB" w14:textId="77777777" w:rsidR="003B37BE" w:rsidRDefault="003B37BE" w:rsidP="00A851D1">
            <w:pPr>
              <w:spacing w:before="60" w:after="60"/>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Tax rate and type can be created</w:t>
            </w:r>
            <w:r w:rsidR="008D7A59">
              <w:rPr>
                <w:rFonts w:cstheme="minorHAnsi"/>
              </w:rPr>
              <w:t>.</w:t>
            </w:r>
          </w:p>
          <w:p w14:paraId="502CE25E" w14:textId="77777777" w:rsidR="008D7A59" w:rsidRDefault="008D7A59" w:rsidP="00A851D1">
            <w:pPr>
              <w:spacing w:before="60" w:after="60"/>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lastRenderedPageBreak/>
              <w:t xml:space="preserve">Description and </w:t>
            </w:r>
            <w:r w:rsidRPr="008D7A59">
              <w:rPr>
                <w:rFonts w:cstheme="minorHAnsi"/>
              </w:rPr>
              <w:t>exemptDetail</w:t>
            </w:r>
            <w:r>
              <w:rPr>
                <w:rFonts w:cstheme="minorHAnsi"/>
              </w:rPr>
              <w:t xml:space="preserve"> are required in case of 0% tax rate.</w:t>
            </w:r>
          </w:p>
          <w:p w14:paraId="3A285ACC" w14:textId="756684E5" w:rsidR="00162114" w:rsidRPr="00162114" w:rsidRDefault="00162114" w:rsidP="00162114">
            <w:pPr>
              <w:cnfStyle w:val="000000000000" w:firstRow="0" w:lastRow="0" w:firstColumn="0" w:lastColumn="0" w:oddVBand="0" w:evenVBand="0" w:oddHBand="0" w:evenHBand="0" w:firstRowFirstColumn="0" w:firstRowLastColumn="0" w:lastRowFirstColumn="0" w:lastRowLastColumn="0"/>
              <w:rPr>
                <w:rFonts w:eastAsia="Times New Roman"/>
                <w:lang w:val="en-GB"/>
              </w:rPr>
            </w:pPr>
            <w:r w:rsidRPr="00162114">
              <w:rPr>
                <w:rFonts w:eastAsia="Times New Roman"/>
                <w:lang w:val="en-GB"/>
              </w:rPr>
              <w:t>Supply date is mandatory for DE and NL</w:t>
            </w:r>
          </w:p>
        </w:tc>
        <w:tc>
          <w:tcPr>
            <w:tcW w:w="5134" w:type="dxa"/>
            <w:vAlign w:val="center"/>
          </w:tcPr>
          <w:p w14:paraId="1048ED31" w14:textId="49B3AD9C" w:rsidR="00846E83" w:rsidRPr="007B7269" w:rsidRDefault="59CEB97A" w:rsidP="00A851D1">
            <w:pPr>
              <w:spacing w:before="60" w:after="60"/>
              <w:cnfStyle w:val="000000000000" w:firstRow="0" w:lastRow="0" w:firstColumn="0" w:lastColumn="0" w:oddVBand="0" w:evenVBand="0" w:oddHBand="0" w:evenHBand="0" w:firstRowFirstColumn="0" w:firstRowLastColumn="0" w:lastRowFirstColumn="0" w:lastRowLastColumn="0"/>
              <w:rPr>
                <w:rFonts w:cstheme="minorHAnsi"/>
              </w:rPr>
            </w:pPr>
            <w:r w:rsidRPr="59CEB97A">
              <w:lastRenderedPageBreak/>
              <w:t>“</w:t>
            </w:r>
            <w:r w:rsidRPr="59CEB97A">
              <w:rPr>
                <w:b/>
                <w:bCs/>
              </w:rPr>
              <w:t>alternateCurrency</w:t>
            </w:r>
            <w:r w:rsidRPr="59CEB97A">
              <w:t xml:space="preserve">” </w:t>
            </w:r>
            <w:r w:rsidR="008D7A59">
              <w:t>is</w:t>
            </w:r>
            <w:r w:rsidRPr="59CEB97A">
              <w:t xml:space="preserve"> required if:</w:t>
            </w:r>
          </w:p>
          <w:p w14:paraId="4F81EFE2" w14:textId="31B27EBE" w:rsidR="59CEB97A" w:rsidRDefault="59CEB97A">
            <w:pPr>
              <w:pStyle w:val="ListParagraph"/>
              <w:numPr>
                <w:ilvl w:val="0"/>
                <w:numId w:val="19"/>
              </w:numPr>
              <w:spacing w:before="60" w:after="60"/>
              <w:cnfStyle w:val="000000000000" w:firstRow="0" w:lastRow="0" w:firstColumn="0" w:lastColumn="0" w:oddVBand="0" w:evenVBand="0" w:oddHBand="0" w:evenHBand="0" w:firstRowFirstColumn="0" w:firstRowLastColumn="0" w:lastRowFirstColumn="0" w:lastRowLastColumn="0"/>
            </w:pPr>
            <w:r w:rsidRPr="59CEB97A">
              <w:t xml:space="preserve">Buyer has specific rules in place requiring alternate currency   </w:t>
            </w:r>
          </w:p>
          <w:p w14:paraId="58C01956" w14:textId="0D2DDB29" w:rsidR="007B7269" w:rsidRDefault="59CEB97A">
            <w:pPr>
              <w:pStyle w:val="ListParagraph"/>
              <w:numPr>
                <w:ilvl w:val="0"/>
                <w:numId w:val="19"/>
              </w:numPr>
              <w:spacing w:before="60" w:after="60"/>
              <w:cnfStyle w:val="000000000000" w:firstRow="0" w:lastRow="0" w:firstColumn="0" w:lastColumn="0" w:oddVBand="0" w:evenVBand="0" w:oddHBand="0" w:evenHBand="0" w:firstRowFirstColumn="0" w:firstRowLastColumn="0" w:lastRowFirstColumn="0" w:lastRowLastColumn="0"/>
            </w:pPr>
            <w:r w:rsidRPr="59CEB97A">
              <w:t>Buyer and Supplier reside in different countries</w:t>
            </w:r>
          </w:p>
          <w:p w14:paraId="333D6366" w14:textId="271BC91D" w:rsidR="007B7269" w:rsidRPr="007B7269" w:rsidRDefault="59CEB97A">
            <w:pPr>
              <w:pStyle w:val="ListParagraph"/>
              <w:numPr>
                <w:ilvl w:val="0"/>
                <w:numId w:val="19"/>
              </w:numPr>
              <w:spacing w:before="60" w:after="60"/>
              <w:cnfStyle w:val="000000000000" w:firstRow="0" w:lastRow="0" w:firstColumn="0" w:lastColumn="0" w:oddVBand="0" w:evenVBand="0" w:oddHBand="0" w:evenHBand="0" w:firstRowFirstColumn="0" w:firstRowLastColumn="0" w:lastRowFirstColumn="0" w:lastRowLastColumn="0"/>
            </w:pPr>
            <w:r w:rsidRPr="59CEB97A">
              <w:t>PO and Invoice have different currencies</w:t>
            </w:r>
          </w:p>
          <w:p w14:paraId="533B98A3" w14:textId="77777777" w:rsidR="007B7269" w:rsidRDefault="59CEB97A">
            <w:pPr>
              <w:pStyle w:val="ListParagraph"/>
              <w:numPr>
                <w:ilvl w:val="0"/>
                <w:numId w:val="19"/>
              </w:numPr>
              <w:spacing w:before="60" w:after="60"/>
              <w:cnfStyle w:val="000000000000" w:firstRow="0" w:lastRow="0" w:firstColumn="0" w:lastColumn="0" w:oddVBand="0" w:evenVBand="0" w:oddHBand="0" w:evenHBand="0" w:firstRowFirstColumn="0" w:firstRowLastColumn="0" w:lastRowFirstColumn="0" w:lastRowLastColumn="0"/>
            </w:pPr>
            <w:r w:rsidRPr="59CEB97A">
              <w:t>Ship To country code does not match invoice currency</w:t>
            </w:r>
          </w:p>
          <w:p w14:paraId="03593FA0" w14:textId="77777777" w:rsidR="00BC0420" w:rsidRDefault="00BC0420" w:rsidP="00BC0420">
            <w:pPr>
              <w:spacing w:before="60" w:after="60"/>
              <w:cnfStyle w:val="000000000000" w:firstRow="0" w:lastRow="0" w:firstColumn="0" w:lastColumn="0" w:oddVBand="0" w:evenVBand="0" w:oddHBand="0" w:evenHBand="0" w:firstRowFirstColumn="0" w:firstRowLastColumn="0" w:lastRowFirstColumn="0" w:lastRowLastColumn="0"/>
            </w:pPr>
          </w:p>
          <w:p w14:paraId="42FECBD3" w14:textId="53D9818D" w:rsidR="00BC0420" w:rsidRDefault="00BC0420" w:rsidP="00BC0420">
            <w:pPr>
              <w:spacing w:before="60" w:after="60"/>
              <w:cnfStyle w:val="000000000000" w:firstRow="0" w:lastRow="0" w:firstColumn="0" w:lastColumn="0" w:oddVBand="0" w:evenVBand="0" w:oddHBand="0" w:evenHBand="0" w:firstRowFirstColumn="0" w:firstRowLastColumn="0" w:lastRowFirstColumn="0" w:lastRowLastColumn="0"/>
            </w:pPr>
            <w:r w:rsidRPr="007F4628">
              <w:rPr>
                <w:b/>
                <w:bCs/>
                <w:u w:val="single"/>
              </w:rPr>
              <w:t>EXEMPT invoice</w:t>
            </w:r>
            <w:r>
              <w:t>: In case of exempt VAT</w:t>
            </w:r>
            <w:r w:rsidR="005D27AB">
              <w:t xml:space="preserve"> for example for reverse charges</w:t>
            </w:r>
            <w:r>
              <w:t xml:space="preserve">, the tax rate should be written with two zeros </w:t>
            </w:r>
            <w:r>
              <w:lastRenderedPageBreak/>
              <w:t xml:space="preserve">after decimal separator: </w:t>
            </w:r>
            <w:r w:rsidR="007F4628">
              <w:t>“</w:t>
            </w:r>
            <w:r w:rsidRPr="00BC0420">
              <w:rPr>
                <w:b/>
                <w:bCs/>
                <w:highlight w:val="yellow"/>
              </w:rPr>
              <w:t>0.00</w:t>
            </w:r>
            <w:r w:rsidR="007F4628">
              <w:rPr>
                <w:b/>
                <w:bCs/>
              </w:rPr>
              <w:t>”</w:t>
            </w:r>
            <w:r>
              <w:rPr>
                <w:b/>
                <w:bCs/>
              </w:rPr>
              <w:t xml:space="preserve">, </w:t>
            </w:r>
            <w:r w:rsidRPr="005D27AB">
              <w:t>mandatory exemptDetail must have value “exempt”</w:t>
            </w:r>
            <w:r w:rsidR="007F4628">
              <w:t>. Description should be “reverse charge”</w:t>
            </w:r>
          </w:p>
          <w:p w14:paraId="3930127C" w14:textId="5FD92D53" w:rsidR="00BC0420" w:rsidRPr="007B7269" w:rsidRDefault="00BC0420" w:rsidP="00BC0420">
            <w:pPr>
              <w:spacing w:before="60" w:after="60"/>
              <w:cnfStyle w:val="000000000000" w:firstRow="0" w:lastRow="0" w:firstColumn="0" w:lastColumn="0" w:oddVBand="0" w:evenVBand="0" w:oddHBand="0" w:evenHBand="0" w:firstRowFirstColumn="0" w:firstRowLastColumn="0" w:lastRowFirstColumn="0" w:lastRowLastColumn="0"/>
            </w:pPr>
            <w:r w:rsidRPr="007F4628">
              <w:rPr>
                <w:b/>
                <w:bCs/>
                <w:u w:val="single"/>
              </w:rPr>
              <w:t>ZERO Rated invoice</w:t>
            </w:r>
            <w:r>
              <w:t xml:space="preserve">: </w:t>
            </w:r>
            <w:r w:rsidR="005D27AB">
              <w:t xml:space="preserve">in case of </w:t>
            </w:r>
            <w:r w:rsidR="007F4628">
              <w:t>Zero-rated</w:t>
            </w:r>
            <w:r w:rsidR="005D27AB">
              <w:t xml:space="preserve"> invoice</w:t>
            </w:r>
            <w:r w:rsidR="007F4628">
              <w:t xml:space="preserve">, the tax percent should be simply zero </w:t>
            </w:r>
            <w:r w:rsidR="007F4628" w:rsidRPr="00A82371">
              <w:rPr>
                <w:b/>
                <w:bCs/>
                <w:highlight w:val="yellow"/>
              </w:rPr>
              <w:t>“0”</w:t>
            </w:r>
            <w:r w:rsidR="00193146" w:rsidRPr="005D27AB">
              <w:t xml:space="preserve"> mandatory exemptDetail must have value “</w:t>
            </w:r>
            <w:r w:rsidR="00193146">
              <w:t>zeroRated</w:t>
            </w:r>
            <w:r w:rsidR="00193146" w:rsidRPr="005D27AB">
              <w:t>”</w:t>
            </w:r>
            <w:r w:rsidR="00193146">
              <w:t>. Description should be “zero rated”</w:t>
            </w:r>
          </w:p>
        </w:tc>
      </w:tr>
      <w:tr w:rsidR="00243E7D" w:rsidRPr="00F436D4" w14:paraId="7A4F7DBB" w14:textId="77777777" w:rsidTr="00243E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90" w:type="dxa"/>
            <w:gridSpan w:val="4"/>
            <w:vAlign w:val="center"/>
          </w:tcPr>
          <w:p w14:paraId="5FE1F3B6" w14:textId="4E2318F0" w:rsidR="00243E7D" w:rsidRPr="00A851D1" w:rsidRDefault="00243E7D" w:rsidP="00A851D1">
            <w:pPr>
              <w:spacing w:before="60" w:after="60"/>
              <w:jc w:val="center"/>
              <w:rPr>
                <w:rFonts w:cstheme="minorHAnsi"/>
                <w:sz w:val="28"/>
                <w:szCs w:val="28"/>
              </w:rPr>
            </w:pPr>
            <w:r w:rsidRPr="00A851D1">
              <w:rPr>
                <w:rFonts w:cstheme="minorHAnsi"/>
                <w:b/>
                <w:sz w:val="28"/>
                <w:szCs w:val="28"/>
              </w:rPr>
              <w:lastRenderedPageBreak/>
              <w:t>Summary Detail</w:t>
            </w:r>
          </w:p>
        </w:tc>
      </w:tr>
      <w:tr w:rsidR="00AB419D" w:rsidRPr="00F436D4" w14:paraId="62C5936D" w14:textId="77777777" w:rsidTr="00243E7D">
        <w:tc>
          <w:tcPr>
            <w:cnfStyle w:val="001000000000" w:firstRow="0" w:lastRow="0" w:firstColumn="1" w:lastColumn="0" w:oddVBand="0" w:evenVBand="0" w:oddHBand="0" w:evenHBand="0" w:firstRowFirstColumn="0" w:firstRowLastColumn="0" w:lastRowFirstColumn="0" w:lastRowLastColumn="0"/>
            <w:tcW w:w="2405" w:type="dxa"/>
            <w:vAlign w:val="center"/>
          </w:tcPr>
          <w:p w14:paraId="24019369" w14:textId="77777777" w:rsidR="00AB419D" w:rsidRPr="00047843" w:rsidRDefault="00AB419D" w:rsidP="00A851D1">
            <w:pPr>
              <w:spacing w:before="60" w:after="60"/>
              <w:rPr>
                <w:rFonts w:cstheme="minorHAnsi"/>
                <w:color w:val="000000" w:themeColor="text1"/>
              </w:rPr>
            </w:pPr>
            <w:r w:rsidRPr="00047843">
              <w:rPr>
                <w:rFonts w:cstheme="minorHAnsi"/>
                <w:color w:val="000000" w:themeColor="text1"/>
              </w:rPr>
              <w:t>Subtotal Amount</w:t>
            </w:r>
          </w:p>
        </w:tc>
        <w:tc>
          <w:tcPr>
            <w:tcW w:w="2371" w:type="dxa"/>
            <w:gridSpan w:val="2"/>
            <w:vAlign w:val="center"/>
          </w:tcPr>
          <w:p w14:paraId="6B80DBB7" w14:textId="77777777" w:rsidR="00AB419D" w:rsidRPr="00047843" w:rsidRDefault="00AB419D" w:rsidP="00A851D1">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p>
        </w:tc>
        <w:tc>
          <w:tcPr>
            <w:tcW w:w="5134" w:type="dxa"/>
            <w:vAlign w:val="center"/>
          </w:tcPr>
          <w:p w14:paraId="4979DAA4" w14:textId="2683D0D5" w:rsidR="00AB419D" w:rsidRPr="00F436D4" w:rsidRDefault="007B7269" w:rsidP="00A851D1">
            <w:pPr>
              <w:spacing w:before="60" w:after="60"/>
              <w:cnfStyle w:val="000000000000" w:firstRow="0" w:lastRow="0" w:firstColumn="0" w:lastColumn="0" w:oddVBand="0" w:evenVBand="0" w:oddHBand="0" w:evenHBand="0" w:firstRowFirstColumn="0" w:firstRowLastColumn="0" w:lastRowFirstColumn="0" w:lastRowLastColumn="0"/>
              <w:rPr>
                <w:rFonts w:cstheme="minorHAnsi"/>
              </w:rPr>
            </w:pPr>
            <w:r w:rsidRPr="007B7269">
              <w:rPr>
                <w:rFonts w:cstheme="minorHAnsi"/>
              </w:rPr>
              <w:t>“</w:t>
            </w:r>
            <w:r w:rsidRPr="007B7269">
              <w:rPr>
                <w:rFonts w:cstheme="minorHAnsi"/>
                <w:b/>
              </w:rPr>
              <w:t>alternateCurrency</w:t>
            </w:r>
            <w:r w:rsidRPr="007B7269">
              <w:rPr>
                <w:rFonts w:cstheme="minorHAnsi"/>
              </w:rPr>
              <w:t>”</w:t>
            </w:r>
            <w:r>
              <w:rPr>
                <w:rFonts w:cstheme="minorHAnsi"/>
              </w:rPr>
              <w:t xml:space="preserve"> and “</w:t>
            </w:r>
            <w:r w:rsidRPr="007B7269">
              <w:rPr>
                <w:rFonts w:cstheme="minorHAnsi"/>
                <w:b/>
              </w:rPr>
              <w:t>alternateAmount</w:t>
            </w:r>
            <w:r>
              <w:rPr>
                <w:rFonts w:cstheme="minorHAnsi"/>
              </w:rPr>
              <w:t>”</w:t>
            </w:r>
            <w:r w:rsidRPr="007B7269">
              <w:rPr>
                <w:rFonts w:cstheme="minorHAnsi"/>
              </w:rPr>
              <w:t xml:space="preserve"> </w:t>
            </w:r>
            <w:r w:rsidR="008D7A59">
              <w:rPr>
                <w:rFonts w:cstheme="minorHAnsi"/>
              </w:rPr>
              <w:t>is</w:t>
            </w:r>
            <w:r w:rsidRPr="007B7269">
              <w:rPr>
                <w:rFonts w:cstheme="minorHAnsi"/>
              </w:rPr>
              <w:t xml:space="preserve"> required if</w:t>
            </w:r>
            <w:r>
              <w:rPr>
                <w:rFonts w:cstheme="minorHAnsi"/>
              </w:rPr>
              <w:t xml:space="preserve"> Buyer has flagged this in the business rules</w:t>
            </w:r>
          </w:p>
        </w:tc>
      </w:tr>
      <w:tr w:rsidR="006E3A10" w:rsidRPr="00F436D4" w14:paraId="4D28E703" w14:textId="77777777" w:rsidTr="00243E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vAlign w:val="center"/>
          </w:tcPr>
          <w:p w14:paraId="50B5B23C" w14:textId="77777777" w:rsidR="006E3A10" w:rsidRPr="00047843" w:rsidRDefault="006E3A10" w:rsidP="00A851D1">
            <w:pPr>
              <w:spacing w:before="60" w:after="60"/>
              <w:rPr>
                <w:rFonts w:cstheme="minorHAnsi"/>
                <w:color w:val="000000" w:themeColor="text1"/>
              </w:rPr>
            </w:pPr>
            <w:r w:rsidRPr="00047843">
              <w:rPr>
                <w:rFonts w:cstheme="minorHAnsi"/>
                <w:color w:val="000000" w:themeColor="text1"/>
              </w:rPr>
              <w:t>Tax</w:t>
            </w:r>
          </w:p>
        </w:tc>
        <w:tc>
          <w:tcPr>
            <w:tcW w:w="2371" w:type="dxa"/>
            <w:gridSpan w:val="2"/>
            <w:vAlign w:val="center"/>
          </w:tcPr>
          <w:p w14:paraId="65838861" w14:textId="0046FDE5" w:rsidR="006E3A10" w:rsidRPr="00047843" w:rsidRDefault="006E3A10" w:rsidP="008D7A59">
            <w:pPr>
              <w:spacing w:before="60" w:after="60"/>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p>
        </w:tc>
        <w:tc>
          <w:tcPr>
            <w:tcW w:w="5134" w:type="dxa"/>
            <w:vAlign w:val="center"/>
          </w:tcPr>
          <w:p w14:paraId="3E86F3BD" w14:textId="4F2D34A6" w:rsidR="008D7A59" w:rsidRDefault="008D7A59" w:rsidP="008D7A59">
            <w:pPr>
              <w:spacing w:before="60" w:after="60"/>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 xml:space="preserve">Required either </w:t>
            </w:r>
            <w:r w:rsidR="00605EB3">
              <w:rPr>
                <w:rFonts w:cstheme="minorHAnsi"/>
              </w:rPr>
              <w:t>at</w:t>
            </w:r>
            <w:r>
              <w:rPr>
                <w:rFonts w:cstheme="minorHAnsi"/>
              </w:rPr>
              <w:t xml:space="preserve"> line or header level.</w:t>
            </w:r>
          </w:p>
          <w:p w14:paraId="5A416051" w14:textId="77777777" w:rsidR="008D7A59" w:rsidRDefault="008D7A59" w:rsidP="008D7A59">
            <w:pPr>
              <w:spacing w:before="60" w:after="60"/>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 xml:space="preserve">No list available for valid tax values. </w:t>
            </w:r>
          </w:p>
          <w:p w14:paraId="1918F6AB" w14:textId="77777777" w:rsidR="008D7A59" w:rsidRDefault="008D7A59" w:rsidP="008D7A59">
            <w:pPr>
              <w:spacing w:before="60" w:after="60"/>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Tax rate and type can be created.</w:t>
            </w:r>
          </w:p>
          <w:p w14:paraId="2DA0E2AB" w14:textId="77777777" w:rsidR="006E3A10" w:rsidRPr="00AF0190" w:rsidRDefault="008D7A59" w:rsidP="008D7A59">
            <w:pPr>
              <w:spacing w:before="60" w:after="60"/>
              <w:ind w:left="-78"/>
              <w:cnfStyle w:val="000000100000" w:firstRow="0" w:lastRow="0" w:firstColumn="0" w:lastColumn="0" w:oddVBand="0" w:evenVBand="0" w:oddHBand="1" w:evenHBand="0" w:firstRowFirstColumn="0" w:firstRowLastColumn="0" w:lastRowFirstColumn="0" w:lastRowLastColumn="0"/>
              <w:rPr>
                <w:rFonts w:cstheme="minorHAnsi"/>
                <w:lang w:val="bg-BG"/>
              </w:rPr>
            </w:pPr>
            <w:r>
              <w:rPr>
                <w:rFonts w:cstheme="minorHAnsi"/>
              </w:rPr>
              <w:t xml:space="preserve">Description and </w:t>
            </w:r>
            <w:r w:rsidRPr="008D7A59">
              <w:rPr>
                <w:rFonts w:cstheme="minorHAnsi"/>
              </w:rPr>
              <w:t>exemptDetail</w:t>
            </w:r>
            <w:r>
              <w:rPr>
                <w:rFonts w:cstheme="minorHAnsi"/>
              </w:rPr>
              <w:t xml:space="preserve"> are required in case of 0% tax rate.</w:t>
            </w:r>
          </w:p>
          <w:p w14:paraId="41F66910" w14:textId="77777777" w:rsidR="00FF1830" w:rsidRDefault="008D7A59" w:rsidP="00FF1830">
            <w:pPr>
              <w:spacing w:before="60" w:after="60"/>
              <w:ind w:left="-78"/>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VAT is required category for tax in EMEA.</w:t>
            </w:r>
          </w:p>
          <w:p w14:paraId="0213D040" w14:textId="2C408336" w:rsidR="00162114" w:rsidRPr="00FF1830" w:rsidRDefault="00162114" w:rsidP="00FF1830">
            <w:pPr>
              <w:spacing w:before="60" w:after="60"/>
              <w:ind w:left="-78"/>
              <w:cnfStyle w:val="000000100000" w:firstRow="0" w:lastRow="0" w:firstColumn="0" w:lastColumn="0" w:oddVBand="0" w:evenVBand="0" w:oddHBand="1" w:evenHBand="0" w:firstRowFirstColumn="0" w:firstRowLastColumn="0" w:lastRowFirstColumn="0" w:lastRowLastColumn="0"/>
              <w:rPr>
                <w:rFonts w:cstheme="minorHAnsi"/>
              </w:rPr>
            </w:pPr>
            <w:r w:rsidRPr="00162114">
              <w:rPr>
                <w:rFonts w:eastAsia="Times New Roman"/>
                <w:lang w:val="en-GB"/>
              </w:rPr>
              <w:t>Supply date is mandatory for DE and NL</w:t>
            </w:r>
            <w:r>
              <w:rPr>
                <w:rFonts w:eastAsia="Times New Roman"/>
                <w:lang w:val="en-GB"/>
              </w:rPr>
              <w:t>.</w:t>
            </w:r>
          </w:p>
        </w:tc>
      </w:tr>
      <w:tr w:rsidR="006E3A10" w:rsidRPr="00F436D4" w14:paraId="072D98A4" w14:textId="77777777" w:rsidTr="00243E7D">
        <w:tc>
          <w:tcPr>
            <w:cnfStyle w:val="001000000000" w:firstRow="0" w:lastRow="0" w:firstColumn="1" w:lastColumn="0" w:oddVBand="0" w:evenVBand="0" w:oddHBand="0" w:evenHBand="0" w:firstRowFirstColumn="0" w:firstRowLastColumn="0" w:lastRowFirstColumn="0" w:lastRowLastColumn="0"/>
            <w:tcW w:w="2405" w:type="dxa"/>
            <w:vAlign w:val="center"/>
          </w:tcPr>
          <w:p w14:paraId="3CF29C69" w14:textId="29894DD1" w:rsidR="006E3A10" w:rsidRPr="00047843" w:rsidRDefault="006E3A10" w:rsidP="00A851D1">
            <w:pPr>
              <w:spacing w:before="60" w:after="60"/>
              <w:rPr>
                <w:rFonts w:cstheme="minorHAnsi"/>
                <w:color w:val="000000" w:themeColor="text1"/>
              </w:rPr>
            </w:pPr>
            <w:r>
              <w:rPr>
                <w:rFonts w:cstheme="minorHAnsi"/>
                <w:color w:val="000000" w:themeColor="text1"/>
              </w:rPr>
              <w:t>Tax/Alternate Currency</w:t>
            </w:r>
          </w:p>
        </w:tc>
        <w:tc>
          <w:tcPr>
            <w:tcW w:w="2371" w:type="dxa"/>
            <w:gridSpan w:val="2"/>
            <w:vAlign w:val="center"/>
          </w:tcPr>
          <w:p w14:paraId="42673924" w14:textId="7E32339C" w:rsidR="006E3A10" w:rsidRPr="00047843" w:rsidRDefault="003B37BE" w:rsidP="00A851D1">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r>
              <w:rPr>
                <w:rFonts w:cstheme="minorHAnsi"/>
                <w:color w:val="000000" w:themeColor="text1"/>
              </w:rPr>
              <w:t xml:space="preserve">Required </w:t>
            </w:r>
          </w:p>
        </w:tc>
        <w:tc>
          <w:tcPr>
            <w:tcW w:w="5134" w:type="dxa"/>
            <w:vAlign w:val="center"/>
          </w:tcPr>
          <w:p w14:paraId="2C033F79" w14:textId="044EAEDE" w:rsidR="007B7269" w:rsidRPr="007B7269" w:rsidRDefault="007B7269" w:rsidP="00A851D1">
            <w:pPr>
              <w:spacing w:before="60" w:after="60"/>
              <w:cnfStyle w:val="000000000000" w:firstRow="0" w:lastRow="0" w:firstColumn="0" w:lastColumn="0" w:oddVBand="0" w:evenVBand="0" w:oddHBand="0" w:evenHBand="0" w:firstRowFirstColumn="0" w:firstRowLastColumn="0" w:lastRowFirstColumn="0" w:lastRowLastColumn="0"/>
              <w:rPr>
                <w:rFonts w:cstheme="minorHAnsi"/>
              </w:rPr>
            </w:pPr>
            <w:r w:rsidRPr="007B7269">
              <w:rPr>
                <w:rFonts w:cstheme="minorHAnsi"/>
              </w:rPr>
              <w:t>“</w:t>
            </w:r>
            <w:r w:rsidRPr="007B7269">
              <w:rPr>
                <w:rFonts w:cstheme="minorHAnsi"/>
                <w:b/>
              </w:rPr>
              <w:t>alternateCurrency</w:t>
            </w:r>
            <w:r w:rsidRPr="007B7269">
              <w:rPr>
                <w:rFonts w:cstheme="minorHAnsi"/>
              </w:rPr>
              <w:t>”</w:t>
            </w:r>
            <w:r>
              <w:rPr>
                <w:rFonts w:cstheme="minorHAnsi"/>
              </w:rPr>
              <w:t xml:space="preserve"> and “</w:t>
            </w:r>
            <w:r w:rsidRPr="007B7269">
              <w:rPr>
                <w:rFonts w:cstheme="minorHAnsi"/>
                <w:b/>
              </w:rPr>
              <w:t>alternateAmount</w:t>
            </w:r>
            <w:r>
              <w:rPr>
                <w:rFonts w:cstheme="minorHAnsi"/>
              </w:rPr>
              <w:t>”</w:t>
            </w:r>
            <w:r w:rsidRPr="007B7269">
              <w:rPr>
                <w:rFonts w:cstheme="minorHAnsi"/>
              </w:rPr>
              <w:t xml:space="preserve"> </w:t>
            </w:r>
            <w:r w:rsidR="008D7A59">
              <w:rPr>
                <w:rFonts w:cstheme="minorHAnsi"/>
              </w:rPr>
              <w:t>is</w:t>
            </w:r>
            <w:r w:rsidRPr="007B7269">
              <w:rPr>
                <w:rFonts w:cstheme="minorHAnsi"/>
              </w:rPr>
              <w:t xml:space="preserve"> required if:</w:t>
            </w:r>
          </w:p>
          <w:p w14:paraId="299C2277" w14:textId="16D03508" w:rsidR="006E3A10" w:rsidRDefault="59CEB97A" w:rsidP="00A851D1">
            <w:pPr>
              <w:spacing w:before="60" w:after="60"/>
              <w:cnfStyle w:val="000000000000" w:firstRow="0" w:lastRow="0" w:firstColumn="0" w:lastColumn="0" w:oddVBand="0" w:evenVBand="0" w:oddHBand="0" w:evenHBand="0" w:firstRowFirstColumn="0" w:firstRowLastColumn="0" w:lastRowFirstColumn="0" w:lastRowLastColumn="0"/>
              <w:rPr>
                <w:rFonts w:cstheme="minorHAnsi"/>
              </w:rPr>
            </w:pPr>
            <w:r w:rsidRPr="59CEB97A">
              <w:t xml:space="preserve">May be required if </w:t>
            </w:r>
          </w:p>
          <w:p w14:paraId="31CBEE4C" w14:textId="5E37A9E5" w:rsidR="59CEB97A" w:rsidRDefault="59CEB97A">
            <w:pPr>
              <w:pStyle w:val="ListParagraph"/>
              <w:numPr>
                <w:ilvl w:val="0"/>
                <w:numId w:val="20"/>
              </w:numPr>
              <w:spacing w:before="60" w:after="60"/>
              <w:cnfStyle w:val="000000000000" w:firstRow="0" w:lastRow="0" w:firstColumn="0" w:lastColumn="0" w:oddVBand="0" w:evenVBand="0" w:oddHBand="0" w:evenHBand="0" w:firstRowFirstColumn="0" w:firstRowLastColumn="0" w:lastRowFirstColumn="0" w:lastRowLastColumn="0"/>
            </w:pPr>
            <w:r w:rsidRPr="59CEB97A">
              <w:t>Buyer has specific rules in place requiring alternate currency</w:t>
            </w:r>
          </w:p>
          <w:p w14:paraId="381D0E1A" w14:textId="77777777" w:rsidR="007B7269" w:rsidRDefault="59CEB97A">
            <w:pPr>
              <w:pStyle w:val="ListParagraph"/>
              <w:numPr>
                <w:ilvl w:val="0"/>
                <w:numId w:val="20"/>
              </w:numPr>
              <w:spacing w:before="60" w:after="60"/>
              <w:cnfStyle w:val="000000000000" w:firstRow="0" w:lastRow="0" w:firstColumn="0" w:lastColumn="0" w:oddVBand="0" w:evenVBand="0" w:oddHBand="0" w:evenHBand="0" w:firstRowFirstColumn="0" w:firstRowLastColumn="0" w:lastRowFirstColumn="0" w:lastRowLastColumn="0"/>
            </w:pPr>
            <w:r w:rsidRPr="59CEB97A">
              <w:t>Buyer and Supplier reside in different countries</w:t>
            </w:r>
          </w:p>
          <w:p w14:paraId="4DB2C9BF" w14:textId="77777777" w:rsidR="007B7269" w:rsidRPr="007B7269" w:rsidRDefault="59CEB97A">
            <w:pPr>
              <w:pStyle w:val="ListParagraph"/>
              <w:numPr>
                <w:ilvl w:val="0"/>
                <w:numId w:val="20"/>
              </w:numPr>
              <w:spacing w:before="60" w:after="60"/>
              <w:cnfStyle w:val="000000000000" w:firstRow="0" w:lastRow="0" w:firstColumn="0" w:lastColumn="0" w:oddVBand="0" w:evenVBand="0" w:oddHBand="0" w:evenHBand="0" w:firstRowFirstColumn="0" w:firstRowLastColumn="0" w:lastRowFirstColumn="0" w:lastRowLastColumn="0"/>
            </w:pPr>
            <w:r w:rsidRPr="59CEB97A">
              <w:t>PO and Invoice have different currencies</w:t>
            </w:r>
          </w:p>
          <w:p w14:paraId="0D08017C" w14:textId="3838C296" w:rsidR="006E3A10" w:rsidRPr="006E3A10" w:rsidRDefault="59CEB97A">
            <w:pPr>
              <w:pStyle w:val="ListParagraph"/>
              <w:numPr>
                <w:ilvl w:val="0"/>
                <w:numId w:val="20"/>
              </w:numPr>
              <w:spacing w:before="60" w:after="60"/>
              <w:cnfStyle w:val="000000000000" w:firstRow="0" w:lastRow="0" w:firstColumn="0" w:lastColumn="0" w:oddVBand="0" w:evenVBand="0" w:oddHBand="0" w:evenHBand="0" w:firstRowFirstColumn="0" w:firstRowLastColumn="0" w:lastRowFirstColumn="0" w:lastRowLastColumn="0"/>
            </w:pPr>
            <w:r w:rsidRPr="59CEB97A">
              <w:t>Ship To country code does not match invoice currency</w:t>
            </w:r>
          </w:p>
        </w:tc>
      </w:tr>
      <w:tr w:rsidR="007B7269" w:rsidRPr="00F436D4" w14:paraId="306AAB80" w14:textId="77777777" w:rsidTr="00243E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vAlign w:val="center"/>
          </w:tcPr>
          <w:p w14:paraId="35334E09" w14:textId="5171BE92" w:rsidR="006E3A10" w:rsidRPr="00047843" w:rsidRDefault="006E3A10" w:rsidP="00A851D1">
            <w:pPr>
              <w:spacing w:before="60" w:after="60"/>
              <w:rPr>
                <w:rFonts w:cstheme="minorHAnsi"/>
                <w:color w:val="000000" w:themeColor="text1"/>
              </w:rPr>
            </w:pPr>
            <w:r w:rsidRPr="00047843">
              <w:rPr>
                <w:rFonts w:cstheme="minorHAnsi"/>
                <w:color w:val="000000" w:themeColor="text1"/>
              </w:rPr>
              <w:t>Special Handing Amount</w:t>
            </w:r>
          </w:p>
        </w:tc>
        <w:tc>
          <w:tcPr>
            <w:tcW w:w="2371" w:type="dxa"/>
            <w:gridSpan w:val="2"/>
            <w:vAlign w:val="center"/>
          </w:tcPr>
          <w:p w14:paraId="0C4587FD" w14:textId="03496C58" w:rsidR="006E3A10" w:rsidRPr="00047843" w:rsidRDefault="00FF1830" w:rsidP="00A851D1">
            <w:pPr>
              <w:spacing w:before="60" w:after="60"/>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r>
              <w:rPr>
                <w:rFonts w:cstheme="minorHAnsi"/>
                <w:color w:val="000000" w:themeColor="text1"/>
              </w:rPr>
              <w:t>Not supported</w:t>
            </w:r>
          </w:p>
        </w:tc>
        <w:tc>
          <w:tcPr>
            <w:tcW w:w="5134" w:type="dxa"/>
            <w:vAlign w:val="center"/>
          </w:tcPr>
          <w:p w14:paraId="627EAAC8" w14:textId="0905A8E0" w:rsidR="006E3A10" w:rsidRPr="00F436D4" w:rsidRDefault="003B37BE" w:rsidP="00A851D1">
            <w:pPr>
              <w:spacing w:before="60" w:after="60"/>
              <w:ind w:left="-78"/>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Allowed as separate invoice line.</w:t>
            </w:r>
          </w:p>
        </w:tc>
      </w:tr>
      <w:tr w:rsidR="003B37BE" w:rsidRPr="00F436D4" w14:paraId="3358E9AA" w14:textId="77777777" w:rsidTr="00CA0F7C">
        <w:trPr>
          <w:trHeight w:val="330"/>
        </w:trPr>
        <w:tc>
          <w:tcPr>
            <w:cnfStyle w:val="001000000000" w:firstRow="0" w:lastRow="0" w:firstColumn="1" w:lastColumn="0" w:oddVBand="0" w:evenVBand="0" w:oddHBand="0" w:evenHBand="0" w:firstRowFirstColumn="0" w:firstRowLastColumn="0" w:lastRowFirstColumn="0" w:lastRowLastColumn="0"/>
            <w:tcW w:w="2405" w:type="dxa"/>
            <w:vAlign w:val="center"/>
          </w:tcPr>
          <w:p w14:paraId="0742161C" w14:textId="07E7D82A" w:rsidR="003B37BE" w:rsidRPr="00047843" w:rsidRDefault="003B37BE" w:rsidP="003B37BE">
            <w:pPr>
              <w:spacing w:before="60" w:after="60"/>
              <w:rPr>
                <w:rFonts w:cstheme="minorHAnsi"/>
                <w:color w:val="000000" w:themeColor="text1"/>
              </w:rPr>
            </w:pPr>
            <w:r w:rsidRPr="00047843">
              <w:rPr>
                <w:rFonts w:cstheme="minorHAnsi"/>
                <w:color w:val="000000" w:themeColor="text1"/>
              </w:rPr>
              <w:t>Shipping Amount</w:t>
            </w:r>
          </w:p>
        </w:tc>
        <w:tc>
          <w:tcPr>
            <w:tcW w:w="2371" w:type="dxa"/>
            <w:gridSpan w:val="2"/>
            <w:vAlign w:val="center"/>
          </w:tcPr>
          <w:p w14:paraId="0D56E407" w14:textId="7E0CD1B2" w:rsidR="003B37BE" w:rsidRPr="00047843" w:rsidRDefault="00CA0F7C" w:rsidP="003B37BE">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r>
              <w:rPr>
                <w:rFonts w:cstheme="minorHAnsi"/>
                <w:color w:val="000000" w:themeColor="text1"/>
              </w:rPr>
              <w:t xml:space="preserve">Not </w:t>
            </w:r>
            <w:r w:rsidR="00FF1830">
              <w:rPr>
                <w:rFonts w:cstheme="minorHAnsi"/>
                <w:color w:val="000000" w:themeColor="text1"/>
              </w:rPr>
              <w:t xml:space="preserve">supported </w:t>
            </w:r>
          </w:p>
        </w:tc>
        <w:tc>
          <w:tcPr>
            <w:tcW w:w="5134" w:type="dxa"/>
            <w:vAlign w:val="center"/>
          </w:tcPr>
          <w:p w14:paraId="59768854" w14:textId="1D755414" w:rsidR="003B37BE" w:rsidRPr="00F436D4" w:rsidRDefault="00CA0F7C" w:rsidP="003B37BE">
            <w:pPr>
              <w:spacing w:before="60" w:after="60"/>
              <w:ind w:left="-78"/>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 xml:space="preserve">If shipping charge should be added, it needs to be done </w:t>
            </w:r>
            <w:r w:rsidR="003B37BE">
              <w:rPr>
                <w:rFonts w:cstheme="minorHAnsi"/>
              </w:rPr>
              <w:t xml:space="preserve">as </w:t>
            </w:r>
            <w:r>
              <w:rPr>
                <w:rFonts w:cstheme="minorHAnsi"/>
              </w:rPr>
              <w:t xml:space="preserve">a </w:t>
            </w:r>
            <w:r w:rsidR="003B37BE">
              <w:rPr>
                <w:rFonts w:cstheme="minorHAnsi"/>
              </w:rPr>
              <w:t>separate invoice line.</w:t>
            </w:r>
          </w:p>
        </w:tc>
      </w:tr>
      <w:tr w:rsidR="003B37BE" w:rsidRPr="00F436D4" w14:paraId="06EBE44F" w14:textId="77777777" w:rsidTr="00243E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vAlign w:val="center"/>
          </w:tcPr>
          <w:p w14:paraId="7508EEDA" w14:textId="051B5932" w:rsidR="003B37BE" w:rsidRPr="00047843" w:rsidRDefault="003B37BE" w:rsidP="003B37BE">
            <w:pPr>
              <w:spacing w:before="60" w:after="60"/>
              <w:rPr>
                <w:rFonts w:cstheme="minorHAnsi"/>
                <w:color w:val="000000" w:themeColor="text1"/>
              </w:rPr>
            </w:pPr>
            <w:r w:rsidRPr="00047843">
              <w:rPr>
                <w:rFonts w:cstheme="minorHAnsi"/>
                <w:color w:val="000000" w:themeColor="text1"/>
              </w:rPr>
              <w:t>Gross Amount</w:t>
            </w:r>
          </w:p>
        </w:tc>
        <w:tc>
          <w:tcPr>
            <w:tcW w:w="2371" w:type="dxa"/>
            <w:gridSpan w:val="2"/>
            <w:vAlign w:val="center"/>
          </w:tcPr>
          <w:p w14:paraId="72C02810" w14:textId="77777777" w:rsidR="003B37BE" w:rsidRPr="00047843" w:rsidRDefault="003B37BE" w:rsidP="003B37BE">
            <w:pPr>
              <w:spacing w:before="60" w:after="60"/>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p>
        </w:tc>
        <w:tc>
          <w:tcPr>
            <w:tcW w:w="5134" w:type="dxa"/>
            <w:vAlign w:val="center"/>
          </w:tcPr>
          <w:p w14:paraId="50CDEC37" w14:textId="77777777" w:rsidR="003B37BE" w:rsidRPr="00F436D4" w:rsidRDefault="003B37BE" w:rsidP="003B37BE">
            <w:pPr>
              <w:spacing w:before="60" w:after="60"/>
              <w:ind w:left="-78"/>
              <w:cnfStyle w:val="000000100000" w:firstRow="0" w:lastRow="0" w:firstColumn="0" w:lastColumn="0" w:oddVBand="0" w:evenVBand="0" w:oddHBand="1" w:evenHBand="0" w:firstRowFirstColumn="0" w:firstRowLastColumn="0" w:lastRowFirstColumn="0" w:lastRowLastColumn="0"/>
              <w:rPr>
                <w:rFonts w:cstheme="minorHAnsi"/>
              </w:rPr>
            </w:pPr>
          </w:p>
        </w:tc>
      </w:tr>
      <w:tr w:rsidR="003B37BE" w:rsidRPr="00F436D4" w14:paraId="6E8ED052" w14:textId="77777777" w:rsidTr="00243E7D">
        <w:tc>
          <w:tcPr>
            <w:cnfStyle w:val="001000000000" w:firstRow="0" w:lastRow="0" w:firstColumn="1" w:lastColumn="0" w:oddVBand="0" w:evenVBand="0" w:oddHBand="0" w:evenHBand="0" w:firstRowFirstColumn="0" w:firstRowLastColumn="0" w:lastRowFirstColumn="0" w:lastRowLastColumn="0"/>
            <w:tcW w:w="2405" w:type="dxa"/>
            <w:vAlign w:val="center"/>
          </w:tcPr>
          <w:p w14:paraId="22A25483" w14:textId="77777777" w:rsidR="003B37BE" w:rsidRPr="00047843" w:rsidRDefault="003B37BE" w:rsidP="003B37BE">
            <w:pPr>
              <w:spacing w:before="60" w:after="60"/>
              <w:rPr>
                <w:rFonts w:cstheme="minorHAnsi"/>
                <w:color w:val="000000" w:themeColor="text1"/>
              </w:rPr>
            </w:pPr>
            <w:r w:rsidRPr="00047843">
              <w:rPr>
                <w:rFonts w:cstheme="minorHAnsi"/>
                <w:color w:val="000000" w:themeColor="text1"/>
              </w:rPr>
              <w:t>Invoice Detail Discount</w:t>
            </w:r>
          </w:p>
        </w:tc>
        <w:tc>
          <w:tcPr>
            <w:tcW w:w="2371" w:type="dxa"/>
            <w:gridSpan w:val="2"/>
            <w:vAlign w:val="center"/>
          </w:tcPr>
          <w:p w14:paraId="4890E6B4" w14:textId="6550DAB1" w:rsidR="003B37BE" w:rsidRPr="00047843" w:rsidRDefault="00B623DB" w:rsidP="003B37BE">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r>
              <w:rPr>
                <w:rFonts w:cstheme="minorHAnsi"/>
                <w:color w:val="000000" w:themeColor="text1"/>
              </w:rPr>
              <w:t xml:space="preserve">Supported </w:t>
            </w:r>
          </w:p>
        </w:tc>
        <w:tc>
          <w:tcPr>
            <w:tcW w:w="5134" w:type="dxa"/>
            <w:vAlign w:val="center"/>
          </w:tcPr>
          <w:p w14:paraId="79EF5B4F" w14:textId="23439F3A" w:rsidR="003B37BE" w:rsidRPr="00F436D4" w:rsidRDefault="0027481B" w:rsidP="003B37BE">
            <w:pPr>
              <w:spacing w:before="60" w:after="60"/>
              <w:ind w:left="-78"/>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Discounts can be entered at header level.</w:t>
            </w:r>
          </w:p>
        </w:tc>
      </w:tr>
      <w:tr w:rsidR="003B37BE" w:rsidRPr="00F436D4" w14:paraId="368140FB" w14:textId="77777777" w:rsidTr="00243E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vAlign w:val="center"/>
          </w:tcPr>
          <w:p w14:paraId="77DAC5E8" w14:textId="0F725F4E" w:rsidR="003B37BE" w:rsidRPr="00047843" w:rsidRDefault="003B37BE" w:rsidP="003B37BE">
            <w:pPr>
              <w:spacing w:before="60" w:after="60"/>
              <w:rPr>
                <w:rFonts w:cstheme="minorHAnsi"/>
                <w:color w:val="000000" w:themeColor="text1"/>
              </w:rPr>
            </w:pPr>
            <w:r w:rsidRPr="00047843">
              <w:rPr>
                <w:rFonts w:cstheme="minorHAnsi"/>
                <w:color w:val="000000" w:themeColor="text1"/>
              </w:rPr>
              <w:t>Net Amount</w:t>
            </w:r>
          </w:p>
        </w:tc>
        <w:tc>
          <w:tcPr>
            <w:tcW w:w="2371" w:type="dxa"/>
            <w:gridSpan w:val="2"/>
            <w:vAlign w:val="center"/>
          </w:tcPr>
          <w:p w14:paraId="1EE759AF" w14:textId="77777777" w:rsidR="003B37BE" w:rsidRPr="00047843" w:rsidRDefault="003B37BE" w:rsidP="003B37BE">
            <w:pPr>
              <w:spacing w:before="60" w:after="60"/>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p>
        </w:tc>
        <w:tc>
          <w:tcPr>
            <w:tcW w:w="5134" w:type="dxa"/>
            <w:vAlign w:val="center"/>
          </w:tcPr>
          <w:p w14:paraId="2C68408E" w14:textId="77777777" w:rsidR="003B37BE" w:rsidRPr="00F436D4" w:rsidRDefault="003B37BE" w:rsidP="003B37BE">
            <w:pPr>
              <w:spacing w:before="60" w:after="60"/>
              <w:ind w:left="-78"/>
              <w:cnfStyle w:val="000000100000" w:firstRow="0" w:lastRow="0" w:firstColumn="0" w:lastColumn="0" w:oddVBand="0" w:evenVBand="0" w:oddHBand="1" w:evenHBand="0" w:firstRowFirstColumn="0" w:firstRowLastColumn="0" w:lastRowFirstColumn="0" w:lastRowLastColumn="0"/>
              <w:rPr>
                <w:rFonts w:cstheme="minorHAnsi"/>
              </w:rPr>
            </w:pPr>
          </w:p>
        </w:tc>
      </w:tr>
      <w:tr w:rsidR="003B37BE" w:rsidRPr="00F436D4" w14:paraId="143B6CFD" w14:textId="77777777" w:rsidTr="00243E7D">
        <w:tc>
          <w:tcPr>
            <w:cnfStyle w:val="001000000000" w:firstRow="0" w:lastRow="0" w:firstColumn="1" w:lastColumn="0" w:oddVBand="0" w:evenVBand="0" w:oddHBand="0" w:evenHBand="0" w:firstRowFirstColumn="0" w:firstRowLastColumn="0" w:lastRowFirstColumn="0" w:lastRowLastColumn="0"/>
            <w:tcW w:w="2405" w:type="dxa"/>
            <w:vAlign w:val="center"/>
          </w:tcPr>
          <w:p w14:paraId="17A6BC45" w14:textId="6D58D298" w:rsidR="003B37BE" w:rsidRPr="00047843" w:rsidRDefault="003B37BE" w:rsidP="003B37BE">
            <w:pPr>
              <w:spacing w:before="60" w:after="60"/>
              <w:rPr>
                <w:rFonts w:cstheme="minorHAnsi"/>
                <w:color w:val="000000" w:themeColor="text1"/>
              </w:rPr>
            </w:pPr>
            <w:r w:rsidRPr="00047843">
              <w:rPr>
                <w:rFonts w:cstheme="minorHAnsi"/>
                <w:color w:val="000000" w:themeColor="text1"/>
              </w:rPr>
              <w:t>Due Amount</w:t>
            </w:r>
          </w:p>
        </w:tc>
        <w:tc>
          <w:tcPr>
            <w:tcW w:w="2371" w:type="dxa"/>
            <w:gridSpan w:val="2"/>
            <w:vAlign w:val="center"/>
          </w:tcPr>
          <w:p w14:paraId="729169CC" w14:textId="77777777" w:rsidR="003B37BE" w:rsidRPr="00047843" w:rsidRDefault="003B37BE" w:rsidP="003B37BE">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p>
        </w:tc>
        <w:tc>
          <w:tcPr>
            <w:tcW w:w="5134" w:type="dxa"/>
            <w:vAlign w:val="center"/>
          </w:tcPr>
          <w:p w14:paraId="4F94A2EE" w14:textId="4CBCC757" w:rsidR="003B37BE" w:rsidRPr="00F436D4" w:rsidRDefault="003B37BE" w:rsidP="003B37BE">
            <w:pPr>
              <w:spacing w:before="60" w:after="60"/>
              <w:cnfStyle w:val="000000000000" w:firstRow="0" w:lastRow="0" w:firstColumn="0" w:lastColumn="0" w:oddVBand="0" w:evenVBand="0" w:oddHBand="0" w:evenHBand="0" w:firstRowFirstColumn="0" w:firstRowLastColumn="0" w:lastRowFirstColumn="0" w:lastRowLastColumn="0"/>
              <w:rPr>
                <w:rFonts w:cstheme="minorHAnsi"/>
              </w:rPr>
            </w:pPr>
            <w:r w:rsidRPr="007B7269">
              <w:rPr>
                <w:rFonts w:cstheme="minorHAnsi"/>
              </w:rPr>
              <w:t>“</w:t>
            </w:r>
            <w:r w:rsidRPr="007B7269">
              <w:rPr>
                <w:rFonts w:cstheme="minorHAnsi"/>
                <w:b/>
              </w:rPr>
              <w:t>alternateCurrency</w:t>
            </w:r>
            <w:r w:rsidRPr="007B7269">
              <w:rPr>
                <w:rFonts w:cstheme="minorHAnsi"/>
              </w:rPr>
              <w:t>”</w:t>
            </w:r>
            <w:r>
              <w:rPr>
                <w:rFonts w:cstheme="minorHAnsi"/>
              </w:rPr>
              <w:t xml:space="preserve"> and “</w:t>
            </w:r>
            <w:r w:rsidRPr="007B7269">
              <w:rPr>
                <w:rFonts w:cstheme="minorHAnsi"/>
                <w:b/>
              </w:rPr>
              <w:t>alternateAmount</w:t>
            </w:r>
            <w:r>
              <w:rPr>
                <w:rFonts w:cstheme="minorHAnsi"/>
              </w:rPr>
              <w:t>”</w:t>
            </w:r>
            <w:r w:rsidRPr="007B7269">
              <w:rPr>
                <w:rFonts w:cstheme="minorHAnsi"/>
              </w:rPr>
              <w:t xml:space="preserve"> may be required if</w:t>
            </w:r>
            <w:r>
              <w:rPr>
                <w:rFonts w:cstheme="minorHAnsi"/>
              </w:rPr>
              <w:t xml:space="preserve"> Buyer has flagged this in the business rules</w:t>
            </w:r>
          </w:p>
        </w:tc>
      </w:tr>
      <w:tr w:rsidR="003B37BE" w:rsidRPr="00F436D4" w14:paraId="75EA0161" w14:textId="77777777" w:rsidTr="007D76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90" w:type="dxa"/>
            <w:gridSpan w:val="4"/>
            <w:vAlign w:val="center"/>
          </w:tcPr>
          <w:p w14:paraId="2EE3D834" w14:textId="3946B0EC" w:rsidR="003B37BE" w:rsidRPr="007D7683" w:rsidRDefault="003B37BE" w:rsidP="003B37BE">
            <w:pPr>
              <w:spacing w:before="60" w:after="60"/>
              <w:jc w:val="center"/>
              <w:rPr>
                <w:rFonts w:cstheme="minorHAnsi"/>
                <w:b/>
                <w:bCs/>
                <w:sz w:val="28"/>
                <w:szCs w:val="28"/>
              </w:rPr>
            </w:pPr>
            <w:r w:rsidRPr="007D7683">
              <w:rPr>
                <w:rFonts w:cstheme="minorHAnsi"/>
                <w:b/>
                <w:bCs/>
                <w:sz w:val="28"/>
                <w:szCs w:val="28"/>
              </w:rPr>
              <w:t>Invoice Status Update</w:t>
            </w:r>
          </w:p>
        </w:tc>
      </w:tr>
      <w:tr w:rsidR="003B37BE" w:rsidRPr="00F436D4" w14:paraId="588EF3B8" w14:textId="77777777" w:rsidTr="00243E7D">
        <w:tc>
          <w:tcPr>
            <w:cnfStyle w:val="001000000000" w:firstRow="0" w:lastRow="0" w:firstColumn="1" w:lastColumn="0" w:oddVBand="0" w:evenVBand="0" w:oddHBand="0" w:evenHBand="0" w:firstRowFirstColumn="0" w:firstRowLastColumn="0" w:lastRowFirstColumn="0" w:lastRowLastColumn="0"/>
            <w:tcW w:w="2405" w:type="dxa"/>
            <w:vAlign w:val="center"/>
          </w:tcPr>
          <w:p w14:paraId="0DD85894" w14:textId="1157A05C" w:rsidR="003B37BE" w:rsidRPr="00047843" w:rsidRDefault="003B37BE" w:rsidP="003B37BE">
            <w:pPr>
              <w:spacing w:before="60" w:after="60"/>
              <w:rPr>
                <w:rFonts w:cstheme="minorHAnsi"/>
                <w:color w:val="000000" w:themeColor="text1"/>
              </w:rPr>
            </w:pPr>
            <w:r>
              <w:rPr>
                <w:rFonts w:cstheme="minorHAnsi"/>
                <w:color w:val="000000" w:themeColor="text1"/>
              </w:rPr>
              <w:t>Rejected</w:t>
            </w:r>
          </w:p>
        </w:tc>
        <w:tc>
          <w:tcPr>
            <w:tcW w:w="2371" w:type="dxa"/>
            <w:gridSpan w:val="2"/>
            <w:vAlign w:val="center"/>
          </w:tcPr>
          <w:p w14:paraId="3FCACD7A" w14:textId="77777777" w:rsidR="003B37BE" w:rsidRPr="00047843" w:rsidRDefault="003B37BE" w:rsidP="003B37BE">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p>
        </w:tc>
        <w:tc>
          <w:tcPr>
            <w:tcW w:w="5134" w:type="dxa"/>
            <w:vAlign w:val="center"/>
          </w:tcPr>
          <w:p w14:paraId="6239A57F" w14:textId="77777777" w:rsidR="003B37BE" w:rsidRPr="007B7269" w:rsidRDefault="003B37BE" w:rsidP="003B37BE">
            <w:pPr>
              <w:spacing w:before="60" w:after="60"/>
              <w:cnfStyle w:val="000000000000" w:firstRow="0" w:lastRow="0" w:firstColumn="0" w:lastColumn="0" w:oddVBand="0" w:evenVBand="0" w:oddHBand="0" w:evenHBand="0" w:firstRowFirstColumn="0" w:firstRowLastColumn="0" w:lastRowFirstColumn="0" w:lastRowLastColumn="0"/>
              <w:rPr>
                <w:rFonts w:cstheme="minorHAnsi"/>
              </w:rPr>
            </w:pPr>
          </w:p>
        </w:tc>
      </w:tr>
      <w:tr w:rsidR="003B37BE" w:rsidRPr="00F436D4" w14:paraId="36E4E641" w14:textId="77777777" w:rsidTr="00243E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vAlign w:val="center"/>
          </w:tcPr>
          <w:p w14:paraId="504FF2D6" w14:textId="73B623D1" w:rsidR="003B37BE" w:rsidRDefault="003B37BE" w:rsidP="003B37BE">
            <w:pPr>
              <w:spacing w:before="60" w:after="60"/>
              <w:rPr>
                <w:rFonts w:cstheme="minorHAnsi"/>
                <w:color w:val="000000" w:themeColor="text1"/>
              </w:rPr>
            </w:pPr>
            <w:r>
              <w:rPr>
                <w:rFonts w:cstheme="minorHAnsi"/>
                <w:color w:val="000000" w:themeColor="text1"/>
              </w:rPr>
              <w:lastRenderedPageBreak/>
              <w:t>Approved</w:t>
            </w:r>
          </w:p>
        </w:tc>
        <w:tc>
          <w:tcPr>
            <w:tcW w:w="2371" w:type="dxa"/>
            <w:gridSpan w:val="2"/>
            <w:vAlign w:val="center"/>
          </w:tcPr>
          <w:p w14:paraId="2623D80E" w14:textId="77777777" w:rsidR="003B37BE" w:rsidRPr="00047843" w:rsidRDefault="003B37BE" w:rsidP="003B37BE">
            <w:pPr>
              <w:spacing w:before="60" w:after="60"/>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p>
        </w:tc>
        <w:tc>
          <w:tcPr>
            <w:tcW w:w="5134" w:type="dxa"/>
            <w:vAlign w:val="center"/>
          </w:tcPr>
          <w:p w14:paraId="48246288" w14:textId="77777777" w:rsidR="003B37BE" w:rsidRPr="007B7269" w:rsidRDefault="003B37BE" w:rsidP="003B37BE">
            <w:pPr>
              <w:spacing w:before="60" w:after="60"/>
              <w:cnfStyle w:val="000000100000" w:firstRow="0" w:lastRow="0" w:firstColumn="0" w:lastColumn="0" w:oddVBand="0" w:evenVBand="0" w:oddHBand="1" w:evenHBand="0" w:firstRowFirstColumn="0" w:firstRowLastColumn="0" w:lastRowFirstColumn="0" w:lastRowLastColumn="0"/>
              <w:rPr>
                <w:rFonts w:cstheme="minorHAnsi"/>
              </w:rPr>
            </w:pPr>
          </w:p>
        </w:tc>
      </w:tr>
      <w:tr w:rsidR="003B37BE" w:rsidRPr="00F436D4" w14:paraId="4136C252" w14:textId="77777777" w:rsidTr="00243E7D">
        <w:tc>
          <w:tcPr>
            <w:cnfStyle w:val="001000000000" w:firstRow="0" w:lastRow="0" w:firstColumn="1" w:lastColumn="0" w:oddVBand="0" w:evenVBand="0" w:oddHBand="0" w:evenHBand="0" w:firstRowFirstColumn="0" w:firstRowLastColumn="0" w:lastRowFirstColumn="0" w:lastRowLastColumn="0"/>
            <w:tcW w:w="2405" w:type="dxa"/>
            <w:vAlign w:val="center"/>
          </w:tcPr>
          <w:p w14:paraId="12F1B8F9" w14:textId="3E11B06F" w:rsidR="003B37BE" w:rsidRDefault="003B37BE" w:rsidP="003B37BE">
            <w:pPr>
              <w:spacing w:before="60" w:after="60"/>
              <w:rPr>
                <w:rFonts w:cstheme="minorHAnsi"/>
                <w:color w:val="000000" w:themeColor="text1"/>
              </w:rPr>
            </w:pPr>
            <w:r>
              <w:rPr>
                <w:rFonts w:cstheme="minorHAnsi"/>
                <w:color w:val="000000" w:themeColor="text1"/>
              </w:rPr>
              <w:t>Paid</w:t>
            </w:r>
          </w:p>
        </w:tc>
        <w:tc>
          <w:tcPr>
            <w:tcW w:w="2371" w:type="dxa"/>
            <w:gridSpan w:val="2"/>
            <w:vAlign w:val="center"/>
          </w:tcPr>
          <w:p w14:paraId="5E51D7F6" w14:textId="77777777" w:rsidR="003B37BE" w:rsidRPr="00047843" w:rsidRDefault="003B37BE" w:rsidP="003B37BE">
            <w:pPr>
              <w:spacing w:before="60" w:after="60"/>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p>
        </w:tc>
        <w:tc>
          <w:tcPr>
            <w:tcW w:w="5134" w:type="dxa"/>
            <w:vAlign w:val="center"/>
          </w:tcPr>
          <w:p w14:paraId="04D6D85B" w14:textId="77777777" w:rsidR="003B37BE" w:rsidRPr="007B7269" w:rsidRDefault="003B37BE" w:rsidP="003B37BE">
            <w:pPr>
              <w:spacing w:before="60" w:after="60"/>
              <w:cnfStyle w:val="000000000000" w:firstRow="0" w:lastRow="0" w:firstColumn="0" w:lastColumn="0" w:oddVBand="0" w:evenVBand="0" w:oddHBand="0" w:evenHBand="0" w:firstRowFirstColumn="0" w:firstRowLastColumn="0" w:lastRowFirstColumn="0" w:lastRowLastColumn="0"/>
              <w:rPr>
                <w:rFonts w:cstheme="minorHAnsi"/>
              </w:rPr>
            </w:pPr>
          </w:p>
        </w:tc>
      </w:tr>
    </w:tbl>
    <w:p w14:paraId="4F14DD57" w14:textId="77777777" w:rsidR="00981153" w:rsidRDefault="00981153" w:rsidP="00A851D1"/>
    <w:p w14:paraId="308FCAA6" w14:textId="03B68DB1" w:rsidR="00C41072" w:rsidRDefault="00C41072" w:rsidP="00A851D1"/>
    <w:p w14:paraId="0DC70782" w14:textId="35C1522F" w:rsidR="00C41072" w:rsidRDefault="00C41072" w:rsidP="00A851D1"/>
    <w:p w14:paraId="699146A4" w14:textId="428CFCF0" w:rsidR="00E4628A" w:rsidRDefault="00E4628A">
      <w:pPr>
        <w:pStyle w:val="Heading3"/>
      </w:pPr>
      <w:bookmarkStart w:id="35" w:name="_Toc55471538"/>
      <w:r>
        <w:t>European Specific Invoice Requirements</w:t>
      </w:r>
      <w:bookmarkEnd w:id="35"/>
      <w:r w:rsidR="00B3325B">
        <w:t xml:space="preserve"> applied to </w:t>
      </w:r>
      <w:r w:rsidR="00B3325B">
        <w:rPr>
          <w:rFonts w:eastAsia="Times New Roman"/>
          <w:lang w:val="en-GB"/>
        </w:rPr>
        <w:t>DK, DE, UK, SE, FI, NL</w:t>
      </w:r>
    </w:p>
    <w:p w14:paraId="054FFFB0" w14:textId="75CDA941" w:rsidR="00E4628A" w:rsidRPr="004043B7" w:rsidRDefault="00E4628A" w:rsidP="00E4628A">
      <w:pPr>
        <w:ind w:left="360"/>
        <w:rPr>
          <w:b/>
        </w:rPr>
      </w:pPr>
      <w:r w:rsidRPr="004043B7">
        <w:rPr>
          <w:b/>
        </w:rPr>
        <w:t>Tax Information</w:t>
      </w:r>
    </w:p>
    <w:p w14:paraId="6910C1F3" w14:textId="72AC274C" w:rsidR="00E4628A" w:rsidRDefault="00E4628A">
      <w:pPr>
        <w:pStyle w:val="ListParagraph"/>
        <w:numPr>
          <w:ilvl w:val="0"/>
          <w:numId w:val="21"/>
        </w:numPr>
        <w:ind w:left="1080"/>
      </w:pPr>
      <w:r>
        <w:t>Tax is supported at</w:t>
      </w:r>
      <w:r w:rsidR="008D7A59">
        <w:t>:</w:t>
      </w:r>
    </w:p>
    <w:p w14:paraId="3F49DAE6" w14:textId="77777777" w:rsidR="00E4628A" w:rsidRDefault="00E4628A">
      <w:pPr>
        <w:pStyle w:val="ListParagraph"/>
        <w:numPr>
          <w:ilvl w:val="1"/>
          <w:numId w:val="21"/>
        </w:numPr>
        <w:ind w:left="1620"/>
      </w:pPr>
      <w:r>
        <w:t>Both line and summary level</w:t>
      </w:r>
    </w:p>
    <w:p w14:paraId="0F5F7011" w14:textId="77777777" w:rsidR="00E4628A" w:rsidRDefault="00E4628A">
      <w:pPr>
        <w:pStyle w:val="ListParagraph"/>
        <w:numPr>
          <w:ilvl w:val="0"/>
          <w:numId w:val="21"/>
        </w:numPr>
        <w:ind w:left="1080"/>
      </w:pPr>
      <w:r>
        <w:t>A “summary tax amount” is required on all invoices, even if the amount is zero (0.00)</w:t>
      </w:r>
    </w:p>
    <w:p w14:paraId="5B5AECBA" w14:textId="54670966" w:rsidR="00E4628A" w:rsidRDefault="00E4628A">
      <w:pPr>
        <w:pStyle w:val="ListParagraph"/>
        <w:numPr>
          <w:ilvl w:val="0"/>
          <w:numId w:val="21"/>
        </w:numPr>
        <w:ind w:left="1080"/>
        <w:rPr>
          <w:rFonts w:ascii="Calibri" w:hAnsi="Calibri" w:cs="Calibri"/>
        </w:rPr>
      </w:pPr>
      <w:r>
        <w:t>Tax group must include detailed information on the tax category, percentage rate, supply date</w:t>
      </w:r>
      <w:r w:rsidR="00FF1830">
        <w:t xml:space="preserve"> for DE and NL suppliers</w:t>
      </w:r>
      <w:r>
        <w:t xml:space="preserve"> (tax point date), tax amount, taxable amount, and amounts in alternate currency (if applicable for the country)</w:t>
      </w:r>
      <w:r>
        <w:rPr>
          <w:rFonts w:ascii="Calibri" w:hAnsi="Calibri" w:cs="Calibri"/>
        </w:rPr>
        <w:t xml:space="preserve"> </w:t>
      </w:r>
    </w:p>
    <w:p w14:paraId="4A389062" w14:textId="77777777" w:rsidR="00E4628A" w:rsidRDefault="00E4628A" w:rsidP="00E4628A">
      <w:pPr>
        <w:pStyle w:val="paragraph"/>
        <w:ind w:left="645"/>
        <w:textAlignment w:val="baseline"/>
        <w:rPr>
          <w:rFonts w:ascii="Arial" w:hAnsi="Arial" w:cs="Arial"/>
          <w:sz w:val="20"/>
          <w:szCs w:val="20"/>
          <w:lang w:val="en-US"/>
        </w:rPr>
      </w:pPr>
      <w:r>
        <w:rPr>
          <w:rStyle w:val="eop"/>
          <w:rFonts w:ascii="Calibri" w:hAnsi="Calibri" w:cs="Calibri"/>
          <w:sz w:val="22"/>
          <w:szCs w:val="22"/>
          <w:lang w:val="en-US"/>
        </w:rPr>
        <w:t> </w:t>
      </w:r>
    </w:p>
    <w:p w14:paraId="7707E042" w14:textId="5FEE9E23" w:rsidR="00E4628A" w:rsidRDefault="00E4628A" w:rsidP="00E4628A">
      <w:pPr>
        <w:pStyle w:val="paragraph"/>
        <w:ind w:left="285"/>
        <w:textAlignment w:val="baseline"/>
        <w:rPr>
          <w:rFonts w:ascii="Arial" w:hAnsi="Arial" w:cs="Arial"/>
          <w:sz w:val="20"/>
          <w:szCs w:val="20"/>
          <w:lang w:val="en-US"/>
        </w:rPr>
      </w:pPr>
      <w:r>
        <w:rPr>
          <w:rStyle w:val="normaltextrun1"/>
          <w:rFonts w:ascii="Calibri" w:hAnsi="Calibri" w:cs="Calibri"/>
          <w:b/>
          <w:bCs/>
          <w:sz w:val="22"/>
          <w:szCs w:val="22"/>
          <w:lang w:val="en-GB"/>
        </w:rPr>
        <w:t>VAT Requirements</w:t>
      </w:r>
    </w:p>
    <w:p w14:paraId="043329F5" w14:textId="77777777" w:rsidR="00E4628A" w:rsidRDefault="00E4628A">
      <w:pPr>
        <w:pStyle w:val="paragraph"/>
        <w:numPr>
          <w:ilvl w:val="0"/>
          <w:numId w:val="22"/>
        </w:numPr>
        <w:textAlignment w:val="baseline"/>
        <w:rPr>
          <w:rStyle w:val="eop"/>
          <w:rFonts w:ascii="Calibri" w:hAnsi="Calibri" w:cs="Calibri"/>
          <w:sz w:val="22"/>
          <w:szCs w:val="22"/>
          <w:lang w:val="en-US"/>
        </w:rPr>
      </w:pPr>
      <w:r>
        <w:rPr>
          <w:rStyle w:val="eop"/>
          <w:rFonts w:ascii="Calibri" w:hAnsi="Calibri" w:cs="Calibri"/>
          <w:sz w:val="22"/>
          <w:szCs w:val="22"/>
          <w:lang w:val="en-US"/>
        </w:rPr>
        <w:t xml:space="preserve">Tax is supported at the line level.  </w:t>
      </w:r>
      <w:r w:rsidRPr="004043B7">
        <w:rPr>
          <w:rStyle w:val="eop"/>
          <w:rFonts w:ascii="Calibri" w:hAnsi="Calibri" w:cs="Calibri"/>
          <w:b/>
          <w:sz w:val="22"/>
          <w:szCs w:val="22"/>
          <w:lang w:val="en-US"/>
        </w:rPr>
        <w:t>NOTE</w:t>
      </w:r>
      <w:r>
        <w:rPr>
          <w:rStyle w:val="eop"/>
          <w:rFonts w:ascii="Calibri" w:hAnsi="Calibri" w:cs="Calibri"/>
          <w:sz w:val="22"/>
          <w:szCs w:val="22"/>
          <w:lang w:val="en-US"/>
        </w:rPr>
        <w:t xml:space="preserve"> that it is a legal requirement to have VAT Tax at line level only</w:t>
      </w:r>
    </w:p>
    <w:p w14:paraId="39DD57B9" w14:textId="77777777" w:rsidR="00E4628A" w:rsidRDefault="00E4628A">
      <w:pPr>
        <w:pStyle w:val="paragraph"/>
        <w:numPr>
          <w:ilvl w:val="0"/>
          <w:numId w:val="22"/>
        </w:numPr>
        <w:textAlignment w:val="baseline"/>
        <w:rPr>
          <w:rStyle w:val="eop"/>
          <w:rFonts w:ascii="Calibri" w:hAnsi="Calibri" w:cs="Calibri"/>
          <w:sz w:val="22"/>
          <w:szCs w:val="22"/>
          <w:lang w:val="en-US"/>
        </w:rPr>
      </w:pPr>
      <w:r>
        <w:rPr>
          <w:rStyle w:val="eop"/>
          <w:rFonts w:ascii="Calibri" w:hAnsi="Calibri" w:cs="Calibri"/>
          <w:sz w:val="22"/>
          <w:szCs w:val="22"/>
          <w:lang w:val="en-US"/>
        </w:rPr>
        <w:t>Summary Tax amount is required on all invoices, even if the amount is zero (0.00)</w:t>
      </w:r>
    </w:p>
    <w:p w14:paraId="7B7B2520" w14:textId="77777777" w:rsidR="00E4628A" w:rsidRDefault="00E4628A">
      <w:pPr>
        <w:pStyle w:val="paragraph"/>
        <w:numPr>
          <w:ilvl w:val="0"/>
          <w:numId w:val="22"/>
        </w:numPr>
        <w:textAlignment w:val="baseline"/>
        <w:rPr>
          <w:rStyle w:val="eop"/>
          <w:rFonts w:ascii="Calibri" w:hAnsi="Calibri" w:cs="Calibri"/>
          <w:sz w:val="22"/>
          <w:szCs w:val="22"/>
          <w:lang w:val="en-US"/>
        </w:rPr>
      </w:pPr>
      <w:r>
        <w:rPr>
          <w:rStyle w:val="eop"/>
          <w:rFonts w:ascii="Calibri" w:hAnsi="Calibri" w:cs="Calibri"/>
          <w:sz w:val="22"/>
          <w:szCs w:val="22"/>
          <w:lang w:val="en-US"/>
        </w:rPr>
        <w:t>VAT ID’s of buyer and supplier are required</w:t>
      </w:r>
    </w:p>
    <w:p w14:paraId="3E4C436C" w14:textId="77777777" w:rsidR="00E4628A" w:rsidRPr="004043B7" w:rsidRDefault="00E4628A" w:rsidP="00E4628A">
      <w:pPr>
        <w:pStyle w:val="paragraph"/>
        <w:ind w:left="1050"/>
        <w:textAlignment w:val="baseline"/>
        <w:rPr>
          <w:rStyle w:val="eop"/>
          <w:rFonts w:ascii="Calibri" w:hAnsi="Calibri" w:cs="Calibri"/>
          <w:sz w:val="22"/>
          <w:szCs w:val="22"/>
          <w:lang w:val="en-US"/>
        </w:rPr>
      </w:pPr>
    </w:p>
    <w:p w14:paraId="0EC35763" w14:textId="77777777" w:rsidR="00E4628A" w:rsidRDefault="00E4628A" w:rsidP="00E4628A">
      <w:pPr>
        <w:pStyle w:val="paragraph"/>
        <w:ind w:left="285"/>
        <w:textAlignment w:val="baseline"/>
        <w:rPr>
          <w:rFonts w:ascii="Arial" w:hAnsi="Arial" w:cs="Arial"/>
          <w:sz w:val="20"/>
          <w:szCs w:val="20"/>
          <w:lang w:val="en-US"/>
        </w:rPr>
      </w:pPr>
      <w:r>
        <w:rPr>
          <w:rStyle w:val="eop"/>
          <w:rFonts w:ascii="Calibri" w:hAnsi="Calibri" w:cs="Calibri"/>
          <w:sz w:val="22"/>
          <w:szCs w:val="22"/>
          <w:lang w:val="en-US"/>
        </w:rPr>
        <w:t> </w:t>
      </w:r>
      <w:r>
        <w:rPr>
          <w:rStyle w:val="eop"/>
          <w:rFonts w:ascii="Calibri" w:hAnsi="Calibri" w:cs="Calibri"/>
          <w:sz w:val="22"/>
          <w:szCs w:val="22"/>
          <w:lang w:val="en-US"/>
        </w:rPr>
        <w:tab/>
      </w:r>
      <w:r>
        <w:rPr>
          <w:rStyle w:val="eop"/>
          <w:rFonts w:ascii="Calibri" w:hAnsi="Calibri" w:cs="Calibri"/>
          <w:sz w:val="22"/>
          <w:szCs w:val="22"/>
          <w:lang w:val="en-US"/>
        </w:rPr>
        <w:tab/>
      </w:r>
      <w:r>
        <w:rPr>
          <w:rStyle w:val="normaltextrun1"/>
          <w:rFonts w:ascii="Calibri" w:hAnsi="Calibri" w:cs="Calibri"/>
          <w:i/>
          <w:iCs/>
          <w:sz w:val="22"/>
          <w:szCs w:val="22"/>
          <w:lang w:val="en-US"/>
        </w:rPr>
        <w:t>&lt;Extrinsic name = "</w:t>
      </w:r>
      <w:r>
        <w:rPr>
          <w:rStyle w:val="spellingerror"/>
          <w:rFonts w:ascii="Calibri" w:hAnsi="Calibri" w:cs="Calibri"/>
          <w:i/>
          <w:iCs/>
          <w:sz w:val="22"/>
          <w:szCs w:val="22"/>
          <w:lang w:val="en-US"/>
        </w:rPr>
        <w:t>buyerVatID</w:t>
      </w:r>
      <w:r>
        <w:rPr>
          <w:rStyle w:val="normaltextrun1"/>
          <w:rFonts w:ascii="Calibri" w:hAnsi="Calibri" w:cs="Calibri"/>
          <w:i/>
          <w:iCs/>
          <w:sz w:val="22"/>
          <w:szCs w:val="22"/>
          <w:lang w:val="en-US"/>
        </w:rPr>
        <w:t>"&gt;</w:t>
      </w:r>
      <w:r>
        <w:rPr>
          <w:rStyle w:val="normaltextrun1"/>
          <w:rFonts w:ascii="Calibri" w:hAnsi="Calibri" w:cs="Calibri"/>
          <w:b/>
          <w:bCs/>
          <w:i/>
          <w:iCs/>
          <w:sz w:val="22"/>
          <w:szCs w:val="22"/>
          <w:lang w:val="en-US"/>
        </w:rPr>
        <w:t>FR29421174038</w:t>
      </w:r>
      <w:r>
        <w:rPr>
          <w:rStyle w:val="normaltextrun1"/>
          <w:rFonts w:ascii="Calibri" w:hAnsi="Calibri" w:cs="Calibri"/>
          <w:i/>
          <w:iCs/>
          <w:sz w:val="22"/>
          <w:szCs w:val="22"/>
          <w:lang w:val="en-US"/>
        </w:rPr>
        <w:t>&lt;/Extrinsic&gt;</w:t>
      </w:r>
      <w:r>
        <w:rPr>
          <w:rStyle w:val="eop"/>
          <w:rFonts w:ascii="Calibri" w:hAnsi="Calibri" w:cs="Calibri"/>
          <w:sz w:val="22"/>
          <w:szCs w:val="22"/>
          <w:lang w:val="en-US"/>
        </w:rPr>
        <w:t> </w:t>
      </w:r>
    </w:p>
    <w:p w14:paraId="76FC1993" w14:textId="77777777" w:rsidR="00E4628A" w:rsidRDefault="00E4628A" w:rsidP="00E4628A">
      <w:pPr>
        <w:pStyle w:val="paragraph"/>
        <w:ind w:left="930"/>
        <w:textAlignment w:val="baseline"/>
        <w:rPr>
          <w:rStyle w:val="eop"/>
          <w:rFonts w:ascii="Calibri" w:hAnsi="Calibri" w:cs="Calibri"/>
          <w:sz w:val="22"/>
          <w:szCs w:val="22"/>
          <w:lang w:val="en-US"/>
        </w:rPr>
      </w:pPr>
      <w:r>
        <w:rPr>
          <w:rStyle w:val="normaltextrun1"/>
          <w:rFonts w:ascii="Calibri" w:hAnsi="Calibri" w:cs="Calibri"/>
          <w:i/>
          <w:iCs/>
          <w:sz w:val="22"/>
          <w:szCs w:val="22"/>
          <w:lang w:val="en-US"/>
        </w:rPr>
        <w:t>           &lt;Extrinsic name = "</w:t>
      </w:r>
      <w:r>
        <w:rPr>
          <w:rStyle w:val="spellingerror"/>
          <w:rFonts w:ascii="Calibri" w:hAnsi="Calibri" w:cs="Calibri"/>
          <w:i/>
          <w:iCs/>
          <w:sz w:val="22"/>
          <w:szCs w:val="22"/>
          <w:lang w:val="en-US"/>
        </w:rPr>
        <w:t>supplierVatID</w:t>
      </w:r>
      <w:r>
        <w:rPr>
          <w:rStyle w:val="normaltextrun1"/>
          <w:rFonts w:ascii="Calibri" w:hAnsi="Calibri" w:cs="Calibri"/>
          <w:i/>
          <w:iCs/>
          <w:sz w:val="22"/>
          <w:szCs w:val="22"/>
          <w:lang w:val="en-US"/>
        </w:rPr>
        <w:t>"&gt;</w:t>
      </w:r>
      <w:r>
        <w:rPr>
          <w:rStyle w:val="normaltextrun1"/>
          <w:rFonts w:ascii="Calibri" w:hAnsi="Calibri" w:cs="Calibri"/>
          <w:b/>
          <w:bCs/>
          <w:i/>
          <w:iCs/>
          <w:sz w:val="22"/>
          <w:szCs w:val="22"/>
          <w:lang w:val="en-US"/>
        </w:rPr>
        <w:t>FR8888888888</w:t>
      </w:r>
      <w:r>
        <w:rPr>
          <w:rStyle w:val="normaltextrun1"/>
          <w:rFonts w:ascii="Calibri" w:hAnsi="Calibri" w:cs="Calibri"/>
          <w:i/>
          <w:iCs/>
          <w:sz w:val="22"/>
          <w:szCs w:val="22"/>
          <w:lang w:val="en-US"/>
        </w:rPr>
        <w:t>&lt;/Extrinsic&gt;</w:t>
      </w:r>
      <w:r>
        <w:rPr>
          <w:rStyle w:val="eop"/>
          <w:rFonts w:ascii="Calibri" w:hAnsi="Calibri" w:cs="Calibri"/>
          <w:sz w:val="22"/>
          <w:szCs w:val="22"/>
          <w:lang w:val="en-US"/>
        </w:rPr>
        <w:t> </w:t>
      </w:r>
    </w:p>
    <w:p w14:paraId="406E077A" w14:textId="77777777" w:rsidR="00E4628A" w:rsidRDefault="00E4628A" w:rsidP="00E4628A">
      <w:pPr>
        <w:pStyle w:val="paragraph"/>
        <w:ind w:left="930"/>
        <w:textAlignment w:val="baseline"/>
        <w:rPr>
          <w:rStyle w:val="eop"/>
          <w:rFonts w:ascii="Calibri" w:hAnsi="Calibri" w:cs="Calibri"/>
          <w:sz w:val="22"/>
          <w:szCs w:val="22"/>
          <w:lang w:val="en-US"/>
        </w:rPr>
      </w:pPr>
    </w:p>
    <w:p w14:paraId="58219C86" w14:textId="77777777" w:rsidR="00E4628A" w:rsidRPr="004043B7" w:rsidRDefault="00E4628A">
      <w:pPr>
        <w:pStyle w:val="paragraph"/>
        <w:numPr>
          <w:ilvl w:val="0"/>
          <w:numId w:val="22"/>
        </w:numPr>
        <w:textAlignment w:val="baseline"/>
        <w:rPr>
          <w:rStyle w:val="eop"/>
          <w:rFonts w:ascii="Arial" w:hAnsi="Arial" w:cs="Arial"/>
          <w:sz w:val="20"/>
          <w:szCs w:val="20"/>
          <w:lang w:val="en-US"/>
        </w:rPr>
      </w:pPr>
      <w:r>
        <w:rPr>
          <w:rStyle w:val="eop"/>
          <w:rFonts w:ascii="Calibri" w:hAnsi="Calibri" w:cs="Calibri"/>
          <w:sz w:val="22"/>
          <w:szCs w:val="22"/>
          <w:lang w:val="en-US"/>
        </w:rPr>
        <w:t>If VAT is 0%, a reason must be provided</w:t>
      </w:r>
    </w:p>
    <w:p w14:paraId="1C7EAC47" w14:textId="77777777" w:rsidR="00E4628A" w:rsidRPr="004043B7" w:rsidRDefault="00E4628A">
      <w:pPr>
        <w:pStyle w:val="paragraph"/>
        <w:numPr>
          <w:ilvl w:val="1"/>
          <w:numId w:val="22"/>
        </w:numPr>
        <w:textAlignment w:val="baseline"/>
        <w:rPr>
          <w:rStyle w:val="eop"/>
          <w:rFonts w:ascii="Arial" w:hAnsi="Arial" w:cs="Arial"/>
          <w:sz w:val="20"/>
          <w:szCs w:val="20"/>
          <w:lang w:val="en-US"/>
        </w:rPr>
      </w:pPr>
      <w:r>
        <w:rPr>
          <w:rStyle w:val="eop"/>
          <w:rFonts w:ascii="Calibri" w:hAnsi="Calibri" w:cs="Calibri"/>
          <w:sz w:val="22"/>
          <w:szCs w:val="22"/>
          <w:lang w:val="en-US"/>
        </w:rPr>
        <w:t>When VAT is 0% for certain goods or services, suppliers can specify if the VAT is exempt or zero rated.  The “exemptDetail” attribute and tax description in the “TaxDetail” element is required if a buying organization enables the invoice rule “Require explanation for zero-rate VAT”)</w:t>
      </w:r>
    </w:p>
    <w:p w14:paraId="26BB1863" w14:textId="77777777" w:rsidR="00E4628A" w:rsidRDefault="00E4628A" w:rsidP="00E4628A">
      <w:pPr>
        <w:pStyle w:val="paragraph"/>
        <w:textAlignment w:val="baseline"/>
        <w:rPr>
          <w:rStyle w:val="eop"/>
          <w:rFonts w:ascii="Calibri" w:hAnsi="Calibri" w:cs="Calibri"/>
          <w:sz w:val="22"/>
          <w:szCs w:val="22"/>
          <w:lang w:val="en-US"/>
        </w:rPr>
      </w:pPr>
    </w:p>
    <w:p w14:paraId="72A36840" w14:textId="77777777" w:rsidR="00E4628A" w:rsidRDefault="00E4628A" w:rsidP="00E4628A">
      <w:pPr>
        <w:pStyle w:val="paragraph"/>
        <w:ind w:left="285"/>
        <w:textAlignment w:val="baseline"/>
        <w:rPr>
          <w:rFonts w:ascii="Arial" w:hAnsi="Arial" w:cs="Arial"/>
          <w:sz w:val="20"/>
          <w:szCs w:val="20"/>
          <w:lang w:val="en-US"/>
        </w:rPr>
      </w:pPr>
      <w:r>
        <w:rPr>
          <w:rStyle w:val="eop"/>
          <w:rFonts w:ascii="Calibri" w:hAnsi="Calibri" w:cs="Calibri"/>
          <w:sz w:val="22"/>
          <w:szCs w:val="22"/>
          <w:lang w:val="en-US"/>
        </w:rPr>
        <w:t> </w:t>
      </w:r>
    </w:p>
    <w:p w14:paraId="01E35ABC" w14:textId="77777777" w:rsidR="00E4628A" w:rsidRDefault="00E4628A" w:rsidP="00E4628A">
      <w:pPr>
        <w:pStyle w:val="paragraph"/>
        <w:ind w:left="285"/>
        <w:textAlignment w:val="baseline"/>
        <w:rPr>
          <w:rFonts w:ascii="Arial" w:hAnsi="Arial" w:cs="Arial"/>
          <w:color w:val="000000"/>
          <w:sz w:val="20"/>
          <w:szCs w:val="20"/>
          <w:lang w:val="en-US"/>
        </w:rPr>
      </w:pPr>
      <w:r>
        <w:rPr>
          <w:rStyle w:val="normaltextrun1"/>
          <w:rFonts w:ascii="Calibri" w:hAnsi="Calibri" w:cs="Calibri"/>
          <w:sz w:val="22"/>
          <w:szCs w:val="22"/>
          <w:lang w:val="en-US"/>
        </w:rPr>
        <w:t xml:space="preserve">The following is an example of a valid VAT tax group on item level (same structure content is required on summary level, the </w:t>
      </w:r>
      <w:r>
        <w:rPr>
          <w:rStyle w:val="spellingerror"/>
          <w:rFonts w:ascii="Calibri" w:hAnsi="Calibri" w:cs="Calibri"/>
          <w:sz w:val="22"/>
          <w:szCs w:val="22"/>
          <w:lang w:val="en-US"/>
        </w:rPr>
        <w:t>TaxDetail</w:t>
      </w:r>
      <w:r>
        <w:rPr>
          <w:rStyle w:val="normaltextrun1"/>
          <w:rFonts w:ascii="Calibri" w:hAnsi="Calibri" w:cs="Calibri"/>
          <w:sz w:val="22"/>
          <w:szCs w:val="22"/>
          <w:lang w:val="en-US"/>
        </w:rPr>
        <w:t xml:space="preserve"> group must be repeated for each VAT rate/tax type. </w:t>
      </w:r>
      <w:r>
        <w:rPr>
          <w:rStyle w:val="eop"/>
          <w:rFonts w:ascii="Calibri" w:hAnsi="Calibri" w:cs="Calibri"/>
          <w:color w:val="000000"/>
          <w:sz w:val="22"/>
          <w:szCs w:val="22"/>
          <w:lang w:val="en-US"/>
        </w:rPr>
        <w:t> </w:t>
      </w:r>
    </w:p>
    <w:p w14:paraId="0A1C9EF7" w14:textId="77777777" w:rsidR="00E4628A" w:rsidRDefault="00E4628A" w:rsidP="00E4628A">
      <w:pPr>
        <w:pStyle w:val="paragraph"/>
        <w:ind w:left="285"/>
        <w:textAlignment w:val="baseline"/>
        <w:rPr>
          <w:rFonts w:ascii="Arial" w:hAnsi="Arial" w:cs="Arial"/>
          <w:color w:val="000000"/>
          <w:sz w:val="20"/>
          <w:szCs w:val="20"/>
          <w:lang w:val="en-US"/>
        </w:rPr>
      </w:pPr>
      <w:r>
        <w:rPr>
          <w:rStyle w:val="eop"/>
          <w:rFonts w:ascii="Calibri" w:hAnsi="Calibri" w:cs="Calibri"/>
          <w:color w:val="000000"/>
          <w:sz w:val="22"/>
          <w:szCs w:val="22"/>
          <w:lang w:val="en-US"/>
        </w:rPr>
        <w:t> </w:t>
      </w:r>
    </w:p>
    <w:p w14:paraId="070B13D9" w14:textId="77777777" w:rsidR="00E4628A" w:rsidRDefault="00E4628A" w:rsidP="00E4628A">
      <w:pPr>
        <w:pStyle w:val="paragraph"/>
        <w:ind w:left="1440"/>
        <w:textAlignment w:val="baseline"/>
        <w:rPr>
          <w:rFonts w:ascii="Arial" w:hAnsi="Arial" w:cs="Arial"/>
          <w:color w:val="000000"/>
          <w:sz w:val="20"/>
          <w:szCs w:val="20"/>
          <w:lang w:val="en-US"/>
        </w:rPr>
      </w:pPr>
      <w:r>
        <w:rPr>
          <w:rStyle w:val="normaltextrun1"/>
          <w:rFonts w:ascii="Calibri" w:hAnsi="Calibri" w:cs="Calibri"/>
          <w:i/>
          <w:iCs/>
          <w:color w:val="000000"/>
          <w:sz w:val="22"/>
          <w:szCs w:val="22"/>
          <w:lang w:val="en-US"/>
        </w:rPr>
        <w:t>&lt;Tax&gt; </w:t>
      </w:r>
      <w:r>
        <w:rPr>
          <w:rStyle w:val="eop"/>
          <w:rFonts w:ascii="Calibri" w:hAnsi="Calibri" w:cs="Calibri"/>
          <w:color w:val="000000"/>
          <w:sz w:val="22"/>
          <w:szCs w:val="22"/>
          <w:lang w:val="en-US"/>
        </w:rPr>
        <w:t> </w:t>
      </w:r>
    </w:p>
    <w:p w14:paraId="4F051316" w14:textId="77777777" w:rsidR="00E4628A" w:rsidRDefault="00E4628A" w:rsidP="00E4628A">
      <w:pPr>
        <w:pStyle w:val="paragraph"/>
        <w:ind w:left="1440"/>
        <w:textAlignment w:val="baseline"/>
        <w:rPr>
          <w:rFonts w:ascii="Arial" w:hAnsi="Arial" w:cs="Arial"/>
          <w:color w:val="000000"/>
          <w:sz w:val="20"/>
          <w:szCs w:val="20"/>
          <w:lang w:val="en-US"/>
        </w:rPr>
      </w:pPr>
      <w:r>
        <w:rPr>
          <w:rStyle w:val="normaltextrun1"/>
          <w:rFonts w:ascii="Calibri" w:hAnsi="Calibri" w:cs="Calibri"/>
          <w:i/>
          <w:iCs/>
          <w:color w:val="000000"/>
          <w:sz w:val="22"/>
          <w:szCs w:val="22"/>
          <w:lang w:val="en-US"/>
        </w:rPr>
        <w:t>&lt;Money currency="EUR"&gt;0.00&lt;/Money&gt; </w:t>
      </w:r>
      <w:r>
        <w:rPr>
          <w:rStyle w:val="eop"/>
          <w:rFonts w:ascii="Calibri" w:hAnsi="Calibri" w:cs="Calibri"/>
          <w:color w:val="000000"/>
          <w:sz w:val="22"/>
          <w:szCs w:val="22"/>
          <w:lang w:val="en-US"/>
        </w:rPr>
        <w:t> </w:t>
      </w:r>
    </w:p>
    <w:p w14:paraId="10BA0478" w14:textId="77777777" w:rsidR="00E4628A" w:rsidRPr="00614BB7" w:rsidRDefault="00E4628A" w:rsidP="00E4628A">
      <w:pPr>
        <w:pStyle w:val="paragraph"/>
        <w:ind w:left="1440"/>
        <w:textAlignment w:val="baseline"/>
        <w:rPr>
          <w:rFonts w:ascii="Arial" w:hAnsi="Arial" w:cs="Arial"/>
          <w:color w:val="000000"/>
          <w:sz w:val="20"/>
          <w:szCs w:val="20"/>
          <w:lang w:val="fr-FR"/>
        </w:rPr>
      </w:pPr>
      <w:r w:rsidRPr="00614BB7">
        <w:rPr>
          <w:rStyle w:val="normaltextrun1"/>
          <w:rFonts w:ascii="Calibri" w:hAnsi="Calibri" w:cs="Calibri"/>
          <w:i/>
          <w:iCs/>
          <w:color w:val="000000"/>
          <w:sz w:val="22"/>
          <w:szCs w:val="22"/>
          <w:lang w:val="fr-FR"/>
        </w:rPr>
        <w:t xml:space="preserve">&lt;Description </w:t>
      </w:r>
      <w:r w:rsidRPr="00614BB7">
        <w:rPr>
          <w:rStyle w:val="spellingerror"/>
          <w:rFonts w:ascii="Calibri" w:hAnsi="Calibri" w:cs="Calibri"/>
          <w:i/>
          <w:iCs/>
          <w:color w:val="000000"/>
          <w:sz w:val="22"/>
          <w:szCs w:val="22"/>
          <w:lang w:val="fr-FR"/>
        </w:rPr>
        <w:t>xml:lang</w:t>
      </w:r>
      <w:r w:rsidRPr="00614BB7">
        <w:rPr>
          <w:rStyle w:val="normaltextrun1"/>
          <w:rFonts w:ascii="Calibri" w:hAnsi="Calibri" w:cs="Calibri"/>
          <w:i/>
          <w:iCs/>
          <w:color w:val="000000"/>
          <w:sz w:val="22"/>
          <w:szCs w:val="22"/>
          <w:lang w:val="fr-FR"/>
        </w:rPr>
        <w:t>="en-GB"&gt;total tax&lt;/ Description &gt; </w:t>
      </w:r>
      <w:r w:rsidRPr="00614BB7">
        <w:rPr>
          <w:rStyle w:val="eop"/>
          <w:rFonts w:ascii="Calibri" w:hAnsi="Calibri" w:cs="Calibri"/>
          <w:color w:val="000000"/>
          <w:sz w:val="22"/>
          <w:szCs w:val="22"/>
          <w:lang w:val="fr-FR"/>
        </w:rPr>
        <w:t> </w:t>
      </w:r>
    </w:p>
    <w:p w14:paraId="4B4A3B7F" w14:textId="77777777" w:rsidR="00E4628A" w:rsidRPr="00AB29DA" w:rsidRDefault="00E4628A" w:rsidP="00E4628A">
      <w:pPr>
        <w:pStyle w:val="paragraph"/>
        <w:ind w:left="1440"/>
        <w:textAlignment w:val="baseline"/>
        <w:rPr>
          <w:rFonts w:ascii="Arial" w:hAnsi="Arial" w:cs="Arial"/>
          <w:color w:val="000000"/>
          <w:sz w:val="20"/>
          <w:szCs w:val="20"/>
          <w:lang w:val="fr-FR"/>
        </w:rPr>
      </w:pPr>
      <w:r>
        <w:rPr>
          <w:rStyle w:val="normaltextrun1"/>
          <w:rFonts w:ascii="Calibri" w:hAnsi="Calibri" w:cs="Calibri"/>
          <w:i/>
          <w:iCs/>
          <w:color w:val="000000"/>
          <w:sz w:val="22"/>
          <w:szCs w:val="22"/>
          <w:lang w:val="en-US"/>
        </w:rPr>
        <w:t>&lt;</w:t>
      </w:r>
      <w:r>
        <w:rPr>
          <w:rStyle w:val="spellingerror"/>
          <w:rFonts w:ascii="Calibri" w:hAnsi="Calibri" w:cs="Calibri"/>
          <w:i/>
          <w:iCs/>
          <w:color w:val="000000"/>
          <w:sz w:val="22"/>
          <w:szCs w:val="22"/>
          <w:lang w:val="en-US"/>
        </w:rPr>
        <w:t>TaxDetail</w:t>
      </w:r>
      <w:r>
        <w:rPr>
          <w:rStyle w:val="normaltextrun1"/>
          <w:rFonts w:ascii="Calibri" w:hAnsi="Calibri" w:cs="Calibri"/>
          <w:i/>
          <w:iCs/>
          <w:color w:val="000000"/>
          <w:sz w:val="22"/>
          <w:szCs w:val="22"/>
          <w:lang w:val="en-US"/>
        </w:rPr>
        <w:t xml:space="preserve"> category="vat</w:t>
      </w:r>
      <w:r>
        <w:rPr>
          <w:rStyle w:val="normaltextrun1"/>
          <w:rFonts w:ascii="Calibri" w:hAnsi="Calibri" w:cs="Calibri"/>
          <w:b/>
          <w:bCs/>
          <w:i/>
          <w:iCs/>
          <w:color w:val="000000"/>
          <w:sz w:val="22"/>
          <w:szCs w:val="22"/>
          <w:lang w:val="en-US"/>
        </w:rPr>
        <w:t xml:space="preserve">" </w:t>
      </w:r>
      <w:r>
        <w:rPr>
          <w:rStyle w:val="spellingerror"/>
          <w:rFonts w:ascii="Calibri" w:hAnsi="Calibri" w:cs="Calibri"/>
          <w:b/>
          <w:bCs/>
          <w:i/>
          <w:iCs/>
          <w:color w:val="000000"/>
          <w:sz w:val="22"/>
          <w:szCs w:val="22"/>
          <w:lang w:val="en-US"/>
        </w:rPr>
        <w:t>exemptDetail</w:t>
      </w:r>
      <w:r>
        <w:rPr>
          <w:rStyle w:val="normaltextrun1"/>
          <w:rFonts w:ascii="Calibri" w:hAnsi="Calibri" w:cs="Calibri"/>
          <w:b/>
          <w:bCs/>
          <w:i/>
          <w:iCs/>
          <w:color w:val="000000"/>
          <w:sz w:val="22"/>
          <w:szCs w:val="22"/>
          <w:lang w:val="en-US"/>
        </w:rPr>
        <w:t>="exempt"</w:t>
      </w:r>
      <w:r>
        <w:rPr>
          <w:rStyle w:val="normaltextrun1"/>
          <w:rFonts w:ascii="Calibri" w:hAnsi="Calibri" w:cs="Calibri"/>
          <w:i/>
          <w:iCs/>
          <w:color w:val="000000"/>
          <w:sz w:val="22"/>
          <w:szCs w:val="22"/>
          <w:lang w:val="en-US"/>
        </w:rPr>
        <w:t xml:space="preserve"> </w:t>
      </w:r>
      <w:r>
        <w:rPr>
          <w:rStyle w:val="spellingerror"/>
          <w:rFonts w:ascii="Calibri" w:hAnsi="Calibri" w:cs="Calibri"/>
          <w:i/>
          <w:iCs/>
          <w:color w:val="000000"/>
          <w:sz w:val="22"/>
          <w:szCs w:val="22"/>
          <w:lang w:val="en-US"/>
        </w:rPr>
        <w:t>percentageRate</w:t>
      </w:r>
      <w:r>
        <w:rPr>
          <w:rStyle w:val="normaltextrun1"/>
          <w:rFonts w:ascii="Calibri" w:hAnsi="Calibri" w:cs="Calibri"/>
          <w:i/>
          <w:iCs/>
          <w:color w:val="000000"/>
          <w:sz w:val="22"/>
          <w:szCs w:val="22"/>
          <w:lang w:val="en-US"/>
        </w:rPr>
        <w:t>="0.00</w:t>
      </w:r>
      <w:r>
        <w:rPr>
          <w:rStyle w:val="normaltextrun1"/>
          <w:rFonts w:ascii="Calibri" w:hAnsi="Calibri" w:cs="Calibri"/>
          <w:b/>
          <w:bCs/>
          <w:i/>
          <w:iCs/>
          <w:color w:val="000000"/>
          <w:sz w:val="22"/>
          <w:szCs w:val="22"/>
          <w:lang w:val="en-US"/>
        </w:rPr>
        <w:t xml:space="preserve">" </w:t>
      </w:r>
      <w:r>
        <w:rPr>
          <w:rStyle w:val="spellingerror"/>
          <w:rFonts w:ascii="Calibri" w:hAnsi="Calibri" w:cs="Calibri"/>
          <w:b/>
          <w:bCs/>
          <w:i/>
          <w:iCs/>
          <w:color w:val="000000"/>
          <w:sz w:val="22"/>
          <w:szCs w:val="22"/>
          <w:lang w:val="en-US"/>
        </w:rPr>
        <w:t>taxPointDate</w:t>
      </w:r>
      <w:r>
        <w:rPr>
          <w:rStyle w:val="normaltextrun1"/>
          <w:rFonts w:ascii="Calibri" w:hAnsi="Calibri" w:cs="Calibri"/>
          <w:b/>
          <w:bCs/>
          <w:i/>
          <w:iCs/>
          <w:color w:val="000000"/>
          <w:sz w:val="22"/>
          <w:szCs w:val="22"/>
          <w:lang w:val="en-US"/>
        </w:rPr>
        <w:t>="2017-10 12T07:31:58+00:00"&gt; </w:t>
      </w:r>
      <w:r>
        <w:rPr>
          <w:rStyle w:val="eop"/>
          <w:rFonts w:ascii="Calibri" w:hAnsi="Calibri" w:cs="Calibri"/>
          <w:color w:val="000000"/>
          <w:sz w:val="22"/>
          <w:szCs w:val="22"/>
          <w:lang w:val="en-US"/>
        </w:rPr>
        <w:t> </w:t>
      </w:r>
    </w:p>
    <w:p w14:paraId="79D9510C" w14:textId="77777777" w:rsidR="00E4628A" w:rsidRDefault="00E4628A" w:rsidP="00E4628A">
      <w:pPr>
        <w:pStyle w:val="paragraph"/>
        <w:ind w:left="1440"/>
        <w:textAlignment w:val="baseline"/>
        <w:rPr>
          <w:rFonts w:ascii="Arial" w:hAnsi="Arial" w:cs="Arial"/>
          <w:color w:val="000000"/>
          <w:sz w:val="20"/>
          <w:szCs w:val="20"/>
          <w:lang w:val="en-US"/>
        </w:rPr>
      </w:pPr>
      <w:r>
        <w:rPr>
          <w:rStyle w:val="normaltextrun1"/>
          <w:rFonts w:ascii="Calibri" w:hAnsi="Calibri" w:cs="Calibri"/>
          <w:i/>
          <w:iCs/>
          <w:color w:val="000000"/>
          <w:sz w:val="22"/>
          <w:szCs w:val="22"/>
          <w:lang w:val="en-US"/>
        </w:rPr>
        <w:t>&lt;</w:t>
      </w:r>
      <w:r>
        <w:rPr>
          <w:rStyle w:val="spellingerror"/>
          <w:rFonts w:ascii="Calibri" w:hAnsi="Calibri" w:cs="Calibri"/>
          <w:i/>
          <w:iCs/>
          <w:color w:val="000000"/>
          <w:sz w:val="22"/>
          <w:szCs w:val="22"/>
          <w:lang w:val="en-US"/>
        </w:rPr>
        <w:t>TaxableAmount</w:t>
      </w:r>
      <w:r>
        <w:rPr>
          <w:rStyle w:val="normaltextrun1"/>
          <w:rFonts w:ascii="Calibri" w:hAnsi="Calibri" w:cs="Calibri"/>
          <w:i/>
          <w:iCs/>
          <w:color w:val="000000"/>
          <w:sz w:val="22"/>
          <w:szCs w:val="22"/>
          <w:lang w:val="en-US"/>
        </w:rPr>
        <w:t>&gt; </w:t>
      </w:r>
      <w:r>
        <w:rPr>
          <w:rStyle w:val="eop"/>
          <w:rFonts w:ascii="Calibri" w:hAnsi="Calibri" w:cs="Calibri"/>
          <w:color w:val="000000"/>
          <w:sz w:val="22"/>
          <w:szCs w:val="22"/>
          <w:lang w:val="en-US"/>
        </w:rPr>
        <w:t> </w:t>
      </w:r>
    </w:p>
    <w:p w14:paraId="2107385D" w14:textId="77777777" w:rsidR="00E4628A" w:rsidRDefault="00E4628A" w:rsidP="00E4628A">
      <w:pPr>
        <w:pStyle w:val="paragraph"/>
        <w:ind w:left="1440"/>
        <w:textAlignment w:val="baseline"/>
        <w:rPr>
          <w:rFonts w:ascii="Arial" w:hAnsi="Arial" w:cs="Arial"/>
          <w:color w:val="000000"/>
          <w:sz w:val="20"/>
          <w:szCs w:val="20"/>
          <w:lang w:val="en-US"/>
        </w:rPr>
      </w:pPr>
      <w:r>
        <w:rPr>
          <w:rStyle w:val="normaltextrun1"/>
          <w:rFonts w:ascii="Calibri" w:hAnsi="Calibri" w:cs="Calibri"/>
          <w:i/>
          <w:iCs/>
          <w:color w:val="000000"/>
          <w:sz w:val="22"/>
          <w:szCs w:val="22"/>
          <w:lang w:val="en-US"/>
        </w:rPr>
        <w:t>&lt;Money currency="EUR"&gt;50&lt;/Money&gt; </w:t>
      </w:r>
      <w:r>
        <w:rPr>
          <w:rStyle w:val="eop"/>
          <w:rFonts w:ascii="Calibri" w:hAnsi="Calibri" w:cs="Calibri"/>
          <w:color w:val="000000"/>
          <w:sz w:val="22"/>
          <w:szCs w:val="22"/>
          <w:lang w:val="en-US"/>
        </w:rPr>
        <w:t> </w:t>
      </w:r>
    </w:p>
    <w:p w14:paraId="2D0A1D21" w14:textId="77777777" w:rsidR="00E4628A" w:rsidRDefault="00E4628A" w:rsidP="00E4628A">
      <w:pPr>
        <w:pStyle w:val="paragraph"/>
        <w:ind w:left="1440"/>
        <w:textAlignment w:val="baseline"/>
        <w:rPr>
          <w:rFonts w:ascii="Arial" w:hAnsi="Arial" w:cs="Arial"/>
          <w:color w:val="000000"/>
          <w:sz w:val="20"/>
          <w:szCs w:val="20"/>
          <w:lang w:val="en-US"/>
        </w:rPr>
      </w:pPr>
      <w:r>
        <w:rPr>
          <w:rStyle w:val="normaltextrun1"/>
          <w:rFonts w:ascii="Calibri" w:hAnsi="Calibri" w:cs="Calibri"/>
          <w:i/>
          <w:iCs/>
          <w:color w:val="000000"/>
          <w:sz w:val="22"/>
          <w:szCs w:val="22"/>
          <w:lang w:val="en-US"/>
        </w:rPr>
        <w:t>&lt;/</w:t>
      </w:r>
      <w:r>
        <w:rPr>
          <w:rStyle w:val="spellingerror"/>
          <w:rFonts w:ascii="Calibri" w:hAnsi="Calibri" w:cs="Calibri"/>
          <w:i/>
          <w:iCs/>
          <w:color w:val="000000"/>
          <w:sz w:val="22"/>
          <w:szCs w:val="22"/>
          <w:lang w:val="en-US"/>
        </w:rPr>
        <w:t>TaxableAmount</w:t>
      </w:r>
      <w:r>
        <w:rPr>
          <w:rStyle w:val="normaltextrun1"/>
          <w:rFonts w:ascii="Calibri" w:hAnsi="Calibri" w:cs="Calibri"/>
          <w:i/>
          <w:iCs/>
          <w:color w:val="000000"/>
          <w:sz w:val="22"/>
          <w:szCs w:val="22"/>
          <w:lang w:val="en-US"/>
        </w:rPr>
        <w:t>&gt; </w:t>
      </w:r>
      <w:r>
        <w:rPr>
          <w:rStyle w:val="eop"/>
          <w:rFonts w:ascii="Calibri" w:hAnsi="Calibri" w:cs="Calibri"/>
          <w:color w:val="000000"/>
          <w:sz w:val="22"/>
          <w:szCs w:val="22"/>
          <w:lang w:val="en-US"/>
        </w:rPr>
        <w:t> </w:t>
      </w:r>
    </w:p>
    <w:p w14:paraId="780C508E" w14:textId="77777777" w:rsidR="00E4628A" w:rsidRDefault="00E4628A" w:rsidP="00E4628A">
      <w:pPr>
        <w:pStyle w:val="paragraph"/>
        <w:ind w:left="1440"/>
        <w:textAlignment w:val="baseline"/>
        <w:rPr>
          <w:rFonts w:ascii="Arial" w:hAnsi="Arial" w:cs="Arial"/>
          <w:color w:val="000000"/>
          <w:sz w:val="20"/>
          <w:szCs w:val="20"/>
          <w:lang w:val="en-US"/>
        </w:rPr>
      </w:pPr>
      <w:r>
        <w:rPr>
          <w:rStyle w:val="normaltextrun1"/>
          <w:rFonts w:ascii="Calibri" w:hAnsi="Calibri" w:cs="Calibri"/>
          <w:i/>
          <w:iCs/>
          <w:color w:val="000000"/>
          <w:sz w:val="22"/>
          <w:szCs w:val="22"/>
          <w:lang w:val="en-US"/>
        </w:rPr>
        <w:t>&lt;</w:t>
      </w:r>
      <w:r>
        <w:rPr>
          <w:rStyle w:val="spellingerror"/>
          <w:rFonts w:ascii="Calibri" w:hAnsi="Calibri" w:cs="Calibri"/>
          <w:i/>
          <w:iCs/>
          <w:color w:val="000000"/>
          <w:sz w:val="22"/>
          <w:szCs w:val="22"/>
          <w:lang w:val="en-US"/>
        </w:rPr>
        <w:t>TaxAmount</w:t>
      </w:r>
      <w:r>
        <w:rPr>
          <w:rStyle w:val="normaltextrun1"/>
          <w:rFonts w:ascii="Calibri" w:hAnsi="Calibri" w:cs="Calibri"/>
          <w:i/>
          <w:iCs/>
          <w:color w:val="000000"/>
          <w:sz w:val="22"/>
          <w:szCs w:val="22"/>
          <w:lang w:val="en-US"/>
        </w:rPr>
        <w:t>&gt; </w:t>
      </w:r>
      <w:r>
        <w:rPr>
          <w:rStyle w:val="eop"/>
          <w:rFonts w:ascii="Calibri" w:hAnsi="Calibri" w:cs="Calibri"/>
          <w:color w:val="000000"/>
          <w:sz w:val="22"/>
          <w:szCs w:val="22"/>
          <w:lang w:val="en-US"/>
        </w:rPr>
        <w:t> </w:t>
      </w:r>
    </w:p>
    <w:p w14:paraId="0B7B4210" w14:textId="77777777" w:rsidR="00E4628A" w:rsidRDefault="00E4628A" w:rsidP="00E4628A">
      <w:pPr>
        <w:pStyle w:val="paragraph"/>
        <w:ind w:left="1440"/>
        <w:textAlignment w:val="baseline"/>
        <w:rPr>
          <w:rFonts w:ascii="Arial" w:hAnsi="Arial" w:cs="Arial"/>
          <w:color w:val="000000"/>
          <w:sz w:val="20"/>
          <w:szCs w:val="20"/>
          <w:lang w:val="en-US"/>
        </w:rPr>
      </w:pPr>
      <w:r>
        <w:rPr>
          <w:rStyle w:val="normaltextrun1"/>
          <w:rFonts w:ascii="Calibri" w:hAnsi="Calibri" w:cs="Calibri"/>
          <w:i/>
          <w:iCs/>
          <w:color w:val="000000"/>
          <w:sz w:val="22"/>
          <w:szCs w:val="22"/>
          <w:lang w:val="en-US"/>
        </w:rPr>
        <w:t>&lt;Money currency="EUR"&gt;0.00&lt;/Money&gt; </w:t>
      </w:r>
      <w:r>
        <w:rPr>
          <w:rStyle w:val="eop"/>
          <w:rFonts w:ascii="Calibri" w:hAnsi="Calibri" w:cs="Calibri"/>
          <w:color w:val="000000"/>
          <w:sz w:val="22"/>
          <w:szCs w:val="22"/>
          <w:lang w:val="en-US"/>
        </w:rPr>
        <w:t> </w:t>
      </w:r>
    </w:p>
    <w:p w14:paraId="12A217A3" w14:textId="77777777" w:rsidR="00E4628A" w:rsidRDefault="00E4628A" w:rsidP="00E4628A">
      <w:pPr>
        <w:pStyle w:val="paragraph"/>
        <w:ind w:left="1440"/>
        <w:textAlignment w:val="baseline"/>
        <w:rPr>
          <w:rFonts w:ascii="Arial" w:hAnsi="Arial" w:cs="Arial"/>
          <w:color w:val="000000"/>
          <w:sz w:val="20"/>
          <w:szCs w:val="20"/>
          <w:lang w:val="en-US"/>
        </w:rPr>
      </w:pPr>
      <w:r>
        <w:rPr>
          <w:rStyle w:val="normaltextrun1"/>
          <w:rFonts w:ascii="Calibri" w:hAnsi="Calibri" w:cs="Calibri"/>
          <w:i/>
          <w:iCs/>
          <w:color w:val="000000"/>
          <w:sz w:val="22"/>
          <w:szCs w:val="22"/>
          <w:lang w:val="en-US"/>
        </w:rPr>
        <w:t>&lt;/</w:t>
      </w:r>
      <w:r>
        <w:rPr>
          <w:rStyle w:val="spellingerror"/>
          <w:rFonts w:ascii="Calibri" w:hAnsi="Calibri" w:cs="Calibri"/>
          <w:i/>
          <w:iCs/>
          <w:color w:val="000000"/>
          <w:sz w:val="22"/>
          <w:szCs w:val="22"/>
          <w:lang w:val="en-US"/>
        </w:rPr>
        <w:t>TaxAmount</w:t>
      </w:r>
      <w:r>
        <w:rPr>
          <w:rStyle w:val="normaltextrun1"/>
          <w:rFonts w:ascii="Calibri" w:hAnsi="Calibri" w:cs="Calibri"/>
          <w:i/>
          <w:iCs/>
          <w:color w:val="000000"/>
          <w:sz w:val="22"/>
          <w:szCs w:val="22"/>
          <w:lang w:val="en-US"/>
        </w:rPr>
        <w:t>&gt; </w:t>
      </w:r>
      <w:r>
        <w:rPr>
          <w:rStyle w:val="eop"/>
          <w:rFonts w:ascii="Calibri" w:hAnsi="Calibri" w:cs="Calibri"/>
          <w:color w:val="000000"/>
          <w:sz w:val="22"/>
          <w:szCs w:val="22"/>
          <w:lang w:val="en-US"/>
        </w:rPr>
        <w:t> </w:t>
      </w:r>
    </w:p>
    <w:p w14:paraId="6F71880D" w14:textId="77777777" w:rsidR="00E4628A" w:rsidRDefault="00E4628A" w:rsidP="00E4628A">
      <w:pPr>
        <w:pStyle w:val="paragraph"/>
        <w:ind w:left="1440"/>
        <w:textAlignment w:val="baseline"/>
        <w:rPr>
          <w:rFonts w:ascii="Arial" w:hAnsi="Arial" w:cs="Arial"/>
          <w:color w:val="000000"/>
          <w:sz w:val="20"/>
          <w:szCs w:val="20"/>
          <w:lang w:val="en-US"/>
        </w:rPr>
      </w:pPr>
      <w:r>
        <w:rPr>
          <w:rStyle w:val="normaltextrun1"/>
          <w:rFonts w:ascii="Calibri" w:hAnsi="Calibri" w:cs="Calibri"/>
          <w:b/>
          <w:bCs/>
          <w:i/>
          <w:iCs/>
          <w:color w:val="000000"/>
          <w:sz w:val="22"/>
          <w:szCs w:val="22"/>
          <w:lang w:val="en-US"/>
        </w:rPr>
        <w:t xml:space="preserve">&lt;Description </w:t>
      </w:r>
      <w:r>
        <w:rPr>
          <w:rStyle w:val="spellingerror"/>
          <w:rFonts w:ascii="Calibri" w:hAnsi="Calibri" w:cs="Calibri"/>
          <w:b/>
          <w:bCs/>
          <w:i/>
          <w:iCs/>
          <w:color w:val="000000"/>
          <w:sz w:val="22"/>
          <w:szCs w:val="22"/>
          <w:lang w:val="en-US"/>
        </w:rPr>
        <w:t>xml:lang</w:t>
      </w:r>
      <w:r>
        <w:rPr>
          <w:rStyle w:val="normaltextrun1"/>
          <w:rFonts w:ascii="Calibri" w:hAnsi="Calibri" w:cs="Calibri"/>
          <w:b/>
          <w:bCs/>
          <w:i/>
          <w:iCs/>
          <w:color w:val="000000"/>
          <w:sz w:val="22"/>
          <w:szCs w:val="22"/>
          <w:lang w:val="en-US"/>
        </w:rPr>
        <w:t>="en-GB"&gt;0% tax exempt&lt;/Description&gt; </w:t>
      </w:r>
      <w:r>
        <w:rPr>
          <w:rStyle w:val="eop"/>
          <w:rFonts w:ascii="Calibri" w:hAnsi="Calibri" w:cs="Calibri"/>
          <w:color w:val="000000"/>
          <w:sz w:val="22"/>
          <w:szCs w:val="22"/>
          <w:lang w:val="en-US"/>
        </w:rPr>
        <w:t> </w:t>
      </w:r>
    </w:p>
    <w:p w14:paraId="717D51A2" w14:textId="77777777" w:rsidR="00E4628A" w:rsidRDefault="00E4628A" w:rsidP="00E4628A">
      <w:pPr>
        <w:pStyle w:val="paragraph"/>
        <w:ind w:left="1440"/>
        <w:textAlignment w:val="baseline"/>
        <w:rPr>
          <w:rFonts w:ascii="Arial" w:hAnsi="Arial" w:cs="Arial"/>
          <w:color w:val="000000"/>
          <w:sz w:val="20"/>
          <w:szCs w:val="20"/>
          <w:lang w:val="en-US"/>
        </w:rPr>
      </w:pPr>
      <w:r>
        <w:rPr>
          <w:rStyle w:val="normaltextrun1"/>
          <w:rFonts w:ascii="Calibri" w:hAnsi="Calibri" w:cs="Calibri"/>
          <w:i/>
          <w:iCs/>
          <w:color w:val="000000"/>
          <w:sz w:val="22"/>
          <w:szCs w:val="22"/>
          <w:lang w:val="en-US"/>
        </w:rPr>
        <w:lastRenderedPageBreak/>
        <w:t>&lt;/</w:t>
      </w:r>
      <w:r>
        <w:rPr>
          <w:rStyle w:val="spellingerror"/>
          <w:rFonts w:ascii="Calibri" w:hAnsi="Calibri" w:cs="Calibri"/>
          <w:i/>
          <w:iCs/>
          <w:color w:val="000000"/>
          <w:sz w:val="22"/>
          <w:szCs w:val="22"/>
          <w:lang w:val="en-US"/>
        </w:rPr>
        <w:t>TaxDetail</w:t>
      </w:r>
      <w:r>
        <w:rPr>
          <w:rStyle w:val="normaltextrun1"/>
          <w:rFonts w:ascii="Calibri" w:hAnsi="Calibri" w:cs="Calibri"/>
          <w:i/>
          <w:iCs/>
          <w:color w:val="000000"/>
          <w:sz w:val="22"/>
          <w:szCs w:val="22"/>
          <w:lang w:val="en-US"/>
        </w:rPr>
        <w:t>&gt; </w:t>
      </w:r>
      <w:r>
        <w:rPr>
          <w:rStyle w:val="eop"/>
          <w:rFonts w:ascii="Calibri" w:hAnsi="Calibri" w:cs="Calibri"/>
          <w:color w:val="000000"/>
          <w:sz w:val="22"/>
          <w:szCs w:val="22"/>
          <w:lang w:val="en-US"/>
        </w:rPr>
        <w:t> </w:t>
      </w:r>
    </w:p>
    <w:p w14:paraId="6FB197E1" w14:textId="77777777" w:rsidR="00E4628A" w:rsidRDefault="00E4628A" w:rsidP="00E4628A">
      <w:pPr>
        <w:pStyle w:val="paragraph"/>
        <w:ind w:left="1440"/>
        <w:textAlignment w:val="baseline"/>
        <w:rPr>
          <w:rFonts w:ascii="Arial" w:hAnsi="Arial" w:cs="Arial"/>
          <w:color w:val="000000"/>
          <w:sz w:val="20"/>
          <w:szCs w:val="20"/>
          <w:lang w:val="en-US"/>
        </w:rPr>
      </w:pPr>
      <w:r>
        <w:rPr>
          <w:rStyle w:val="normaltextrun1"/>
          <w:rFonts w:ascii="Calibri" w:hAnsi="Calibri" w:cs="Calibri"/>
          <w:i/>
          <w:iCs/>
          <w:color w:val="000000"/>
          <w:sz w:val="22"/>
          <w:szCs w:val="22"/>
          <w:lang w:val="en-US"/>
        </w:rPr>
        <w:t>&lt;/Tax&gt;</w:t>
      </w:r>
      <w:r>
        <w:rPr>
          <w:rStyle w:val="eop"/>
          <w:rFonts w:ascii="Calibri" w:hAnsi="Calibri" w:cs="Calibri"/>
          <w:color w:val="000000"/>
          <w:sz w:val="22"/>
          <w:szCs w:val="22"/>
          <w:lang w:val="en-US"/>
        </w:rPr>
        <w:t> </w:t>
      </w:r>
    </w:p>
    <w:p w14:paraId="0B1C7F76" w14:textId="77777777" w:rsidR="00E4628A" w:rsidRDefault="00E4628A" w:rsidP="00E4628A">
      <w:pPr>
        <w:pStyle w:val="paragraph"/>
        <w:ind w:left="285"/>
        <w:textAlignment w:val="baseline"/>
        <w:rPr>
          <w:rFonts w:ascii="Arial" w:hAnsi="Arial" w:cs="Arial"/>
          <w:color w:val="000000"/>
          <w:sz w:val="20"/>
          <w:szCs w:val="20"/>
          <w:lang w:val="en-US"/>
        </w:rPr>
      </w:pPr>
      <w:r>
        <w:rPr>
          <w:rStyle w:val="eop"/>
          <w:rFonts w:ascii="Calibri" w:hAnsi="Calibri" w:cs="Calibri"/>
          <w:color w:val="000000"/>
          <w:sz w:val="22"/>
          <w:szCs w:val="22"/>
          <w:lang w:val="en-US"/>
        </w:rPr>
        <w:t> </w:t>
      </w:r>
    </w:p>
    <w:p w14:paraId="5F529AEC" w14:textId="77777777" w:rsidR="00E4628A" w:rsidRDefault="00E4628A">
      <w:pPr>
        <w:pStyle w:val="paragraph"/>
        <w:numPr>
          <w:ilvl w:val="1"/>
          <w:numId w:val="16"/>
        </w:numPr>
        <w:textAlignment w:val="baseline"/>
        <w:rPr>
          <w:rFonts w:ascii="Calibri" w:hAnsi="Calibri" w:cs="Calibri"/>
          <w:color w:val="000000"/>
          <w:sz w:val="22"/>
          <w:szCs w:val="22"/>
          <w:lang w:val="en-US"/>
        </w:rPr>
      </w:pPr>
      <w:r>
        <w:rPr>
          <w:rStyle w:val="normaltextrun1"/>
          <w:rFonts w:ascii="Calibri" w:hAnsi="Calibri" w:cs="Calibri"/>
          <w:color w:val="000000"/>
          <w:sz w:val="22"/>
          <w:szCs w:val="22"/>
          <w:lang w:val="en-US"/>
        </w:rPr>
        <w:t>Tax amounts, subtotal and amounts due are required in local currency – in case of different currency on invoice you need to use the following structure:</w:t>
      </w:r>
      <w:r>
        <w:rPr>
          <w:rStyle w:val="eop"/>
          <w:rFonts w:ascii="Calibri" w:hAnsi="Calibri" w:cs="Calibri"/>
          <w:color w:val="000000"/>
          <w:sz w:val="22"/>
          <w:szCs w:val="22"/>
          <w:lang w:val="en-US"/>
        </w:rPr>
        <w:t> </w:t>
      </w:r>
    </w:p>
    <w:p w14:paraId="7F0E2D64" w14:textId="77777777" w:rsidR="00E4628A" w:rsidRDefault="00E4628A" w:rsidP="00E4628A">
      <w:pPr>
        <w:pStyle w:val="paragraph"/>
        <w:ind w:left="285"/>
        <w:textAlignment w:val="baseline"/>
        <w:rPr>
          <w:rFonts w:ascii="Arial" w:hAnsi="Arial" w:cs="Arial"/>
          <w:color w:val="000000"/>
          <w:sz w:val="20"/>
          <w:szCs w:val="20"/>
          <w:lang w:val="en-US"/>
        </w:rPr>
      </w:pPr>
      <w:r>
        <w:rPr>
          <w:rStyle w:val="eop"/>
          <w:rFonts w:ascii="Calibri" w:hAnsi="Calibri" w:cs="Calibri"/>
          <w:color w:val="000000"/>
          <w:sz w:val="22"/>
          <w:szCs w:val="22"/>
          <w:lang w:val="en-US"/>
        </w:rPr>
        <w:t> </w:t>
      </w:r>
    </w:p>
    <w:p w14:paraId="5DF0577A" w14:textId="77777777" w:rsidR="00E4628A" w:rsidRDefault="00E4628A" w:rsidP="00E4628A">
      <w:pPr>
        <w:pStyle w:val="paragraph"/>
        <w:ind w:left="285"/>
        <w:textAlignment w:val="baseline"/>
        <w:rPr>
          <w:rFonts w:ascii="Arial" w:hAnsi="Arial" w:cs="Arial"/>
          <w:color w:val="000000"/>
          <w:sz w:val="20"/>
          <w:szCs w:val="20"/>
          <w:lang w:val="en-US"/>
        </w:rPr>
      </w:pPr>
      <w:r>
        <w:rPr>
          <w:rStyle w:val="normaltextrun1"/>
          <w:rFonts w:ascii="Calibri" w:hAnsi="Calibri" w:cs="Calibri"/>
          <w:i/>
          <w:iCs/>
          <w:color w:val="000000"/>
          <w:sz w:val="22"/>
          <w:szCs w:val="22"/>
          <w:lang w:val="en-US"/>
        </w:rPr>
        <w:t>……</w:t>
      </w:r>
      <w:r>
        <w:rPr>
          <w:rStyle w:val="eop"/>
          <w:rFonts w:ascii="Calibri" w:hAnsi="Calibri" w:cs="Calibri"/>
          <w:color w:val="000000"/>
          <w:sz w:val="22"/>
          <w:szCs w:val="22"/>
          <w:lang w:val="en-US"/>
        </w:rPr>
        <w:t> </w:t>
      </w:r>
    </w:p>
    <w:p w14:paraId="6858D0CA" w14:textId="77777777" w:rsidR="00E4628A" w:rsidRDefault="00E4628A" w:rsidP="00E4628A">
      <w:pPr>
        <w:pStyle w:val="paragraph"/>
        <w:ind w:left="285"/>
        <w:textAlignment w:val="baseline"/>
        <w:rPr>
          <w:rFonts w:ascii="Arial" w:hAnsi="Arial" w:cs="Arial"/>
          <w:color w:val="000000"/>
          <w:sz w:val="20"/>
          <w:szCs w:val="20"/>
          <w:lang w:val="en-US"/>
        </w:rPr>
      </w:pPr>
      <w:r>
        <w:rPr>
          <w:rStyle w:val="normaltextrun1"/>
          <w:rFonts w:ascii="Calibri" w:hAnsi="Calibri" w:cs="Calibri"/>
          <w:i/>
          <w:iCs/>
          <w:color w:val="000000"/>
          <w:sz w:val="22"/>
          <w:szCs w:val="22"/>
          <w:lang w:val="en-US"/>
        </w:rPr>
        <w:t>&lt;</w:t>
      </w:r>
      <w:r>
        <w:rPr>
          <w:rStyle w:val="spellingerror"/>
          <w:rFonts w:ascii="Calibri" w:hAnsi="Calibri" w:cs="Calibri"/>
          <w:i/>
          <w:iCs/>
          <w:color w:val="000000"/>
          <w:sz w:val="22"/>
          <w:szCs w:val="22"/>
          <w:lang w:val="en-US"/>
        </w:rPr>
        <w:t>SubtotalAmount</w:t>
      </w:r>
      <w:r>
        <w:rPr>
          <w:rStyle w:val="normaltextrun1"/>
          <w:rFonts w:ascii="Calibri" w:hAnsi="Calibri" w:cs="Calibri"/>
          <w:i/>
          <w:iCs/>
          <w:color w:val="000000"/>
          <w:sz w:val="22"/>
          <w:szCs w:val="22"/>
          <w:lang w:val="en-US"/>
        </w:rPr>
        <w:t>&gt;</w:t>
      </w:r>
      <w:r>
        <w:rPr>
          <w:rStyle w:val="eop"/>
          <w:rFonts w:ascii="Calibri" w:hAnsi="Calibri" w:cs="Calibri"/>
          <w:color w:val="000000"/>
          <w:sz w:val="22"/>
          <w:szCs w:val="22"/>
          <w:lang w:val="en-US"/>
        </w:rPr>
        <w:t> </w:t>
      </w:r>
    </w:p>
    <w:p w14:paraId="324EBDAF" w14:textId="77777777" w:rsidR="00E4628A" w:rsidRDefault="00E4628A" w:rsidP="00E4628A">
      <w:pPr>
        <w:pStyle w:val="paragraph"/>
        <w:ind w:left="285"/>
        <w:textAlignment w:val="baseline"/>
        <w:rPr>
          <w:rFonts w:ascii="Arial" w:hAnsi="Arial" w:cs="Arial"/>
          <w:color w:val="000000"/>
          <w:sz w:val="20"/>
          <w:szCs w:val="20"/>
          <w:lang w:val="en-US"/>
        </w:rPr>
      </w:pPr>
      <w:r>
        <w:rPr>
          <w:rStyle w:val="normaltextrun1"/>
          <w:rFonts w:ascii="Calibri" w:hAnsi="Calibri" w:cs="Calibri"/>
          <w:i/>
          <w:iCs/>
          <w:color w:val="000000"/>
          <w:sz w:val="22"/>
          <w:szCs w:val="22"/>
          <w:lang w:val="en-US"/>
        </w:rPr>
        <w:t xml:space="preserve">&lt;Money </w:t>
      </w:r>
      <w:r>
        <w:rPr>
          <w:rStyle w:val="spellingerror"/>
          <w:rFonts w:ascii="Calibri" w:hAnsi="Calibri" w:cs="Calibri"/>
          <w:b/>
          <w:bCs/>
          <w:i/>
          <w:iCs/>
          <w:color w:val="000000"/>
          <w:sz w:val="22"/>
          <w:szCs w:val="22"/>
          <w:lang w:val="en-US"/>
        </w:rPr>
        <w:t>alternateAmount</w:t>
      </w:r>
      <w:r>
        <w:rPr>
          <w:rStyle w:val="normaltextrun1"/>
          <w:rFonts w:ascii="Calibri" w:hAnsi="Calibri" w:cs="Calibri"/>
          <w:b/>
          <w:bCs/>
          <w:i/>
          <w:iCs/>
          <w:color w:val="000000"/>
          <w:sz w:val="22"/>
          <w:szCs w:val="22"/>
          <w:lang w:val="en-US"/>
        </w:rPr>
        <w:t xml:space="preserve"> = "2153.67" </w:t>
      </w:r>
      <w:r>
        <w:rPr>
          <w:rStyle w:val="spellingerror"/>
          <w:rFonts w:ascii="Calibri" w:hAnsi="Calibri" w:cs="Calibri"/>
          <w:b/>
          <w:bCs/>
          <w:i/>
          <w:iCs/>
          <w:color w:val="000000"/>
          <w:sz w:val="22"/>
          <w:szCs w:val="22"/>
          <w:lang w:val="en-US"/>
        </w:rPr>
        <w:t>alternateCurrency</w:t>
      </w:r>
      <w:r>
        <w:rPr>
          <w:rStyle w:val="normaltextrun1"/>
          <w:rFonts w:ascii="Calibri" w:hAnsi="Calibri" w:cs="Calibri"/>
          <w:b/>
          <w:bCs/>
          <w:i/>
          <w:iCs/>
          <w:color w:val="000000"/>
          <w:sz w:val="22"/>
          <w:szCs w:val="22"/>
          <w:lang w:val="en-US"/>
        </w:rPr>
        <w:t xml:space="preserve"> = "EUR"</w:t>
      </w:r>
      <w:r>
        <w:rPr>
          <w:rStyle w:val="normaltextrun1"/>
          <w:rFonts w:ascii="Calibri" w:hAnsi="Calibri" w:cs="Calibri"/>
          <w:i/>
          <w:iCs/>
          <w:color w:val="000000"/>
          <w:sz w:val="22"/>
          <w:szCs w:val="22"/>
          <w:lang w:val="en-US"/>
        </w:rPr>
        <w:t xml:space="preserve"> currency = "USD"&gt;2053.6&lt;/Money&gt;</w:t>
      </w:r>
      <w:r>
        <w:rPr>
          <w:rStyle w:val="eop"/>
          <w:rFonts w:ascii="Calibri" w:hAnsi="Calibri" w:cs="Calibri"/>
          <w:color w:val="000000"/>
          <w:sz w:val="22"/>
          <w:szCs w:val="22"/>
          <w:lang w:val="en-US"/>
        </w:rPr>
        <w:t> </w:t>
      </w:r>
    </w:p>
    <w:p w14:paraId="11CFB66C" w14:textId="77777777" w:rsidR="00E4628A" w:rsidRDefault="00E4628A" w:rsidP="00E4628A">
      <w:pPr>
        <w:pStyle w:val="paragraph"/>
        <w:ind w:left="285"/>
        <w:textAlignment w:val="baseline"/>
        <w:rPr>
          <w:rFonts w:ascii="Arial" w:hAnsi="Arial" w:cs="Arial"/>
          <w:color w:val="000000"/>
          <w:sz w:val="20"/>
          <w:szCs w:val="20"/>
          <w:lang w:val="en-US"/>
        </w:rPr>
      </w:pPr>
      <w:r>
        <w:rPr>
          <w:rStyle w:val="normaltextrun1"/>
          <w:rFonts w:ascii="Calibri" w:hAnsi="Calibri" w:cs="Calibri"/>
          <w:i/>
          <w:iCs/>
          <w:color w:val="000000"/>
          <w:sz w:val="22"/>
          <w:szCs w:val="22"/>
          <w:lang w:val="en-US"/>
        </w:rPr>
        <w:t>&lt;/</w:t>
      </w:r>
      <w:r>
        <w:rPr>
          <w:rStyle w:val="spellingerror"/>
          <w:rFonts w:ascii="Calibri" w:hAnsi="Calibri" w:cs="Calibri"/>
          <w:i/>
          <w:iCs/>
          <w:color w:val="000000"/>
          <w:sz w:val="22"/>
          <w:szCs w:val="22"/>
          <w:lang w:val="en-US"/>
        </w:rPr>
        <w:t>SubtotalAmount</w:t>
      </w:r>
      <w:r>
        <w:rPr>
          <w:rStyle w:val="normaltextrun1"/>
          <w:rFonts w:ascii="Calibri" w:hAnsi="Calibri" w:cs="Calibri"/>
          <w:i/>
          <w:iCs/>
          <w:color w:val="000000"/>
          <w:sz w:val="22"/>
          <w:szCs w:val="22"/>
          <w:lang w:val="en-US"/>
        </w:rPr>
        <w:t>&gt;</w:t>
      </w:r>
      <w:r>
        <w:rPr>
          <w:rStyle w:val="eop"/>
          <w:rFonts w:ascii="Calibri" w:hAnsi="Calibri" w:cs="Calibri"/>
          <w:color w:val="000000"/>
          <w:sz w:val="22"/>
          <w:szCs w:val="22"/>
          <w:lang w:val="en-US"/>
        </w:rPr>
        <w:t> </w:t>
      </w:r>
    </w:p>
    <w:p w14:paraId="68960A86" w14:textId="77777777" w:rsidR="00E4628A" w:rsidRDefault="00E4628A" w:rsidP="00E4628A">
      <w:pPr>
        <w:pStyle w:val="paragraph"/>
        <w:ind w:left="285"/>
        <w:textAlignment w:val="baseline"/>
        <w:rPr>
          <w:rFonts w:ascii="Arial" w:hAnsi="Arial" w:cs="Arial"/>
          <w:color w:val="000000"/>
          <w:sz w:val="20"/>
          <w:szCs w:val="20"/>
          <w:lang w:val="en-US"/>
        </w:rPr>
      </w:pPr>
      <w:r>
        <w:rPr>
          <w:rStyle w:val="normaltextrun1"/>
          <w:rFonts w:ascii="Calibri" w:hAnsi="Calibri" w:cs="Calibri"/>
          <w:i/>
          <w:iCs/>
          <w:color w:val="000000"/>
          <w:sz w:val="22"/>
          <w:szCs w:val="22"/>
          <w:lang w:val="en-US"/>
        </w:rPr>
        <w:t>……</w:t>
      </w:r>
      <w:r>
        <w:rPr>
          <w:rStyle w:val="eop"/>
          <w:rFonts w:ascii="Calibri" w:hAnsi="Calibri" w:cs="Calibri"/>
          <w:color w:val="000000"/>
          <w:sz w:val="22"/>
          <w:szCs w:val="22"/>
          <w:lang w:val="en-US"/>
        </w:rPr>
        <w:t> </w:t>
      </w:r>
    </w:p>
    <w:p w14:paraId="5F1EA6D9" w14:textId="77777777" w:rsidR="00E4628A" w:rsidRDefault="00E4628A" w:rsidP="00E4628A">
      <w:pPr>
        <w:pStyle w:val="paragraph"/>
        <w:ind w:left="285"/>
        <w:textAlignment w:val="baseline"/>
        <w:rPr>
          <w:rFonts w:ascii="Arial" w:hAnsi="Arial" w:cs="Arial"/>
          <w:color w:val="000000"/>
          <w:sz w:val="20"/>
          <w:szCs w:val="20"/>
          <w:lang w:val="en-US"/>
        </w:rPr>
      </w:pPr>
      <w:r>
        <w:rPr>
          <w:rStyle w:val="normaltextrun1"/>
          <w:rFonts w:ascii="Calibri" w:hAnsi="Calibri" w:cs="Calibri"/>
          <w:i/>
          <w:iCs/>
          <w:color w:val="000000"/>
          <w:sz w:val="22"/>
          <w:szCs w:val="22"/>
          <w:lang w:val="en-US"/>
        </w:rPr>
        <w:t>&lt;</w:t>
      </w:r>
      <w:r>
        <w:rPr>
          <w:rStyle w:val="spellingerror"/>
          <w:rFonts w:ascii="Calibri" w:hAnsi="Calibri" w:cs="Calibri"/>
          <w:i/>
          <w:iCs/>
          <w:color w:val="000000"/>
          <w:sz w:val="22"/>
          <w:szCs w:val="22"/>
          <w:lang w:val="en-US"/>
        </w:rPr>
        <w:t>DueAmount</w:t>
      </w:r>
      <w:r>
        <w:rPr>
          <w:rStyle w:val="normaltextrun1"/>
          <w:rFonts w:ascii="Calibri" w:hAnsi="Calibri" w:cs="Calibri"/>
          <w:i/>
          <w:iCs/>
          <w:color w:val="000000"/>
          <w:sz w:val="22"/>
          <w:szCs w:val="22"/>
          <w:lang w:val="en-US"/>
        </w:rPr>
        <w:t>&gt;</w:t>
      </w:r>
      <w:r>
        <w:rPr>
          <w:rStyle w:val="eop"/>
          <w:rFonts w:ascii="Calibri" w:hAnsi="Calibri" w:cs="Calibri"/>
          <w:color w:val="000000"/>
          <w:sz w:val="22"/>
          <w:szCs w:val="22"/>
          <w:lang w:val="en-US"/>
        </w:rPr>
        <w:t> </w:t>
      </w:r>
    </w:p>
    <w:p w14:paraId="35F3A973" w14:textId="77777777" w:rsidR="00E4628A" w:rsidRDefault="00E4628A" w:rsidP="00E4628A">
      <w:pPr>
        <w:pStyle w:val="paragraph"/>
        <w:ind w:left="285"/>
        <w:textAlignment w:val="baseline"/>
        <w:rPr>
          <w:rFonts w:ascii="Arial" w:hAnsi="Arial" w:cs="Arial"/>
          <w:sz w:val="20"/>
          <w:szCs w:val="20"/>
          <w:lang w:val="en-US"/>
        </w:rPr>
      </w:pPr>
      <w:r>
        <w:rPr>
          <w:rStyle w:val="normaltextrun1"/>
          <w:rFonts w:ascii="Calibri" w:hAnsi="Calibri" w:cs="Calibri"/>
          <w:i/>
          <w:iCs/>
          <w:sz w:val="22"/>
          <w:szCs w:val="22"/>
          <w:lang w:val="en-US"/>
        </w:rPr>
        <w:t xml:space="preserve">&lt;Money </w:t>
      </w:r>
      <w:r>
        <w:rPr>
          <w:rStyle w:val="spellingerror"/>
          <w:rFonts w:ascii="Calibri" w:hAnsi="Calibri" w:cs="Calibri"/>
          <w:b/>
          <w:bCs/>
          <w:i/>
          <w:iCs/>
          <w:sz w:val="22"/>
          <w:szCs w:val="22"/>
          <w:lang w:val="en-US"/>
        </w:rPr>
        <w:t>alternateAmount</w:t>
      </w:r>
      <w:r>
        <w:rPr>
          <w:rStyle w:val="normaltextrun1"/>
          <w:rFonts w:ascii="Calibri" w:hAnsi="Calibri" w:cs="Calibri"/>
          <w:b/>
          <w:bCs/>
          <w:i/>
          <w:iCs/>
          <w:sz w:val="22"/>
          <w:szCs w:val="22"/>
          <w:lang w:val="en-US"/>
        </w:rPr>
        <w:t xml:space="preserve"> = "2153.67" </w:t>
      </w:r>
      <w:r>
        <w:rPr>
          <w:rStyle w:val="spellingerror"/>
          <w:rFonts w:ascii="Calibri" w:hAnsi="Calibri" w:cs="Calibri"/>
          <w:b/>
          <w:bCs/>
          <w:i/>
          <w:iCs/>
          <w:sz w:val="22"/>
          <w:szCs w:val="22"/>
          <w:lang w:val="en-US"/>
        </w:rPr>
        <w:t>alternateCurrency</w:t>
      </w:r>
      <w:r>
        <w:rPr>
          <w:rStyle w:val="normaltextrun1"/>
          <w:rFonts w:ascii="Calibri" w:hAnsi="Calibri" w:cs="Calibri"/>
          <w:b/>
          <w:bCs/>
          <w:i/>
          <w:iCs/>
          <w:sz w:val="22"/>
          <w:szCs w:val="22"/>
          <w:lang w:val="en-US"/>
        </w:rPr>
        <w:t xml:space="preserve"> = "EUR"</w:t>
      </w:r>
      <w:r>
        <w:rPr>
          <w:rStyle w:val="normaltextrun1"/>
          <w:rFonts w:ascii="Calibri" w:hAnsi="Calibri" w:cs="Calibri"/>
          <w:i/>
          <w:iCs/>
          <w:sz w:val="22"/>
          <w:szCs w:val="22"/>
          <w:lang w:val="en-US"/>
        </w:rPr>
        <w:t xml:space="preserve"> currency = "USD"&gt;2053.6&lt;/Money&gt; &lt;/</w:t>
      </w:r>
      <w:r>
        <w:rPr>
          <w:rStyle w:val="spellingerror"/>
          <w:rFonts w:ascii="Calibri" w:hAnsi="Calibri" w:cs="Calibri"/>
          <w:i/>
          <w:iCs/>
          <w:sz w:val="22"/>
          <w:szCs w:val="22"/>
          <w:lang w:val="en-US"/>
        </w:rPr>
        <w:t>DueAmount</w:t>
      </w:r>
      <w:r>
        <w:rPr>
          <w:rStyle w:val="normaltextrun1"/>
          <w:rFonts w:ascii="Calibri" w:hAnsi="Calibri" w:cs="Calibri"/>
          <w:i/>
          <w:iCs/>
          <w:sz w:val="22"/>
          <w:szCs w:val="22"/>
          <w:lang w:val="en-US"/>
        </w:rPr>
        <w:t>&gt;</w:t>
      </w:r>
      <w:r>
        <w:rPr>
          <w:rStyle w:val="eop"/>
          <w:rFonts w:ascii="Calibri" w:hAnsi="Calibri" w:cs="Calibri"/>
          <w:sz w:val="22"/>
          <w:szCs w:val="22"/>
          <w:lang w:val="en-US"/>
        </w:rPr>
        <w:t> </w:t>
      </w:r>
    </w:p>
    <w:p w14:paraId="5FB879B7" w14:textId="77777777" w:rsidR="00E4628A" w:rsidRDefault="00E4628A" w:rsidP="00E4628A">
      <w:pPr>
        <w:pStyle w:val="paragraph"/>
        <w:ind w:left="285"/>
        <w:textAlignment w:val="baseline"/>
        <w:rPr>
          <w:rFonts w:ascii="Arial" w:hAnsi="Arial" w:cs="Arial"/>
          <w:sz w:val="20"/>
          <w:szCs w:val="20"/>
          <w:lang w:val="en-US"/>
        </w:rPr>
      </w:pPr>
      <w:r>
        <w:rPr>
          <w:rStyle w:val="eop"/>
          <w:rFonts w:ascii="Calibri" w:hAnsi="Calibri" w:cs="Calibri"/>
          <w:sz w:val="22"/>
          <w:szCs w:val="22"/>
          <w:lang w:val="en-US"/>
        </w:rPr>
        <w:t> </w:t>
      </w:r>
    </w:p>
    <w:p w14:paraId="4322529F" w14:textId="3BCD62AC" w:rsidR="00A957B8" w:rsidRDefault="00E4628A" w:rsidP="00A957B8">
      <w:pPr>
        <w:pStyle w:val="paragraph"/>
        <w:ind w:left="285"/>
        <w:textAlignment w:val="baseline"/>
        <w:rPr>
          <w:rStyle w:val="normaltextrun1"/>
          <w:rFonts w:ascii="Calibri" w:hAnsi="Calibri" w:cs="Calibri"/>
          <w:color w:val="000000"/>
          <w:sz w:val="22"/>
          <w:szCs w:val="22"/>
          <w:lang w:val="en-GB"/>
        </w:rPr>
      </w:pPr>
      <w:r>
        <w:rPr>
          <w:rStyle w:val="eop"/>
          <w:rFonts w:ascii="Calibri" w:hAnsi="Calibri" w:cs="Calibri"/>
          <w:sz w:val="22"/>
          <w:szCs w:val="22"/>
          <w:lang w:val="en-US"/>
        </w:rPr>
        <w:t> </w:t>
      </w:r>
    </w:p>
    <w:p w14:paraId="227BE344" w14:textId="07C229C3" w:rsidR="00E4628A" w:rsidRDefault="00E4628A" w:rsidP="00E4628A">
      <w:pPr>
        <w:pStyle w:val="paragraph"/>
        <w:ind w:left="285"/>
        <w:textAlignment w:val="baseline"/>
        <w:rPr>
          <w:rFonts w:ascii="Arial" w:hAnsi="Arial" w:cs="Arial"/>
          <w:sz w:val="20"/>
          <w:szCs w:val="20"/>
          <w:lang w:val="en-US"/>
        </w:rPr>
      </w:pPr>
      <w:r>
        <w:rPr>
          <w:rStyle w:val="normaltextrun1"/>
          <w:rFonts w:ascii="Calibri" w:hAnsi="Calibri" w:cs="Calibri"/>
          <w:color w:val="000000"/>
          <w:sz w:val="22"/>
          <w:szCs w:val="22"/>
          <w:lang w:val="en-GB"/>
        </w:rPr>
        <w:t xml:space="preserve">  </w:t>
      </w:r>
      <w:r>
        <w:rPr>
          <w:rStyle w:val="scxw218711202"/>
          <w:rFonts w:ascii="Calibri" w:hAnsi="Calibri" w:cs="Calibri"/>
          <w:sz w:val="22"/>
          <w:szCs w:val="22"/>
          <w:lang w:val="en-US"/>
        </w:rPr>
        <w:t> </w:t>
      </w:r>
      <w:r>
        <w:rPr>
          <w:rFonts w:ascii="Calibri" w:hAnsi="Calibri" w:cs="Calibri"/>
          <w:sz w:val="22"/>
          <w:szCs w:val="22"/>
          <w:lang w:val="en-US"/>
        </w:rPr>
        <w:br/>
      </w:r>
      <w:r>
        <w:rPr>
          <w:rStyle w:val="normaltextrun1"/>
          <w:rFonts w:ascii="Calibri" w:hAnsi="Calibri" w:cs="Calibri"/>
          <w:b/>
          <w:bCs/>
          <w:color w:val="000000"/>
          <w:sz w:val="22"/>
          <w:szCs w:val="22"/>
          <w:lang w:val="en-GB"/>
        </w:rPr>
        <w:t>Supplier commercial identifier</w:t>
      </w:r>
      <w:r w:rsidRPr="00533C3B">
        <w:rPr>
          <w:rStyle w:val="scxw218711202"/>
          <w:rFonts w:ascii="Calibri" w:hAnsi="Calibri" w:cs="Calibri"/>
          <w:b/>
          <w:sz w:val="22"/>
          <w:szCs w:val="22"/>
          <w:lang w:val="en-US"/>
        </w:rPr>
        <w:t>/Commercial registration ID</w:t>
      </w:r>
      <w:r w:rsidR="000076A7">
        <w:rPr>
          <w:rStyle w:val="scxw218711202"/>
          <w:rFonts w:ascii="Calibri" w:hAnsi="Calibri" w:cs="Calibri"/>
          <w:b/>
          <w:sz w:val="22"/>
          <w:szCs w:val="22"/>
          <w:lang w:val="en-US"/>
        </w:rPr>
        <w:t xml:space="preserve"> required for Germany: </w:t>
      </w:r>
      <w:r>
        <w:rPr>
          <w:rFonts w:ascii="Calibri" w:hAnsi="Calibri" w:cs="Calibri"/>
          <w:sz w:val="22"/>
          <w:szCs w:val="22"/>
          <w:lang w:val="en-US"/>
        </w:rPr>
        <w:br/>
      </w:r>
      <w:r>
        <w:rPr>
          <w:rStyle w:val="normaltextrun1"/>
          <w:rFonts w:ascii="Calibri" w:hAnsi="Calibri" w:cs="Calibri"/>
          <w:color w:val="000000"/>
          <w:sz w:val="22"/>
          <w:szCs w:val="22"/>
          <w:lang w:val="en-GB"/>
        </w:rPr>
        <w:t xml:space="preserve">  </w:t>
      </w:r>
      <w:r>
        <w:rPr>
          <w:rStyle w:val="scxw218711202"/>
          <w:rFonts w:ascii="Calibri" w:hAnsi="Calibri" w:cs="Calibri"/>
          <w:sz w:val="22"/>
          <w:szCs w:val="22"/>
          <w:lang w:val="en-US"/>
        </w:rPr>
        <w:t> </w:t>
      </w:r>
      <w:r>
        <w:rPr>
          <w:rFonts w:ascii="Calibri" w:hAnsi="Calibri" w:cs="Calibri"/>
          <w:sz w:val="22"/>
          <w:szCs w:val="22"/>
          <w:lang w:val="en-US"/>
        </w:rPr>
        <w:br/>
      </w:r>
      <w:r>
        <w:rPr>
          <w:rStyle w:val="normaltextrun1"/>
          <w:rFonts w:ascii="Calibri" w:hAnsi="Calibri" w:cs="Calibri"/>
          <w:color w:val="000000"/>
          <w:sz w:val="22"/>
          <w:szCs w:val="22"/>
          <w:lang w:val="en-GB"/>
        </w:rPr>
        <w:t>&lt;Extrinsic name="</w:t>
      </w:r>
      <w:r>
        <w:rPr>
          <w:rStyle w:val="spellingerror"/>
          <w:rFonts w:ascii="Calibri" w:hAnsi="Calibri" w:cs="Calibri"/>
          <w:color w:val="000000"/>
          <w:sz w:val="22"/>
          <w:szCs w:val="22"/>
          <w:lang w:val="en-GB"/>
        </w:rPr>
        <w:t>supplierCommercialIdentifier</w:t>
      </w:r>
      <w:r>
        <w:rPr>
          <w:rStyle w:val="normaltextrun1"/>
          <w:rFonts w:ascii="Calibri" w:hAnsi="Calibri" w:cs="Calibri"/>
          <w:color w:val="000000"/>
          <w:sz w:val="22"/>
          <w:szCs w:val="22"/>
          <w:lang w:val="en-GB"/>
        </w:rPr>
        <w:t>"&gt; &lt;/Extrinsic&gt;</w:t>
      </w:r>
      <w:r>
        <w:rPr>
          <w:rStyle w:val="eop"/>
          <w:rFonts w:ascii="Calibri" w:hAnsi="Calibri" w:cs="Calibri"/>
          <w:sz w:val="22"/>
          <w:szCs w:val="22"/>
          <w:lang w:val="en-US"/>
        </w:rPr>
        <w:t> </w:t>
      </w:r>
    </w:p>
    <w:p w14:paraId="7723195D" w14:textId="0E2B9314" w:rsidR="00331037" w:rsidRDefault="00E4628A" w:rsidP="00331037">
      <w:pPr>
        <w:pStyle w:val="paragraph"/>
        <w:ind w:left="285"/>
        <w:textAlignment w:val="baseline"/>
        <w:rPr>
          <w:rStyle w:val="eop"/>
          <w:rFonts w:ascii="Calibri" w:hAnsi="Calibri" w:cs="Calibri"/>
          <w:sz w:val="22"/>
          <w:szCs w:val="22"/>
          <w:lang w:val="en-US"/>
        </w:rPr>
      </w:pPr>
      <w:r>
        <w:rPr>
          <w:rStyle w:val="normaltextrun1"/>
          <w:rFonts w:ascii="Calibri" w:hAnsi="Calibri" w:cs="Calibri"/>
          <w:color w:val="000000"/>
          <w:sz w:val="22"/>
          <w:szCs w:val="22"/>
          <w:lang w:val="en-GB"/>
        </w:rPr>
        <w:t xml:space="preserve">This should be the </w:t>
      </w:r>
      <w:r>
        <w:rPr>
          <w:rStyle w:val="normaltextrun1"/>
          <w:rFonts w:ascii="Calibri" w:hAnsi="Calibri" w:cs="Calibri"/>
          <w:b/>
          <w:bCs/>
          <w:color w:val="000000"/>
          <w:sz w:val="22"/>
          <w:szCs w:val="22"/>
          <w:lang w:val="en-GB"/>
        </w:rPr>
        <w:t>business registration number</w:t>
      </w:r>
      <w:r>
        <w:rPr>
          <w:rStyle w:val="normaltextrun1"/>
          <w:rFonts w:ascii="Calibri" w:hAnsi="Calibri" w:cs="Calibri"/>
          <w:color w:val="000000"/>
          <w:sz w:val="22"/>
          <w:szCs w:val="22"/>
          <w:lang w:val="en-GB"/>
        </w:rPr>
        <w:t xml:space="preserve">. In case this is not available, you can map it as “NA”. </w:t>
      </w:r>
      <w:r>
        <w:rPr>
          <w:rStyle w:val="scxw218711202"/>
          <w:rFonts w:ascii="Calibri" w:hAnsi="Calibri" w:cs="Calibri"/>
          <w:sz w:val="22"/>
          <w:szCs w:val="22"/>
          <w:lang w:val="en-US"/>
        </w:rPr>
        <w:t> </w:t>
      </w:r>
      <w:r>
        <w:rPr>
          <w:rFonts w:ascii="Calibri" w:hAnsi="Calibri" w:cs="Calibri"/>
          <w:sz w:val="22"/>
          <w:szCs w:val="22"/>
          <w:lang w:val="en-US"/>
        </w:rPr>
        <w:br/>
      </w:r>
      <w:r>
        <w:rPr>
          <w:rStyle w:val="normaltextrun1"/>
          <w:rFonts w:ascii="Calibri" w:hAnsi="Calibri" w:cs="Calibri"/>
          <w:color w:val="000000"/>
          <w:sz w:val="22"/>
          <w:szCs w:val="22"/>
          <w:lang w:val="en-GB"/>
        </w:rPr>
        <w:t xml:space="preserve">  </w:t>
      </w:r>
      <w:r>
        <w:rPr>
          <w:rStyle w:val="scxw218711202"/>
          <w:rFonts w:ascii="Calibri" w:hAnsi="Calibri" w:cs="Calibri"/>
          <w:sz w:val="22"/>
          <w:szCs w:val="22"/>
          <w:lang w:val="en-US"/>
        </w:rPr>
        <w:t> </w:t>
      </w:r>
      <w:r>
        <w:rPr>
          <w:rFonts w:ascii="Calibri" w:hAnsi="Calibri" w:cs="Calibri"/>
          <w:sz w:val="22"/>
          <w:szCs w:val="22"/>
          <w:lang w:val="en-US"/>
        </w:rPr>
        <w:br/>
      </w:r>
      <w:r>
        <w:rPr>
          <w:rStyle w:val="normaltextrun1"/>
          <w:rFonts w:ascii="Calibri" w:hAnsi="Calibri" w:cs="Calibri"/>
          <w:i/>
          <w:iCs/>
          <w:color w:val="000000"/>
          <w:sz w:val="22"/>
          <w:szCs w:val="22"/>
          <w:lang w:val="en-GB"/>
        </w:rPr>
        <w:t>                &lt;Extrinsic name="</w:t>
      </w:r>
      <w:r>
        <w:rPr>
          <w:rStyle w:val="spellingerror"/>
          <w:rFonts w:ascii="Calibri" w:hAnsi="Calibri" w:cs="Calibri"/>
          <w:i/>
          <w:iCs/>
          <w:color w:val="000000"/>
          <w:sz w:val="22"/>
          <w:szCs w:val="22"/>
          <w:lang w:val="en-GB"/>
        </w:rPr>
        <w:t>supplierVatID</w:t>
      </w:r>
      <w:r>
        <w:rPr>
          <w:rStyle w:val="normaltextrun1"/>
          <w:rFonts w:ascii="Calibri" w:hAnsi="Calibri" w:cs="Calibri"/>
          <w:i/>
          <w:iCs/>
          <w:color w:val="000000"/>
          <w:sz w:val="22"/>
          <w:szCs w:val="22"/>
          <w:lang w:val="en-GB"/>
        </w:rPr>
        <w:t xml:space="preserve">"&gt;12345678&lt;/Extrinsic&gt; </w:t>
      </w:r>
      <w:r>
        <w:rPr>
          <w:rStyle w:val="scxw218711202"/>
          <w:rFonts w:ascii="Calibri" w:hAnsi="Calibri" w:cs="Calibri"/>
          <w:sz w:val="22"/>
          <w:szCs w:val="22"/>
          <w:lang w:val="en-US"/>
        </w:rPr>
        <w:t> </w:t>
      </w:r>
      <w:r>
        <w:rPr>
          <w:rFonts w:ascii="Calibri" w:hAnsi="Calibri" w:cs="Calibri"/>
          <w:sz w:val="22"/>
          <w:szCs w:val="22"/>
          <w:lang w:val="en-US"/>
        </w:rPr>
        <w:br/>
      </w:r>
      <w:r>
        <w:rPr>
          <w:rStyle w:val="normaltextrun1"/>
          <w:rFonts w:ascii="Calibri" w:hAnsi="Calibri" w:cs="Calibri"/>
          <w:i/>
          <w:iCs/>
          <w:color w:val="000000"/>
          <w:sz w:val="22"/>
          <w:szCs w:val="22"/>
          <w:lang w:val="en-GB"/>
        </w:rPr>
        <w:t>                &lt;Extrinsic name="</w:t>
      </w:r>
      <w:r>
        <w:rPr>
          <w:rStyle w:val="spellingerror"/>
          <w:rFonts w:ascii="Calibri" w:hAnsi="Calibri" w:cs="Calibri"/>
          <w:i/>
          <w:iCs/>
          <w:color w:val="000000"/>
          <w:sz w:val="22"/>
          <w:szCs w:val="22"/>
          <w:lang w:val="en-GB"/>
        </w:rPr>
        <w:t>invoiceSourceDocument</w:t>
      </w:r>
      <w:r>
        <w:rPr>
          <w:rStyle w:val="normaltextrun1"/>
          <w:rFonts w:ascii="Calibri" w:hAnsi="Calibri" w:cs="Calibri"/>
          <w:i/>
          <w:iCs/>
          <w:color w:val="000000"/>
          <w:sz w:val="22"/>
          <w:szCs w:val="22"/>
          <w:lang w:val="en-GB"/>
        </w:rPr>
        <w:t>"&gt;</w:t>
      </w:r>
      <w:r>
        <w:rPr>
          <w:rStyle w:val="spellingerror"/>
          <w:rFonts w:ascii="Calibri" w:hAnsi="Calibri" w:cs="Calibri"/>
          <w:i/>
          <w:iCs/>
          <w:color w:val="000000"/>
          <w:sz w:val="22"/>
          <w:szCs w:val="22"/>
          <w:lang w:val="en-GB"/>
        </w:rPr>
        <w:t>PurchaseOrder</w:t>
      </w:r>
      <w:r>
        <w:rPr>
          <w:rStyle w:val="normaltextrun1"/>
          <w:rFonts w:ascii="Calibri" w:hAnsi="Calibri" w:cs="Calibri"/>
          <w:i/>
          <w:iCs/>
          <w:color w:val="000000"/>
          <w:sz w:val="22"/>
          <w:szCs w:val="22"/>
          <w:lang w:val="en-GB"/>
        </w:rPr>
        <w:t xml:space="preserve">&lt;/Extrinsic&gt; </w:t>
      </w:r>
      <w:r>
        <w:rPr>
          <w:rStyle w:val="scxw218711202"/>
          <w:rFonts w:ascii="Calibri" w:hAnsi="Calibri" w:cs="Calibri"/>
          <w:sz w:val="22"/>
          <w:szCs w:val="22"/>
          <w:lang w:val="en-US"/>
        </w:rPr>
        <w:t> </w:t>
      </w:r>
      <w:r>
        <w:rPr>
          <w:rFonts w:ascii="Calibri" w:hAnsi="Calibri" w:cs="Calibri"/>
          <w:sz w:val="22"/>
          <w:szCs w:val="22"/>
          <w:lang w:val="en-US"/>
        </w:rPr>
        <w:br/>
      </w:r>
      <w:r>
        <w:rPr>
          <w:rStyle w:val="normaltextrun1"/>
          <w:rFonts w:ascii="Calibri" w:hAnsi="Calibri" w:cs="Calibri"/>
          <w:i/>
          <w:iCs/>
          <w:color w:val="000000"/>
          <w:sz w:val="22"/>
          <w:szCs w:val="22"/>
          <w:lang w:val="en-GB"/>
        </w:rPr>
        <w:t>                &lt;Extrinsic name="</w:t>
      </w:r>
      <w:r>
        <w:rPr>
          <w:rStyle w:val="spellingerror"/>
          <w:rFonts w:ascii="Calibri" w:hAnsi="Calibri" w:cs="Calibri"/>
          <w:i/>
          <w:iCs/>
          <w:color w:val="000000"/>
          <w:sz w:val="22"/>
          <w:szCs w:val="22"/>
          <w:lang w:val="en-GB"/>
        </w:rPr>
        <w:t>invoiceSubmissionMethod</w:t>
      </w:r>
      <w:r>
        <w:rPr>
          <w:rStyle w:val="normaltextrun1"/>
          <w:rFonts w:ascii="Calibri" w:hAnsi="Calibri" w:cs="Calibri"/>
          <w:i/>
          <w:iCs/>
          <w:color w:val="000000"/>
          <w:sz w:val="22"/>
          <w:szCs w:val="22"/>
          <w:lang w:val="en-GB"/>
        </w:rPr>
        <w:t xml:space="preserve">"&gt;cXML&lt;/Extrinsic&gt; </w:t>
      </w:r>
      <w:r>
        <w:rPr>
          <w:rStyle w:val="scxw218711202"/>
          <w:rFonts w:ascii="Calibri" w:hAnsi="Calibri" w:cs="Calibri"/>
          <w:sz w:val="22"/>
          <w:szCs w:val="22"/>
          <w:lang w:val="en-US"/>
        </w:rPr>
        <w:t> </w:t>
      </w:r>
      <w:r>
        <w:rPr>
          <w:rFonts w:ascii="Calibri" w:hAnsi="Calibri" w:cs="Calibri"/>
          <w:sz w:val="22"/>
          <w:szCs w:val="22"/>
          <w:lang w:val="en-US"/>
        </w:rPr>
        <w:br/>
      </w:r>
      <w:r>
        <w:rPr>
          <w:rStyle w:val="normaltextrun1"/>
          <w:rFonts w:ascii="Calibri" w:hAnsi="Calibri" w:cs="Calibri"/>
          <w:i/>
          <w:iCs/>
          <w:color w:val="000000"/>
          <w:sz w:val="22"/>
          <w:szCs w:val="22"/>
          <w:lang w:val="en-GB"/>
        </w:rPr>
        <w:t xml:space="preserve">                </w:t>
      </w:r>
      <w:r>
        <w:rPr>
          <w:rStyle w:val="normaltextrun1"/>
          <w:rFonts w:ascii="Calibri" w:hAnsi="Calibri" w:cs="Calibri"/>
          <w:b/>
          <w:bCs/>
          <w:i/>
          <w:iCs/>
          <w:color w:val="000000"/>
          <w:sz w:val="22"/>
          <w:szCs w:val="22"/>
          <w:lang w:val="en-GB"/>
        </w:rPr>
        <w:t>&lt;Extrinsic name="</w:t>
      </w:r>
      <w:r>
        <w:rPr>
          <w:rStyle w:val="spellingerror"/>
          <w:rFonts w:ascii="Calibri" w:hAnsi="Calibri" w:cs="Calibri"/>
          <w:b/>
          <w:bCs/>
          <w:i/>
          <w:iCs/>
          <w:color w:val="000000"/>
          <w:sz w:val="22"/>
          <w:szCs w:val="22"/>
          <w:lang w:val="en-GB"/>
        </w:rPr>
        <w:t>supplierCommercialIdentifier</w:t>
      </w:r>
      <w:r>
        <w:rPr>
          <w:rStyle w:val="normaltextrun1"/>
          <w:rFonts w:ascii="Calibri" w:hAnsi="Calibri" w:cs="Calibri"/>
          <w:b/>
          <w:bCs/>
          <w:i/>
          <w:iCs/>
          <w:color w:val="000000"/>
          <w:sz w:val="22"/>
          <w:szCs w:val="22"/>
          <w:lang w:val="en-GB"/>
        </w:rPr>
        <w:t>"&gt;12345678&lt;/Extrinsic&gt;</w:t>
      </w:r>
      <w:r>
        <w:rPr>
          <w:rStyle w:val="normaltextrun1"/>
          <w:rFonts w:ascii="Calibri" w:hAnsi="Calibri" w:cs="Calibri"/>
          <w:i/>
          <w:iCs/>
          <w:color w:val="000000"/>
          <w:sz w:val="22"/>
          <w:szCs w:val="22"/>
          <w:lang w:val="en-GB"/>
        </w:rPr>
        <w:t xml:space="preserve"> </w:t>
      </w:r>
      <w:r>
        <w:rPr>
          <w:rStyle w:val="scxw218711202"/>
          <w:rFonts w:ascii="Calibri" w:hAnsi="Calibri" w:cs="Calibri"/>
          <w:sz w:val="22"/>
          <w:szCs w:val="22"/>
          <w:lang w:val="en-US"/>
        </w:rPr>
        <w:t> </w:t>
      </w:r>
      <w:r>
        <w:rPr>
          <w:rFonts w:ascii="Calibri" w:hAnsi="Calibri" w:cs="Calibri"/>
          <w:sz w:val="22"/>
          <w:szCs w:val="22"/>
          <w:lang w:val="en-US"/>
        </w:rPr>
        <w:br/>
      </w:r>
      <w:r>
        <w:rPr>
          <w:rStyle w:val="normaltextrun1"/>
          <w:rFonts w:ascii="Calibri" w:hAnsi="Calibri" w:cs="Calibri"/>
          <w:i/>
          <w:iCs/>
          <w:color w:val="000000"/>
          <w:sz w:val="22"/>
          <w:szCs w:val="22"/>
          <w:lang w:val="en-GB"/>
        </w:rPr>
        <w:t>&lt;/</w:t>
      </w:r>
      <w:r>
        <w:rPr>
          <w:rStyle w:val="spellingerror"/>
          <w:rFonts w:ascii="Calibri" w:hAnsi="Calibri" w:cs="Calibri"/>
          <w:i/>
          <w:iCs/>
          <w:color w:val="000000"/>
          <w:sz w:val="22"/>
          <w:szCs w:val="22"/>
          <w:lang w:val="en-GB"/>
        </w:rPr>
        <w:t>InvoiceDetailRequestHeader</w:t>
      </w:r>
      <w:r>
        <w:rPr>
          <w:rStyle w:val="normaltextrun1"/>
          <w:rFonts w:ascii="Calibri" w:hAnsi="Calibri" w:cs="Calibri"/>
          <w:i/>
          <w:iCs/>
          <w:color w:val="000000"/>
          <w:sz w:val="22"/>
          <w:szCs w:val="22"/>
          <w:lang w:val="en-GB"/>
        </w:rPr>
        <w:t xml:space="preserve">&gt; </w:t>
      </w:r>
      <w:r>
        <w:rPr>
          <w:rStyle w:val="scxw218711202"/>
          <w:rFonts w:ascii="Calibri" w:hAnsi="Calibri" w:cs="Calibri"/>
          <w:sz w:val="22"/>
          <w:szCs w:val="22"/>
          <w:lang w:val="en-US"/>
        </w:rPr>
        <w:t> </w:t>
      </w:r>
      <w:r>
        <w:rPr>
          <w:rFonts w:ascii="Calibri" w:hAnsi="Calibri" w:cs="Calibri"/>
          <w:sz w:val="22"/>
          <w:szCs w:val="22"/>
          <w:lang w:val="en-US"/>
        </w:rPr>
        <w:br/>
      </w:r>
      <w:r>
        <w:rPr>
          <w:rStyle w:val="normaltextrun1"/>
          <w:rFonts w:ascii="Calibri" w:hAnsi="Calibri" w:cs="Calibri"/>
          <w:i/>
          <w:iCs/>
          <w:color w:val="000000"/>
          <w:sz w:val="22"/>
          <w:szCs w:val="22"/>
          <w:lang w:val="en-GB"/>
        </w:rPr>
        <w:t>&lt;</w:t>
      </w:r>
      <w:r>
        <w:rPr>
          <w:rStyle w:val="spellingerror"/>
          <w:rFonts w:ascii="Calibri" w:hAnsi="Calibri" w:cs="Calibri"/>
          <w:i/>
          <w:iCs/>
          <w:color w:val="000000"/>
          <w:sz w:val="22"/>
          <w:szCs w:val="22"/>
          <w:lang w:val="en-GB"/>
        </w:rPr>
        <w:t>InvoiceDetailOrder</w:t>
      </w:r>
      <w:r>
        <w:rPr>
          <w:rStyle w:val="normaltextrun1"/>
          <w:rFonts w:ascii="Calibri" w:hAnsi="Calibri" w:cs="Calibri"/>
          <w:i/>
          <w:iCs/>
          <w:color w:val="000000"/>
          <w:sz w:val="22"/>
          <w:szCs w:val="22"/>
          <w:lang w:val="en-GB"/>
        </w:rPr>
        <w:t>&gt;</w:t>
      </w:r>
      <w:r>
        <w:rPr>
          <w:rStyle w:val="eop"/>
          <w:rFonts w:ascii="Calibri" w:hAnsi="Calibri" w:cs="Calibri"/>
          <w:sz w:val="22"/>
          <w:szCs w:val="22"/>
          <w:lang w:val="en-US"/>
        </w:rPr>
        <w:t> </w:t>
      </w:r>
      <w:bookmarkStart w:id="36" w:name="_Toc55471539"/>
    </w:p>
    <w:p w14:paraId="38B61579" w14:textId="1E4AD0C9" w:rsidR="00331037" w:rsidRDefault="00331037" w:rsidP="00331037">
      <w:pPr>
        <w:pStyle w:val="paragraph"/>
        <w:ind w:left="285"/>
        <w:textAlignment w:val="baseline"/>
        <w:rPr>
          <w:rStyle w:val="eop"/>
          <w:rFonts w:ascii="Calibri" w:hAnsi="Calibri" w:cs="Calibri"/>
          <w:sz w:val="22"/>
          <w:szCs w:val="22"/>
          <w:lang w:val="en-US"/>
        </w:rPr>
      </w:pPr>
    </w:p>
    <w:p w14:paraId="37386C3D" w14:textId="77777777" w:rsidR="00331037" w:rsidRPr="00331037" w:rsidRDefault="00331037" w:rsidP="00331037">
      <w:pPr>
        <w:pStyle w:val="paragraph"/>
        <w:ind w:left="285"/>
        <w:textAlignment w:val="baseline"/>
        <w:rPr>
          <w:rFonts w:ascii="Arial" w:hAnsi="Arial" w:cs="Arial"/>
          <w:sz w:val="20"/>
          <w:szCs w:val="20"/>
          <w:lang w:val="en-US"/>
        </w:rPr>
      </w:pPr>
    </w:p>
    <w:p w14:paraId="39712F4C" w14:textId="343883C0" w:rsidR="00DB0CED" w:rsidRDefault="00DB0CED">
      <w:pPr>
        <w:pStyle w:val="Heading3"/>
      </w:pPr>
      <w:r>
        <w:t>Buyer Invoice Processing Specifics and Exception</w:t>
      </w:r>
      <w:bookmarkEnd w:id="36"/>
    </w:p>
    <w:p w14:paraId="21057E6E" w14:textId="77777777" w:rsidR="001F2A41" w:rsidRDefault="001F2A41" w:rsidP="00A851D1"/>
    <w:p w14:paraId="736890B7" w14:textId="2BBB8DDD" w:rsidR="00DB0CED" w:rsidRDefault="00C41072" w:rsidP="00A851D1">
      <w:r>
        <w:t>This section describes</w:t>
      </w:r>
      <w:r w:rsidR="00DB0CED" w:rsidRPr="00012DC1">
        <w:t xml:space="preserve"> </w:t>
      </w:r>
      <w:r w:rsidR="00493D7B">
        <w:t>Arla Foods</w:t>
      </w:r>
      <w:r w:rsidR="00AD4591">
        <w:t xml:space="preserve"> </w:t>
      </w:r>
      <w:r w:rsidR="00DB0CED" w:rsidRPr="00012DC1">
        <w:t>specifics around invoice processing</w:t>
      </w:r>
      <w:r w:rsidR="00B4551A">
        <w:t xml:space="preserve">. </w:t>
      </w:r>
      <w:r>
        <w:t xml:space="preserve">INV </w:t>
      </w:r>
      <w:r w:rsidRPr="00507DE9">
        <w:t xml:space="preserve">management process </w:t>
      </w:r>
      <w:r>
        <w:t xml:space="preserve">is further reviewed, agreed upon and documented for &lt;SUPPLIER&gt; in the </w:t>
      </w:r>
      <w:hyperlink w:anchor="_INV_Management_Notes" w:history="1">
        <w:r w:rsidRPr="00E57E57">
          <w:rPr>
            <w:rStyle w:val="Hyperlink"/>
          </w:rPr>
          <w:t>INV Management Notes Section</w:t>
        </w:r>
      </w:hyperlink>
      <w:r>
        <w:t>.</w:t>
      </w:r>
    </w:p>
    <w:p w14:paraId="003BFF67" w14:textId="77777777" w:rsidR="00B4551A" w:rsidRDefault="00B4551A" w:rsidP="00A851D1"/>
    <w:p w14:paraId="5712537C" w14:textId="77777777" w:rsidR="008D7A59" w:rsidRPr="008D7A59" w:rsidRDefault="00E4628A">
      <w:pPr>
        <w:pStyle w:val="ListParagraph"/>
        <w:numPr>
          <w:ilvl w:val="0"/>
          <w:numId w:val="26"/>
        </w:numPr>
        <w:rPr>
          <w:color w:val="7F7F7F" w:themeColor="text1" w:themeTint="80"/>
        </w:rPr>
      </w:pPr>
      <w:r w:rsidRPr="00E57E57">
        <w:rPr>
          <w:rFonts w:cstheme="minorHAnsi"/>
          <w:color w:val="7F7F7F" w:themeColor="text1" w:themeTint="80"/>
        </w:rPr>
        <w:t xml:space="preserve">&lt; Describe general buyer requirements as to </w:t>
      </w:r>
      <w:r>
        <w:rPr>
          <w:rFonts w:cstheme="minorHAnsi"/>
          <w:color w:val="7F7F7F" w:themeColor="text1" w:themeTint="80"/>
        </w:rPr>
        <w:t>INV</w:t>
      </w:r>
      <w:r w:rsidRPr="00E57E57">
        <w:rPr>
          <w:rFonts w:cstheme="minorHAnsi"/>
          <w:color w:val="7F7F7F" w:themeColor="text1" w:themeTint="80"/>
        </w:rPr>
        <w:t xml:space="preserve"> usage and processing outside the</w:t>
      </w:r>
      <w:r>
        <w:rPr>
          <w:rFonts w:cstheme="minorHAnsi"/>
          <w:color w:val="7F7F7F" w:themeColor="text1" w:themeTint="80"/>
        </w:rPr>
        <w:t xml:space="preserve"> AN</w:t>
      </w:r>
      <w:r w:rsidRPr="00E57E57">
        <w:rPr>
          <w:rFonts w:cstheme="minorHAnsi"/>
          <w:color w:val="7F7F7F" w:themeColor="text1" w:themeTint="80"/>
        </w:rPr>
        <w:t xml:space="preserve"> validation rules.</w:t>
      </w:r>
      <w:r w:rsidR="00B4551A">
        <w:rPr>
          <w:rFonts w:cstheme="minorHAnsi"/>
          <w:color w:val="7F7F7F" w:themeColor="text1" w:themeTint="80"/>
        </w:rPr>
        <w:t xml:space="preserve"> </w:t>
      </w:r>
    </w:p>
    <w:p w14:paraId="7519AB8A" w14:textId="77777777" w:rsidR="008D7A59" w:rsidRPr="00837102" w:rsidRDefault="008D7A59">
      <w:pPr>
        <w:pStyle w:val="ListParagraph"/>
        <w:numPr>
          <w:ilvl w:val="0"/>
          <w:numId w:val="26"/>
        </w:numPr>
        <w:rPr>
          <w:color w:val="000000" w:themeColor="text1"/>
          <w:sz w:val="18"/>
          <w:szCs w:val="18"/>
        </w:rPr>
      </w:pPr>
      <w:r>
        <w:rPr>
          <w:color w:val="000000" w:themeColor="text1"/>
          <w:sz w:val="18"/>
          <w:szCs w:val="18"/>
        </w:rPr>
        <w:t xml:space="preserve">Are there any satellite requirements/customer specific processes for invoicing not controlled through AN transaction validation rules? </w:t>
      </w:r>
    </w:p>
    <w:p w14:paraId="74D6B1C2" w14:textId="77777777" w:rsidR="008D7A59" w:rsidRDefault="008D7A59">
      <w:pPr>
        <w:pStyle w:val="ListParagraph"/>
        <w:numPr>
          <w:ilvl w:val="0"/>
          <w:numId w:val="26"/>
        </w:numPr>
        <w:rPr>
          <w:color w:val="000000" w:themeColor="text1"/>
          <w:sz w:val="18"/>
          <w:szCs w:val="18"/>
        </w:rPr>
      </w:pPr>
      <w:r>
        <w:rPr>
          <w:color w:val="000000" w:themeColor="text1"/>
          <w:sz w:val="18"/>
          <w:szCs w:val="18"/>
        </w:rPr>
        <w:t xml:space="preserve">Are there any ShipTo address specifics, such as multiple addresses under the same address ID, possibility for &lt;BUYUER&gt; to change/create ship to addresses etc.  </w:t>
      </w:r>
    </w:p>
    <w:p w14:paraId="6B6E5D94" w14:textId="77777777" w:rsidR="008D7A59" w:rsidRDefault="008D7A59">
      <w:pPr>
        <w:pStyle w:val="ListParagraph"/>
        <w:numPr>
          <w:ilvl w:val="0"/>
          <w:numId w:val="26"/>
        </w:numPr>
        <w:rPr>
          <w:color w:val="000000" w:themeColor="text1"/>
          <w:sz w:val="18"/>
          <w:szCs w:val="18"/>
        </w:rPr>
      </w:pPr>
      <w:r>
        <w:rPr>
          <w:color w:val="000000" w:themeColor="text1"/>
          <w:sz w:val="18"/>
          <w:szCs w:val="18"/>
        </w:rPr>
        <w:t>Are there any specifics on how freight, shipping/special handling costs are handled by &lt;BUYER?</w:t>
      </w:r>
    </w:p>
    <w:p w14:paraId="0408EB95" w14:textId="77777777" w:rsidR="008D7A59" w:rsidRDefault="008D7A59">
      <w:pPr>
        <w:pStyle w:val="ListParagraph"/>
        <w:numPr>
          <w:ilvl w:val="0"/>
          <w:numId w:val="26"/>
        </w:numPr>
        <w:rPr>
          <w:color w:val="000000" w:themeColor="text1"/>
          <w:sz w:val="18"/>
          <w:szCs w:val="18"/>
        </w:rPr>
      </w:pPr>
      <w:r>
        <w:rPr>
          <w:color w:val="000000" w:themeColor="text1"/>
          <w:sz w:val="18"/>
          <w:szCs w:val="18"/>
        </w:rPr>
        <w:t>How does customer handle invoice rejections?</w:t>
      </w:r>
    </w:p>
    <w:p w14:paraId="65426D7F" w14:textId="77777777" w:rsidR="008D7A59" w:rsidRPr="00C903E5" w:rsidRDefault="008D7A59">
      <w:pPr>
        <w:pStyle w:val="ListParagraph"/>
        <w:numPr>
          <w:ilvl w:val="0"/>
          <w:numId w:val="26"/>
        </w:numPr>
        <w:rPr>
          <w:color w:val="000000" w:themeColor="text1"/>
          <w:sz w:val="18"/>
          <w:szCs w:val="18"/>
        </w:rPr>
      </w:pPr>
      <w:r>
        <w:rPr>
          <w:color w:val="000000" w:themeColor="text1"/>
          <w:sz w:val="18"/>
          <w:szCs w:val="18"/>
        </w:rPr>
        <w:t>Are there any business and/or transaction specifics unique to this &lt;BUYER&gt; ?</w:t>
      </w:r>
    </w:p>
    <w:p w14:paraId="63960D9F" w14:textId="10A90B98" w:rsidR="00E4628A" w:rsidRPr="008D7A59" w:rsidRDefault="00E4628A" w:rsidP="008D7A59">
      <w:pPr>
        <w:rPr>
          <w:color w:val="7F7F7F" w:themeColor="text1" w:themeTint="80"/>
        </w:rPr>
      </w:pPr>
    </w:p>
    <w:p w14:paraId="13BF4193" w14:textId="79543168" w:rsidR="00E4628A" w:rsidRDefault="00E4628A" w:rsidP="00E4628A">
      <w:pPr>
        <w:pStyle w:val="ListParagraph"/>
      </w:pPr>
    </w:p>
    <w:p w14:paraId="6CC95F72" w14:textId="77777777" w:rsidR="003E5048" w:rsidRPr="00DB0CED" w:rsidRDefault="003E5048" w:rsidP="00A851D1"/>
    <w:p w14:paraId="6DF1F4EB" w14:textId="23B6CDD3" w:rsidR="00DB0CED" w:rsidRDefault="00DB0CED">
      <w:pPr>
        <w:pStyle w:val="Heading3"/>
      </w:pPr>
      <w:bookmarkStart w:id="37" w:name="_Toc55471540"/>
      <w:r>
        <w:t>Supplier Invoice Processing Specifics</w:t>
      </w:r>
      <w:bookmarkEnd w:id="37"/>
      <w:r>
        <w:t xml:space="preserve"> </w:t>
      </w:r>
    </w:p>
    <w:p w14:paraId="0A82C337" w14:textId="77777777" w:rsidR="00E57E57" w:rsidRPr="00E57E57" w:rsidRDefault="00E57E57" w:rsidP="00E57E57"/>
    <w:p w14:paraId="3702DAA4" w14:textId="4860A5AA" w:rsidR="00DB0CED" w:rsidRDefault="00E57E57" w:rsidP="00E57E57">
      <w:r>
        <w:lastRenderedPageBreak/>
        <w:t xml:space="preserve">This section describes how INV are handled by &lt;SUPPLIER&gt;. Any exceptions are described in the </w:t>
      </w:r>
      <w:hyperlink w:anchor="_INV_Management_Notes" w:history="1">
        <w:r w:rsidRPr="00E4628A">
          <w:rPr>
            <w:rStyle w:val="Hyperlink"/>
          </w:rPr>
          <w:t>INV Management Notes</w:t>
        </w:r>
      </w:hyperlink>
      <w:r>
        <w:t xml:space="preserve"> below.</w:t>
      </w:r>
    </w:p>
    <w:p w14:paraId="3EC03F34" w14:textId="77777777" w:rsidR="00E4628A" w:rsidRPr="00DB0CED" w:rsidRDefault="00E4628A" w:rsidP="00E57E57"/>
    <w:p w14:paraId="5FB47624" w14:textId="7915AAC3" w:rsidR="00DB0CED" w:rsidRPr="00AB419D" w:rsidRDefault="00392A0E" w:rsidP="00AD4591">
      <w:pPr>
        <w:pStyle w:val="Heading4"/>
      </w:pPr>
      <w:r>
        <w:t>How are</w:t>
      </w:r>
      <w:r w:rsidR="00DB0CED">
        <w:t xml:space="preserve"> invoices generated out the Supplier’s ERP. Describe any exceptions.</w:t>
      </w:r>
    </w:p>
    <w:p w14:paraId="292533FF" w14:textId="77777777" w:rsidR="00DB0CED" w:rsidRPr="00046499" w:rsidRDefault="00DB0CED" w:rsidP="00EF107D">
      <w:pPr>
        <w:pStyle w:val="ListParagraph"/>
        <w:numPr>
          <w:ilvl w:val="0"/>
          <w:numId w:val="3"/>
        </w:numPr>
        <w:rPr>
          <w:color w:val="AEAAAA" w:themeColor="background2" w:themeShade="BF"/>
        </w:rPr>
      </w:pPr>
      <w:r w:rsidRPr="00046499">
        <w:rPr>
          <w:color w:val="AEAAAA" w:themeColor="background2" w:themeShade="BF"/>
        </w:rPr>
        <w:t>Real time (individually)</w:t>
      </w:r>
    </w:p>
    <w:p w14:paraId="13488D37" w14:textId="77777777" w:rsidR="00DB0CED" w:rsidRPr="00046499" w:rsidRDefault="00DB0CED" w:rsidP="00EF107D">
      <w:pPr>
        <w:pStyle w:val="ListParagraph"/>
        <w:numPr>
          <w:ilvl w:val="0"/>
          <w:numId w:val="3"/>
        </w:numPr>
        <w:rPr>
          <w:color w:val="AEAAAA" w:themeColor="background2" w:themeShade="BF"/>
        </w:rPr>
      </w:pPr>
      <w:r w:rsidRPr="00046499">
        <w:rPr>
          <w:color w:val="AEAAAA" w:themeColor="background2" w:themeShade="BF"/>
        </w:rPr>
        <w:t>Batched</w:t>
      </w:r>
    </w:p>
    <w:p w14:paraId="615E26B5" w14:textId="18B8A515" w:rsidR="00DB0CED" w:rsidRPr="00046499" w:rsidRDefault="00DB0CED" w:rsidP="00EF107D">
      <w:pPr>
        <w:pStyle w:val="ListParagraph"/>
        <w:numPr>
          <w:ilvl w:val="0"/>
          <w:numId w:val="3"/>
        </w:numPr>
        <w:rPr>
          <w:color w:val="AEAAAA" w:themeColor="background2" w:themeShade="BF"/>
        </w:rPr>
      </w:pPr>
      <w:r w:rsidRPr="00046499">
        <w:rPr>
          <w:color w:val="AEAAAA" w:themeColor="background2" w:themeShade="BF"/>
        </w:rPr>
        <w:t>Scheduled run nightly</w:t>
      </w:r>
    </w:p>
    <w:p w14:paraId="37C4ECAE" w14:textId="0FEFF2EC" w:rsidR="00AD4591" w:rsidRPr="00046499" w:rsidRDefault="00AD4591" w:rsidP="00EF107D">
      <w:pPr>
        <w:pStyle w:val="ListParagraph"/>
        <w:numPr>
          <w:ilvl w:val="0"/>
          <w:numId w:val="3"/>
        </w:numPr>
        <w:rPr>
          <w:color w:val="AEAAAA" w:themeColor="background2" w:themeShade="BF"/>
        </w:rPr>
      </w:pPr>
      <w:r w:rsidRPr="00046499">
        <w:rPr>
          <w:color w:val="AEAAAA" w:themeColor="background2" w:themeShade="BF"/>
        </w:rPr>
        <w:t>Monthly</w:t>
      </w:r>
    </w:p>
    <w:p w14:paraId="73FFE2A4" w14:textId="12A168DD" w:rsidR="00DB0CED" w:rsidRDefault="00DB0CED" w:rsidP="00EF107D">
      <w:pPr>
        <w:pStyle w:val="ListParagraph"/>
        <w:numPr>
          <w:ilvl w:val="0"/>
          <w:numId w:val="3"/>
        </w:numPr>
        <w:rPr>
          <w:i/>
          <w:color w:val="AEAAAA" w:themeColor="background2" w:themeShade="BF"/>
        </w:rPr>
      </w:pPr>
      <w:r w:rsidRPr="00046499">
        <w:rPr>
          <w:color w:val="AEAAAA" w:themeColor="background2" w:themeShade="BF"/>
        </w:rPr>
        <w:t xml:space="preserve">Scheduled run next business day </w:t>
      </w:r>
      <w:r w:rsidRPr="00046499">
        <w:rPr>
          <w:i/>
          <w:color w:val="AEAAAA" w:themeColor="background2" w:themeShade="BF"/>
        </w:rPr>
        <w:t>(check if there is any conflict with backdating rule.  Would also apply to corrected invoices)</w:t>
      </w:r>
    </w:p>
    <w:p w14:paraId="3AA69534" w14:textId="08AE594C" w:rsidR="00DB0CED" w:rsidRPr="00046499" w:rsidRDefault="00DB0CED" w:rsidP="00EF107D">
      <w:pPr>
        <w:pStyle w:val="ListParagraph"/>
        <w:numPr>
          <w:ilvl w:val="0"/>
          <w:numId w:val="3"/>
        </w:numPr>
        <w:rPr>
          <w:i/>
          <w:color w:val="AEAAAA" w:themeColor="background2" w:themeShade="BF"/>
        </w:rPr>
      </w:pPr>
      <w:r w:rsidRPr="00046499">
        <w:rPr>
          <w:color w:val="AEAAAA" w:themeColor="background2" w:themeShade="BF"/>
        </w:rPr>
        <w:t xml:space="preserve">Are invoices validated against the </w:t>
      </w:r>
      <w:r w:rsidR="00A851D1" w:rsidRPr="00046499">
        <w:rPr>
          <w:color w:val="AEAAAA" w:themeColor="background2" w:themeShade="BF"/>
        </w:rPr>
        <w:t>buyer’s</w:t>
      </w:r>
      <w:r w:rsidRPr="00046499">
        <w:rPr>
          <w:color w:val="AEAAAA" w:themeColor="background2" w:themeShade="BF"/>
        </w:rPr>
        <w:t xml:space="preserve"> rules prior to sending to the AN?</w:t>
      </w:r>
    </w:p>
    <w:p w14:paraId="23A47275" w14:textId="529DE3ED" w:rsidR="00AD4591" w:rsidRDefault="00AD4591" w:rsidP="00AD4591">
      <w:pPr>
        <w:rPr>
          <w:i/>
        </w:rPr>
      </w:pPr>
    </w:p>
    <w:p w14:paraId="0E3DEE6A" w14:textId="59775788" w:rsidR="00AD4591" w:rsidRPr="00AD4591" w:rsidRDefault="00AD4591" w:rsidP="00AD4591">
      <w:pPr>
        <w:pStyle w:val="Heading4"/>
        <w:rPr>
          <w:i/>
        </w:rPr>
      </w:pPr>
      <w:bookmarkStart w:id="38" w:name="_INV_Management_Notes"/>
      <w:bookmarkEnd w:id="38"/>
      <w:r>
        <w:t>INV Management Notes</w:t>
      </w:r>
    </w:p>
    <w:p w14:paraId="7BD7690C" w14:textId="77777777" w:rsidR="00AD4591" w:rsidRPr="00AD4591" w:rsidRDefault="00AD4591" w:rsidP="00AD4591">
      <w:pPr>
        <w:rPr>
          <w:i/>
        </w:rPr>
      </w:pPr>
    </w:p>
    <w:tbl>
      <w:tblPr>
        <w:tblStyle w:val="GridTable2-Accent3"/>
        <w:tblW w:w="0" w:type="auto"/>
        <w:tblLook w:val="04A0" w:firstRow="1" w:lastRow="0" w:firstColumn="1" w:lastColumn="0" w:noHBand="0" w:noVBand="1"/>
      </w:tblPr>
      <w:tblGrid>
        <w:gridCol w:w="10070"/>
      </w:tblGrid>
      <w:tr w:rsidR="00AD4591" w14:paraId="5439BE98" w14:textId="77777777" w:rsidTr="00AD45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70" w:type="dxa"/>
          </w:tcPr>
          <w:p w14:paraId="4AE95026" w14:textId="77777777" w:rsidR="00AD4591" w:rsidRPr="00FC6258" w:rsidRDefault="00AD4591" w:rsidP="00AD4591">
            <w:pPr>
              <w:rPr>
                <w:b w:val="0"/>
                <w:bCs w:val="0"/>
                <w:i/>
                <w:iCs/>
                <w:color w:val="7F7F7F" w:themeColor="text1" w:themeTint="80"/>
                <w:sz w:val="18"/>
                <w:szCs w:val="18"/>
              </w:rPr>
            </w:pPr>
            <w:r w:rsidRPr="00FC6258">
              <w:rPr>
                <w:b w:val="0"/>
                <w:bCs w:val="0"/>
                <w:i/>
                <w:iCs/>
                <w:color w:val="7F7F7F" w:themeColor="text1" w:themeTint="80"/>
                <w:sz w:val="18"/>
                <w:szCs w:val="18"/>
              </w:rPr>
              <w:t>&lt;Capture input from scoping session with supplier. Ex:</w:t>
            </w:r>
          </w:p>
          <w:p w14:paraId="73B4956C" w14:textId="4CE41653" w:rsidR="00AD4591" w:rsidRPr="00FC6258" w:rsidRDefault="00AD4591" w:rsidP="00AD4591">
            <w:pPr>
              <w:rPr>
                <w:b w:val="0"/>
                <w:bCs w:val="0"/>
                <w:i/>
                <w:iCs/>
                <w:color w:val="7F7F7F" w:themeColor="text1" w:themeTint="80"/>
                <w:sz w:val="18"/>
                <w:szCs w:val="18"/>
              </w:rPr>
            </w:pPr>
            <w:r w:rsidRPr="00FC6258">
              <w:rPr>
                <w:b w:val="0"/>
                <w:bCs w:val="0"/>
                <w:i/>
                <w:iCs/>
                <w:color w:val="7F7F7F" w:themeColor="text1" w:themeTint="80"/>
                <w:sz w:val="18"/>
                <w:szCs w:val="18"/>
              </w:rPr>
              <w:t xml:space="preserve">Does &lt;SUPPLIER&gt; have any comments on the reviewed </w:t>
            </w:r>
            <w:r w:rsidR="00493D7B">
              <w:rPr>
                <w:b w:val="0"/>
                <w:bCs w:val="0"/>
                <w:i/>
                <w:iCs/>
                <w:color w:val="7F7F7F" w:themeColor="text1" w:themeTint="80"/>
                <w:sz w:val="18"/>
                <w:szCs w:val="18"/>
              </w:rPr>
              <w:t>Arla Foods</w:t>
            </w:r>
            <w:r>
              <w:rPr>
                <w:b w:val="0"/>
                <w:bCs w:val="0"/>
                <w:i/>
                <w:iCs/>
                <w:color w:val="7F7F7F" w:themeColor="text1" w:themeTint="80"/>
                <w:sz w:val="18"/>
                <w:szCs w:val="18"/>
              </w:rPr>
              <w:t xml:space="preserve"> INV </w:t>
            </w:r>
            <w:r w:rsidRPr="00FC6258">
              <w:rPr>
                <w:b w:val="0"/>
                <w:bCs w:val="0"/>
                <w:i/>
                <w:iCs/>
                <w:color w:val="7F7F7F" w:themeColor="text1" w:themeTint="80"/>
                <w:sz w:val="18"/>
                <w:szCs w:val="18"/>
              </w:rPr>
              <w:t xml:space="preserve">management process? </w:t>
            </w:r>
            <w:r>
              <w:rPr>
                <w:b w:val="0"/>
                <w:bCs w:val="0"/>
                <w:i/>
                <w:iCs/>
                <w:color w:val="7F7F7F" w:themeColor="text1" w:themeTint="80"/>
                <w:sz w:val="18"/>
                <w:szCs w:val="18"/>
              </w:rPr>
              <w:t xml:space="preserve">Describe any exceptions. </w:t>
            </w:r>
          </w:p>
          <w:p w14:paraId="71D54558" w14:textId="1D52B31E" w:rsidR="00AD4591" w:rsidRDefault="00AD4591" w:rsidP="00AD4591">
            <w:pPr>
              <w:rPr>
                <w:i/>
                <w:iCs/>
                <w:color w:val="7F7F7F" w:themeColor="text1" w:themeTint="80"/>
                <w:sz w:val="18"/>
                <w:szCs w:val="18"/>
              </w:rPr>
            </w:pPr>
            <w:r w:rsidRPr="00FC6258">
              <w:rPr>
                <w:b w:val="0"/>
                <w:bCs w:val="0"/>
                <w:i/>
                <w:iCs/>
                <w:color w:val="7F7F7F" w:themeColor="text1" w:themeTint="80"/>
                <w:sz w:val="18"/>
                <w:szCs w:val="18"/>
              </w:rPr>
              <w:t xml:space="preserve">Is the customer </w:t>
            </w:r>
            <w:r>
              <w:rPr>
                <w:b w:val="0"/>
                <w:bCs w:val="0"/>
                <w:i/>
                <w:iCs/>
                <w:color w:val="7F7F7F" w:themeColor="text1" w:themeTint="80"/>
                <w:sz w:val="18"/>
                <w:szCs w:val="18"/>
              </w:rPr>
              <w:t xml:space="preserve">INV </w:t>
            </w:r>
            <w:r w:rsidRPr="00FC6258">
              <w:rPr>
                <w:b w:val="0"/>
                <w:bCs w:val="0"/>
                <w:i/>
                <w:iCs/>
                <w:color w:val="7F7F7F" w:themeColor="text1" w:themeTint="80"/>
                <w:sz w:val="18"/>
                <w:szCs w:val="18"/>
              </w:rPr>
              <w:t xml:space="preserve">management process in conflict with supplier </w:t>
            </w:r>
            <w:r>
              <w:rPr>
                <w:b w:val="0"/>
                <w:bCs w:val="0"/>
                <w:i/>
                <w:iCs/>
                <w:color w:val="7F7F7F" w:themeColor="text1" w:themeTint="80"/>
                <w:sz w:val="18"/>
                <w:szCs w:val="18"/>
              </w:rPr>
              <w:t>INV</w:t>
            </w:r>
            <w:r w:rsidRPr="00FC6258">
              <w:rPr>
                <w:b w:val="0"/>
                <w:bCs w:val="0"/>
                <w:i/>
                <w:iCs/>
                <w:color w:val="7F7F7F" w:themeColor="text1" w:themeTint="80"/>
                <w:sz w:val="18"/>
                <w:szCs w:val="18"/>
              </w:rPr>
              <w:t xml:space="preserve"> processing </w:t>
            </w:r>
            <w:r>
              <w:rPr>
                <w:b w:val="0"/>
                <w:bCs w:val="0"/>
                <w:i/>
                <w:iCs/>
                <w:color w:val="7F7F7F" w:themeColor="text1" w:themeTint="80"/>
                <w:sz w:val="18"/>
                <w:szCs w:val="18"/>
              </w:rPr>
              <w:t>practices/automation capabilities</w:t>
            </w:r>
            <w:r w:rsidRPr="00FC6258">
              <w:rPr>
                <w:b w:val="0"/>
                <w:bCs w:val="0"/>
                <w:i/>
                <w:iCs/>
                <w:color w:val="7F7F7F" w:themeColor="text1" w:themeTint="80"/>
                <w:sz w:val="18"/>
                <w:szCs w:val="18"/>
              </w:rPr>
              <w:t>?</w:t>
            </w:r>
          </w:p>
          <w:p w14:paraId="1DD23D94" w14:textId="616C0E5E" w:rsidR="00AD4591" w:rsidRDefault="00AD4591" w:rsidP="00AD4591">
            <w:pPr>
              <w:rPr>
                <w:i/>
                <w:iCs/>
                <w:color w:val="7F7F7F" w:themeColor="text1" w:themeTint="80"/>
                <w:sz w:val="18"/>
                <w:szCs w:val="18"/>
              </w:rPr>
            </w:pPr>
            <w:r>
              <w:rPr>
                <w:b w:val="0"/>
                <w:bCs w:val="0"/>
                <w:i/>
                <w:iCs/>
                <w:color w:val="7F7F7F" w:themeColor="text1" w:themeTint="80"/>
                <w:sz w:val="18"/>
                <w:szCs w:val="18"/>
              </w:rPr>
              <w:t xml:space="preserve">Discuss process discrepancies between what the &lt;SUPPLIER&gt; supports and what the </w:t>
            </w:r>
            <w:r w:rsidR="00493D7B">
              <w:rPr>
                <w:b w:val="0"/>
                <w:bCs w:val="0"/>
                <w:i/>
                <w:iCs/>
                <w:color w:val="7F7F7F" w:themeColor="text1" w:themeTint="80"/>
                <w:sz w:val="18"/>
                <w:szCs w:val="18"/>
              </w:rPr>
              <w:t>Arla Foods</w:t>
            </w:r>
            <w:r>
              <w:rPr>
                <w:b w:val="0"/>
                <w:bCs w:val="0"/>
                <w:i/>
                <w:iCs/>
                <w:color w:val="7F7F7F" w:themeColor="text1" w:themeTint="80"/>
                <w:sz w:val="18"/>
                <w:szCs w:val="18"/>
              </w:rPr>
              <w:t xml:space="preserve"> is requesting. </w:t>
            </w:r>
          </w:p>
          <w:p w14:paraId="15D2D4C8" w14:textId="0A9DC2DF" w:rsidR="00AD4591" w:rsidRDefault="00AD4591" w:rsidP="00AD4591">
            <w:pPr>
              <w:rPr>
                <w:i/>
              </w:rPr>
            </w:pPr>
            <w:r>
              <w:rPr>
                <w:b w:val="0"/>
                <w:bCs w:val="0"/>
                <w:i/>
                <w:iCs/>
                <w:color w:val="7F7F7F" w:themeColor="text1" w:themeTint="80"/>
                <w:sz w:val="18"/>
                <w:szCs w:val="18"/>
              </w:rPr>
              <w:t xml:space="preserve">Capture </w:t>
            </w:r>
            <w:r w:rsidR="00E6189F">
              <w:rPr>
                <w:b w:val="0"/>
                <w:bCs w:val="0"/>
                <w:i/>
                <w:iCs/>
                <w:color w:val="7F7F7F" w:themeColor="text1" w:themeTint="80"/>
                <w:sz w:val="18"/>
                <w:szCs w:val="18"/>
              </w:rPr>
              <w:t xml:space="preserve">feedback </w:t>
            </w:r>
            <w:r>
              <w:rPr>
                <w:b w:val="0"/>
                <w:bCs w:val="0"/>
                <w:i/>
                <w:iCs/>
                <w:color w:val="7F7F7F" w:themeColor="text1" w:themeTint="80"/>
                <w:sz w:val="18"/>
                <w:szCs w:val="18"/>
              </w:rPr>
              <w:t>in notes section below:</w:t>
            </w:r>
          </w:p>
        </w:tc>
      </w:tr>
      <w:tr w:rsidR="00AD4591" w14:paraId="449CC678" w14:textId="77777777" w:rsidTr="00AD4591">
        <w:trPr>
          <w:cnfStyle w:val="000000100000" w:firstRow="0" w:lastRow="0" w:firstColumn="0" w:lastColumn="0" w:oddVBand="0" w:evenVBand="0" w:oddHBand="1" w:evenHBand="0" w:firstRowFirstColumn="0" w:firstRowLastColumn="0" w:lastRowFirstColumn="0" w:lastRowLastColumn="0"/>
          <w:trHeight w:val="1770"/>
        </w:trPr>
        <w:tc>
          <w:tcPr>
            <w:cnfStyle w:val="001000000000" w:firstRow="0" w:lastRow="0" w:firstColumn="1" w:lastColumn="0" w:oddVBand="0" w:evenVBand="0" w:oddHBand="0" w:evenHBand="0" w:firstRowFirstColumn="0" w:firstRowLastColumn="0" w:lastRowFirstColumn="0" w:lastRowLastColumn="0"/>
            <w:tcW w:w="10070" w:type="dxa"/>
          </w:tcPr>
          <w:p w14:paraId="4651A110" w14:textId="559C3099" w:rsidR="00AD4591" w:rsidRPr="00AD4591" w:rsidRDefault="00AD4591" w:rsidP="00C4112B">
            <w:pPr>
              <w:rPr>
                <w:b w:val="0"/>
                <w:bCs w:val="0"/>
                <w:iCs/>
              </w:rPr>
            </w:pPr>
          </w:p>
        </w:tc>
      </w:tr>
    </w:tbl>
    <w:p w14:paraId="6C4B115D" w14:textId="2DC58283" w:rsidR="00960230" w:rsidRDefault="00960230" w:rsidP="00A851D1"/>
    <w:p w14:paraId="1094BA0B" w14:textId="70413E62" w:rsidR="00960230" w:rsidRDefault="00960230" w:rsidP="00A851D1"/>
    <w:p w14:paraId="296F6973" w14:textId="0427A986" w:rsidR="00960230" w:rsidRDefault="00960230" w:rsidP="00A851D1"/>
    <w:p w14:paraId="08829B5D" w14:textId="77777777" w:rsidR="00960230" w:rsidRPr="00DB0CED" w:rsidRDefault="00960230" w:rsidP="00A851D1"/>
    <w:p w14:paraId="75D36783" w14:textId="293B3A70" w:rsidR="00CA5B75" w:rsidRDefault="00CA5B75">
      <w:pPr>
        <w:pStyle w:val="Heading2"/>
      </w:pPr>
      <w:bookmarkStart w:id="39" w:name="_Toc19712914"/>
      <w:bookmarkStart w:id="40" w:name="_Toc55471541"/>
      <w:r>
        <w:t>Cutover Documents</w:t>
      </w:r>
      <w:bookmarkEnd w:id="39"/>
      <w:bookmarkEnd w:id="40"/>
    </w:p>
    <w:p w14:paraId="7CBB11DD" w14:textId="33B4101B" w:rsidR="00E6189F" w:rsidRPr="00E6189F" w:rsidRDefault="00E6189F" w:rsidP="00E6189F"/>
    <w:p w14:paraId="5935C8D0" w14:textId="2A9CA155" w:rsidR="00E6189F" w:rsidRDefault="00E6189F" w:rsidP="00E6189F">
      <w:r>
        <w:t>This section d</w:t>
      </w:r>
      <w:r w:rsidRPr="00012DC1">
        <w:t>escribe</w:t>
      </w:r>
      <w:r>
        <w:t>s</w:t>
      </w:r>
      <w:r w:rsidRPr="00012DC1">
        <w:t xml:space="preserve"> how </w:t>
      </w:r>
      <w:r w:rsidR="00B36D27">
        <w:t>cutover</w:t>
      </w:r>
      <w:r>
        <w:t xml:space="preserve"> activities are</w:t>
      </w:r>
      <w:r w:rsidRPr="00012DC1">
        <w:t xml:space="preserve"> handled by</w:t>
      </w:r>
      <w:r>
        <w:t xml:space="preserve"> </w:t>
      </w:r>
      <w:r w:rsidR="00493D7B">
        <w:t>Arla Foods</w:t>
      </w:r>
      <w:r w:rsidRPr="00012DC1">
        <w:t>.</w:t>
      </w:r>
      <w:r>
        <w:t xml:space="preserve"> </w:t>
      </w:r>
      <w:r w:rsidR="00B36D27">
        <w:t>Cutover</w:t>
      </w:r>
      <w:r>
        <w:t xml:space="preserve"> </w:t>
      </w:r>
      <w:r w:rsidRPr="00507DE9">
        <w:t xml:space="preserve">management process </w:t>
      </w:r>
      <w:r>
        <w:t xml:space="preserve">is further reviewed, agreed upon and documented for &lt; SUPPLIER&gt; in the </w:t>
      </w:r>
      <w:hyperlink w:anchor="_Cutover_Management_Notes" w:history="1">
        <w:r w:rsidRPr="00523315">
          <w:rPr>
            <w:rStyle w:val="Hyperlink"/>
          </w:rPr>
          <w:t>C</w:t>
        </w:r>
        <w:r w:rsidR="00B36D27" w:rsidRPr="00523315">
          <w:rPr>
            <w:rStyle w:val="Hyperlink"/>
          </w:rPr>
          <w:t>utover</w:t>
        </w:r>
        <w:r w:rsidRPr="00523315">
          <w:rPr>
            <w:rStyle w:val="Hyperlink"/>
          </w:rPr>
          <w:t xml:space="preserve"> Management Notes Section</w:t>
        </w:r>
      </w:hyperlink>
      <w:r>
        <w:t>.</w:t>
      </w:r>
    </w:p>
    <w:p w14:paraId="45EE3453" w14:textId="77777777" w:rsidR="008D7A59" w:rsidRDefault="008D7A59">
      <w:pPr>
        <w:pStyle w:val="ListParagraph"/>
        <w:numPr>
          <w:ilvl w:val="0"/>
          <w:numId w:val="25"/>
        </w:numPr>
        <w:rPr>
          <w:color w:val="000000" w:themeColor="text1"/>
          <w:sz w:val="18"/>
          <w:szCs w:val="18"/>
        </w:rPr>
      </w:pPr>
      <w:r>
        <w:rPr>
          <w:color w:val="000000" w:themeColor="text1"/>
          <w:sz w:val="18"/>
          <w:szCs w:val="18"/>
        </w:rPr>
        <w:t>Will customer be sending legacy transactions on AN, would open orders be expected to be closed by a certain date?</w:t>
      </w:r>
    </w:p>
    <w:p w14:paraId="5E5A3BA0" w14:textId="77777777" w:rsidR="008D7A59" w:rsidRDefault="008D7A59">
      <w:pPr>
        <w:pStyle w:val="ListParagraph"/>
        <w:numPr>
          <w:ilvl w:val="0"/>
          <w:numId w:val="25"/>
        </w:numPr>
        <w:rPr>
          <w:color w:val="000000" w:themeColor="text1"/>
          <w:sz w:val="18"/>
          <w:szCs w:val="18"/>
        </w:rPr>
      </w:pPr>
      <w:r>
        <w:rPr>
          <w:color w:val="000000" w:themeColor="text1"/>
          <w:sz w:val="18"/>
          <w:szCs w:val="18"/>
        </w:rPr>
        <w:t xml:space="preserve">Would only specific orders be sent as legacy? Are there any specific instructions, as to how legacy orders should be handled on AN? </w:t>
      </w:r>
    </w:p>
    <w:p w14:paraId="46AE6368" w14:textId="77777777" w:rsidR="008D7A59" w:rsidRDefault="008D7A59">
      <w:pPr>
        <w:pStyle w:val="ListParagraph"/>
        <w:numPr>
          <w:ilvl w:val="0"/>
          <w:numId w:val="25"/>
        </w:numPr>
        <w:rPr>
          <w:color w:val="000000" w:themeColor="text1"/>
          <w:sz w:val="18"/>
          <w:szCs w:val="18"/>
        </w:rPr>
      </w:pPr>
      <w:r>
        <w:rPr>
          <w:color w:val="000000" w:themeColor="text1"/>
          <w:sz w:val="18"/>
          <w:szCs w:val="18"/>
        </w:rPr>
        <w:t xml:space="preserve">Is there date form which suppliers would be expected to migrate their transactions on AN? </w:t>
      </w:r>
    </w:p>
    <w:p w14:paraId="2B287768" w14:textId="77777777" w:rsidR="008D7A59" w:rsidRDefault="008D7A59">
      <w:pPr>
        <w:pStyle w:val="ListParagraph"/>
        <w:numPr>
          <w:ilvl w:val="0"/>
          <w:numId w:val="25"/>
        </w:numPr>
        <w:rPr>
          <w:color w:val="000000" w:themeColor="text1"/>
          <w:sz w:val="18"/>
          <w:szCs w:val="18"/>
        </w:rPr>
      </w:pPr>
      <w:r>
        <w:rPr>
          <w:color w:val="000000" w:themeColor="text1"/>
          <w:sz w:val="18"/>
          <w:szCs w:val="18"/>
        </w:rPr>
        <w:t>Anything else that would facilitate transition onto the Network?</w:t>
      </w:r>
    </w:p>
    <w:p w14:paraId="48718453" w14:textId="77777777" w:rsidR="008D7A59" w:rsidRDefault="008D7A59" w:rsidP="00A447DA">
      <w:pPr>
        <w:pStyle w:val="Heading4"/>
      </w:pPr>
    </w:p>
    <w:p w14:paraId="4A36FA82" w14:textId="24396201" w:rsidR="00CA5B75" w:rsidRDefault="00A447DA" w:rsidP="00A447DA">
      <w:pPr>
        <w:pStyle w:val="Heading4"/>
      </w:pPr>
      <w:r>
        <w:t>How will</w:t>
      </w:r>
      <w:r w:rsidR="00CA5B75">
        <w:t xml:space="preserve"> cutover activities be handled</w:t>
      </w:r>
      <w:r w:rsidR="00824647">
        <w:t xml:space="preserve"> by </w:t>
      </w:r>
      <w:r w:rsidR="00493D7B">
        <w:t>Arla Foods</w:t>
      </w:r>
      <w:r w:rsidR="00824647">
        <w:t>.</w:t>
      </w:r>
    </w:p>
    <w:p w14:paraId="5C5278D9" w14:textId="77777777" w:rsidR="00E6189F" w:rsidRDefault="00E6189F" w:rsidP="00A851D1"/>
    <w:p w14:paraId="3A35390D" w14:textId="77777777" w:rsidR="00CA5B75" w:rsidRPr="00523315" w:rsidRDefault="00CA5B75" w:rsidP="00EF107D">
      <w:pPr>
        <w:pStyle w:val="ListParagraph"/>
        <w:numPr>
          <w:ilvl w:val="0"/>
          <w:numId w:val="11"/>
        </w:numPr>
        <w:rPr>
          <w:color w:val="7F7F7F" w:themeColor="text1" w:themeTint="80"/>
        </w:rPr>
      </w:pPr>
      <w:r w:rsidRPr="00523315">
        <w:rPr>
          <w:color w:val="7F7F7F" w:themeColor="text1" w:themeTint="80"/>
        </w:rPr>
        <w:t>Will PO numbers be the same?</w:t>
      </w:r>
    </w:p>
    <w:p w14:paraId="26DA69D0" w14:textId="77777777" w:rsidR="00CA5B75" w:rsidRPr="00523315" w:rsidRDefault="00CA5B75" w:rsidP="00EF107D">
      <w:pPr>
        <w:pStyle w:val="ListParagraph"/>
        <w:numPr>
          <w:ilvl w:val="0"/>
          <w:numId w:val="11"/>
        </w:numPr>
        <w:rPr>
          <w:color w:val="7F7F7F" w:themeColor="text1" w:themeTint="80"/>
        </w:rPr>
      </w:pPr>
      <w:r w:rsidRPr="00523315">
        <w:rPr>
          <w:color w:val="7F7F7F" w:themeColor="text1" w:themeTint="80"/>
        </w:rPr>
        <w:t>Will new PO numbers be sent?</w:t>
      </w:r>
    </w:p>
    <w:p w14:paraId="241A0BFC" w14:textId="77777777" w:rsidR="00CA5B75" w:rsidRPr="00523315" w:rsidRDefault="00CA5B75" w:rsidP="00EF107D">
      <w:pPr>
        <w:pStyle w:val="ListParagraph"/>
        <w:numPr>
          <w:ilvl w:val="0"/>
          <w:numId w:val="11"/>
        </w:numPr>
        <w:rPr>
          <w:color w:val="7F7F7F" w:themeColor="text1" w:themeTint="80"/>
        </w:rPr>
      </w:pPr>
      <w:r w:rsidRPr="00523315">
        <w:rPr>
          <w:color w:val="7F7F7F" w:themeColor="text1" w:themeTint="80"/>
        </w:rPr>
        <w:t>Will buyer provide a list of cutover documents?</w:t>
      </w:r>
    </w:p>
    <w:p w14:paraId="164A7799" w14:textId="77777777" w:rsidR="00CA5B75" w:rsidRPr="00523315" w:rsidRDefault="00CA5B75" w:rsidP="00EF107D">
      <w:pPr>
        <w:pStyle w:val="ListParagraph"/>
        <w:numPr>
          <w:ilvl w:val="0"/>
          <w:numId w:val="11"/>
        </w:numPr>
        <w:rPr>
          <w:color w:val="7F7F7F" w:themeColor="text1" w:themeTint="80"/>
        </w:rPr>
      </w:pPr>
      <w:r w:rsidRPr="00523315">
        <w:rPr>
          <w:color w:val="7F7F7F" w:themeColor="text1" w:themeTint="80"/>
        </w:rPr>
        <w:t>Does the supplier need to manually make changes to open orders?</w:t>
      </w:r>
    </w:p>
    <w:p w14:paraId="41DAF323" w14:textId="362BCB13" w:rsidR="00CA5B75" w:rsidRPr="00523315" w:rsidRDefault="00CA5B75" w:rsidP="00EF107D">
      <w:pPr>
        <w:pStyle w:val="ListParagraph"/>
        <w:numPr>
          <w:ilvl w:val="0"/>
          <w:numId w:val="11"/>
        </w:numPr>
        <w:rPr>
          <w:color w:val="7F7F7F" w:themeColor="text1" w:themeTint="80"/>
        </w:rPr>
      </w:pPr>
      <w:r w:rsidRPr="00523315">
        <w:rPr>
          <w:color w:val="7F7F7F" w:themeColor="text1" w:themeTint="80"/>
        </w:rPr>
        <w:t>Identify any risks associated with cutover</w:t>
      </w:r>
    </w:p>
    <w:p w14:paraId="491A62D5" w14:textId="77777777" w:rsidR="00A447DA" w:rsidRDefault="00A447DA" w:rsidP="00A447DA">
      <w:pPr>
        <w:pStyle w:val="ListParagraph"/>
      </w:pPr>
    </w:p>
    <w:p w14:paraId="0EDEA276" w14:textId="6622EAD0" w:rsidR="00B36D27" w:rsidRDefault="00B36D27" w:rsidP="00A447DA">
      <w:pPr>
        <w:pStyle w:val="Heading4"/>
      </w:pPr>
      <w:bookmarkStart w:id="41" w:name="_Cutover_Management_Notes"/>
      <w:bookmarkEnd w:id="41"/>
      <w:r>
        <w:lastRenderedPageBreak/>
        <w:t xml:space="preserve">Cutover Management Notes </w:t>
      </w:r>
    </w:p>
    <w:p w14:paraId="5F6DCAB7" w14:textId="51EB1751" w:rsidR="00CA5B75" w:rsidRDefault="00CA5B75" w:rsidP="00A851D1"/>
    <w:tbl>
      <w:tblPr>
        <w:tblStyle w:val="GridTable2-Accent3"/>
        <w:tblW w:w="0" w:type="auto"/>
        <w:tblLook w:val="04A0" w:firstRow="1" w:lastRow="0" w:firstColumn="1" w:lastColumn="0" w:noHBand="0" w:noVBand="1"/>
      </w:tblPr>
      <w:tblGrid>
        <w:gridCol w:w="10070"/>
      </w:tblGrid>
      <w:tr w:rsidR="00EA4506" w:rsidRPr="007B7B23" w14:paraId="6F39B70F" w14:textId="77777777" w:rsidTr="00E57E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70" w:type="dxa"/>
          </w:tcPr>
          <w:p w14:paraId="1A78C294" w14:textId="77777777" w:rsidR="00E6189F" w:rsidRPr="00FC6258" w:rsidRDefault="00E6189F" w:rsidP="00E6189F">
            <w:pPr>
              <w:rPr>
                <w:b w:val="0"/>
                <w:bCs w:val="0"/>
                <w:i/>
                <w:iCs/>
                <w:color w:val="7F7F7F" w:themeColor="text1" w:themeTint="80"/>
                <w:sz w:val="18"/>
                <w:szCs w:val="18"/>
              </w:rPr>
            </w:pPr>
            <w:r w:rsidRPr="00FC6258">
              <w:rPr>
                <w:b w:val="0"/>
                <w:bCs w:val="0"/>
                <w:i/>
                <w:iCs/>
                <w:color w:val="7F7F7F" w:themeColor="text1" w:themeTint="80"/>
                <w:sz w:val="18"/>
                <w:szCs w:val="18"/>
              </w:rPr>
              <w:t>&lt;Capture input from scoping session with supplier. Ex:</w:t>
            </w:r>
          </w:p>
          <w:p w14:paraId="25CD6EA6" w14:textId="482E093D" w:rsidR="00E6189F" w:rsidRPr="00FC6258" w:rsidRDefault="00E6189F" w:rsidP="00E6189F">
            <w:pPr>
              <w:rPr>
                <w:b w:val="0"/>
                <w:bCs w:val="0"/>
                <w:i/>
                <w:iCs/>
                <w:color w:val="7F7F7F" w:themeColor="text1" w:themeTint="80"/>
                <w:sz w:val="18"/>
                <w:szCs w:val="18"/>
              </w:rPr>
            </w:pPr>
            <w:r w:rsidRPr="00FC6258">
              <w:rPr>
                <w:b w:val="0"/>
                <w:bCs w:val="0"/>
                <w:i/>
                <w:iCs/>
                <w:color w:val="7F7F7F" w:themeColor="text1" w:themeTint="80"/>
                <w:sz w:val="18"/>
                <w:szCs w:val="18"/>
              </w:rPr>
              <w:t xml:space="preserve">Does &lt;SUPPLIER&gt; have any comments on the reviewed </w:t>
            </w:r>
            <w:r w:rsidR="00493D7B">
              <w:rPr>
                <w:b w:val="0"/>
                <w:bCs w:val="0"/>
                <w:i/>
                <w:iCs/>
                <w:color w:val="7F7F7F" w:themeColor="text1" w:themeTint="80"/>
                <w:sz w:val="18"/>
                <w:szCs w:val="18"/>
              </w:rPr>
              <w:t>Arla Foods</w:t>
            </w:r>
            <w:r>
              <w:rPr>
                <w:b w:val="0"/>
                <w:bCs w:val="0"/>
                <w:i/>
                <w:iCs/>
                <w:color w:val="7F7F7F" w:themeColor="text1" w:themeTint="80"/>
                <w:sz w:val="18"/>
                <w:szCs w:val="18"/>
              </w:rPr>
              <w:t xml:space="preserve"> CUTOVER </w:t>
            </w:r>
            <w:r w:rsidRPr="00FC6258">
              <w:rPr>
                <w:b w:val="0"/>
                <w:bCs w:val="0"/>
                <w:i/>
                <w:iCs/>
                <w:color w:val="7F7F7F" w:themeColor="text1" w:themeTint="80"/>
                <w:sz w:val="18"/>
                <w:szCs w:val="18"/>
              </w:rPr>
              <w:t xml:space="preserve">management process? </w:t>
            </w:r>
            <w:r>
              <w:rPr>
                <w:b w:val="0"/>
                <w:bCs w:val="0"/>
                <w:i/>
                <w:iCs/>
                <w:color w:val="7F7F7F" w:themeColor="text1" w:themeTint="80"/>
                <w:sz w:val="18"/>
                <w:szCs w:val="18"/>
              </w:rPr>
              <w:t xml:space="preserve">Describe any exceptions. </w:t>
            </w:r>
          </w:p>
          <w:p w14:paraId="551AA9B3" w14:textId="15216199" w:rsidR="00E6189F" w:rsidRDefault="00E6189F" w:rsidP="00E6189F">
            <w:pPr>
              <w:rPr>
                <w:i/>
                <w:iCs/>
                <w:color w:val="7F7F7F" w:themeColor="text1" w:themeTint="80"/>
                <w:sz w:val="18"/>
                <w:szCs w:val="18"/>
              </w:rPr>
            </w:pPr>
            <w:r w:rsidRPr="00FC6258">
              <w:rPr>
                <w:b w:val="0"/>
                <w:bCs w:val="0"/>
                <w:i/>
                <w:iCs/>
                <w:color w:val="7F7F7F" w:themeColor="text1" w:themeTint="80"/>
                <w:sz w:val="18"/>
                <w:szCs w:val="18"/>
              </w:rPr>
              <w:t xml:space="preserve">Is the customer </w:t>
            </w:r>
            <w:r>
              <w:rPr>
                <w:b w:val="0"/>
                <w:bCs w:val="0"/>
                <w:i/>
                <w:iCs/>
                <w:color w:val="7F7F7F" w:themeColor="text1" w:themeTint="80"/>
                <w:sz w:val="18"/>
                <w:szCs w:val="18"/>
              </w:rPr>
              <w:t xml:space="preserve">CUTOVER </w:t>
            </w:r>
            <w:r w:rsidRPr="00FC6258">
              <w:rPr>
                <w:b w:val="0"/>
                <w:bCs w:val="0"/>
                <w:i/>
                <w:iCs/>
                <w:color w:val="7F7F7F" w:themeColor="text1" w:themeTint="80"/>
                <w:sz w:val="18"/>
                <w:szCs w:val="18"/>
              </w:rPr>
              <w:t xml:space="preserve">management process in conflict with supplier </w:t>
            </w:r>
            <w:r>
              <w:rPr>
                <w:b w:val="0"/>
                <w:bCs w:val="0"/>
                <w:i/>
                <w:iCs/>
                <w:color w:val="7F7F7F" w:themeColor="text1" w:themeTint="80"/>
                <w:sz w:val="18"/>
                <w:szCs w:val="18"/>
              </w:rPr>
              <w:t>CUTOVER practices</w:t>
            </w:r>
            <w:r w:rsidRPr="00FC6258">
              <w:rPr>
                <w:b w:val="0"/>
                <w:bCs w:val="0"/>
                <w:i/>
                <w:iCs/>
                <w:color w:val="7F7F7F" w:themeColor="text1" w:themeTint="80"/>
                <w:sz w:val="18"/>
                <w:szCs w:val="18"/>
              </w:rPr>
              <w:t>?</w:t>
            </w:r>
          </w:p>
          <w:p w14:paraId="7AED183B" w14:textId="145A5641" w:rsidR="00E6189F" w:rsidRDefault="00E6189F" w:rsidP="00E6189F">
            <w:pPr>
              <w:rPr>
                <w:i/>
                <w:iCs/>
                <w:color w:val="7F7F7F" w:themeColor="text1" w:themeTint="80"/>
                <w:sz w:val="18"/>
                <w:szCs w:val="18"/>
              </w:rPr>
            </w:pPr>
            <w:r>
              <w:rPr>
                <w:b w:val="0"/>
                <w:bCs w:val="0"/>
                <w:i/>
                <w:iCs/>
                <w:color w:val="7F7F7F" w:themeColor="text1" w:themeTint="80"/>
                <w:sz w:val="18"/>
                <w:szCs w:val="18"/>
              </w:rPr>
              <w:t xml:space="preserve">Discuss process discrepancies between what the &lt;SUPPLIER&gt; supports and what the </w:t>
            </w:r>
            <w:r w:rsidR="00493D7B">
              <w:rPr>
                <w:b w:val="0"/>
                <w:bCs w:val="0"/>
                <w:i/>
                <w:iCs/>
                <w:color w:val="7F7F7F" w:themeColor="text1" w:themeTint="80"/>
                <w:sz w:val="18"/>
                <w:szCs w:val="18"/>
              </w:rPr>
              <w:t>Arla Foods</w:t>
            </w:r>
            <w:r>
              <w:rPr>
                <w:b w:val="0"/>
                <w:bCs w:val="0"/>
                <w:i/>
                <w:iCs/>
                <w:color w:val="7F7F7F" w:themeColor="text1" w:themeTint="80"/>
                <w:sz w:val="18"/>
                <w:szCs w:val="18"/>
              </w:rPr>
              <w:t xml:space="preserve"> is requesting. </w:t>
            </w:r>
          </w:p>
          <w:p w14:paraId="2B8382B2" w14:textId="065E910B" w:rsidR="00EA4506" w:rsidRPr="007B7B23" w:rsidRDefault="00E6189F" w:rsidP="00E6189F">
            <w:pPr>
              <w:rPr>
                <w:b w:val="0"/>
                <w:bCs w:val="0"/>
                <w:i/>
                <w:iCs/>
              </w:rPr>
            </w:pPr>
            <w:r>
              <w:rPr>
                <w:b w:val="0"/>
                <w:bCs w:val="0"/>
                <w:i/>
                <w:iCs/>
                <w:color w:val="7F7F7F" w:themeColor="text1" w:themeTint="80"/>
                <w:sz w:val="18"/>
                <w:szCs w:val="18"/>
              </w:rPr>
              <w:t>Capture feedback in notes section below:</w:t>
            </w:r>
          </w:p>
        </w:tc>
      </w:tr>
      <w:tr w:rsidR="00EA4506" w14:paraId="37764C92" w14:textId="77777777" w:rsidTr="00E57E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70" w:type="dxa"/>
          </w:tcPr>
          <w:p w14:paraId="6096B7A1" w14:textId="47ABB640" w:rsidR="00EA4506" w:rsidRDefault="00EA4506" w:rsidP="00E57E57">
            <w:pPr>
              <w:rPr>
                <w:b w:val="0"/>
                <w:bCs w:val="0"/>
              </w:rPr>
            </w:pPr>
          </w:p>
          <w:p w14:paraId="1DC67322" w14:textId="77777777" w:rsidR="00E6189F" w:rsidRDefault="00E6189F" w:rsidP="00E57E57">
            <w:pPr>
              <w:rPr>
                <w:b w:val="0"/>
                <w:bCs w:val="0"/>
              </w:rPr>
            </w:pPr>
          </w:p>
          <w:p w14:paraId="45FB1AFF" w14:textId="2BAA7296" w:rsidR="00E6189F" w:rsidRDefault="00E6189F" w:rsidP="00E57E57">
            <w:pPr>
              <w:rPr>
                <w:b w:val="0"/>
                <w:bCs w:val="0"/>
              </w:rPr>
            </w:pPr>
          </w:p>
          <w:p w14:paraId="2BE2D0F0" w14:textId="567590FC" w:rsidR="00E6189F" w:rsidRDefault="00E6189F" w:rsidP="00E57E57"/>
        </w:tc>
      </w:tr>
    </w:tbl>
    <w:p w14:paraId="270F6F0F" w14:textId="5A3A9B44" w:rsidR="00CA5B75" w:rsidRDefault="00CA5B75" w:rsidP="00A851D1"/>
    <w:p w14:paraId="0980E83A" w14:textId="77777777" w:rsidR="00046499" w:rsidRDefault="00046499" w:rsidP="00A851D1"/>
    <w:p w14:paraId="000D9032" w14:textId="5F140A01" w:rsidR="00CA5B75" w:rsidRDefault="00CA5B75" w:rsidP="00A851D1"/>
    <w:p w14:paraId="406DBFB8" w14:textId="2A5E60CD" w:rsidR="00DB0CED" w:rsidRDefault="00DB0CED">
      <w:pPr>
        <w:pStyle w:val="Heading2"/>
      </w:pPr>
      <w:bookmarkStart w:id="42" w:name="_Toc55471542"/>
      <w:bookmarkStart w:id="43" w:name="_Toc23517052"/>
      <w:r>
        <w:t>Error Handling</w:t>
      </w:r>
      <w:bookmarkEnd w:id="42"/>
      <w:r>
        <w:t xml:space="preserve"> </w:t>
      </w:r>
    </w:p>
    <w:p w14:paraId="1862DB03" w14:textId="03601B6F" w:rsidR="00DB0CED" w:rsidRDefault="00DB0CED" w:rsidP="00A851D1"/>
    <w:p w14:paraId="2378B3EB" w14:textId="2A1D8AD4" w:rsidR="00DB0CED" w:rsidRPr="00B4551A" w:rsidRDefault="00B4551A" w:rsidP="00A851D1">
      <w:pPr>
        <w:rPr>
          <w:color w:val="7F7F7F" w:themeColor="text1" w:themeTint="80"/>
        </w:rPr>
      </w:pPr>
      <w:r w:rsidRPr="00B4551A">
        <w:rPr>
          <w:color w:val="7F7F7F" w:themeColor="text1" w:themeTint="80"/>
        </w:rPr>
        <w:t>&lt;</w:t>
      </w:r>
      <w:r w:rsidR="00DB0CED" w:rsidRPr="00B4551A">
        <w:rPr>
          <w:color w:val="7F7F7F" w:themeColor="text1" w:themeTint="80"/>
        </w:rPr>
        <w:t xml:space="preserve">Discuss and document the process for the various cases below. </w:t>
      </w:r>
      <w:r>
        <w:rPr>
          <w:color w:val="7F7F7F" w:themeColor="text1" w:themeTint="80"/>
        </w:rPr>
        <w:t xml:space="preserve">Describe the </w:t>
      </w:r>
      <w:r w:rsidR="00493D7B">
        <w:rPr>
          <w:color w:val="7F7F7F" w:themeColor="text1" w:themeTint="80"/>
        </w:rPr>
        <w:t>Arla Foods</w:t>
      </w:r>
      <w:r>
        <w:rPr>
          <w:color w:val="7F7F7F" w:themeColor="text1" w:themeTint="80"/>
        </w:rPr>
        <w:t xml:space="preserve"> error handling process in bullet points and discuss each with &lt;SUPPLIER&gt;</w:t>
      </w:r>
      <w:r w:rsidR="00F61745">
        <w:rPr>
          <w:color w:val="7F7F7F" w:themeColor="text1" w:themeTint="80"/>
        </w:rPr>
        <w:t xml:space="preserve"> to capture the process at their end. </w:t>
      </w:r>
      <w:r>
        <w:rPr>
          <w:color w:val="7F7F7F" w:themeColor="text1" w:themeTint="80"/>
        </w:rPr>
        <w:t xml:space="preserve"> </w:t>
      </w:r>
      <w:r w:rsidR="00DB0CED" w:rsidRPr="00B4551A">
        <w:rPr>
          <w:color w:val="7F7F7F" w:themeColor="text1" w:themeTint="80"/>
        </w:rPr>
        <w:t>Add if there are any other error handling cases</w:t>
      </w:r>
      <w:r w:rsidR="00F61745">
        <w:rPr>
          <w:color w:val="7F7F7F" w:themeColor="text1" w:themeTint="80"/>
        </w:rPr>
        <w:t xml:space="preserve"> specific to </w:t>
      </w:r>
      <w:r w:rsidR="00493D7B">
        <w:rPr>
          <w:color w:val="7F7F7F" w:themeColor="text1" w:themeTint="80"/>
        </w:rPr>
        <w:t>Arla Foods</w:t>
      </w:r>
      <w:r w:rsidR="00F61745">
        <w:rPr>
          <w:color w:val="7F7F7F" w:themeColor="text1" w:themeTint="80"/>
        </w:rPr>
        <w:t>.&gt;</w:t>
      </w:r>
    </w:p>
    <w:p w14:paraId="689B1031" w14:textId="3FB7E066" w:rsidR="00DB0CED" w:rsidRDefault="00DB0CED" w:rsidP="00A851D1"/>
    <w:p w14:paraId="0C288FEF" w14:textId="77777777" w:rsidR="00B4551A" w:rsidRDefault="00B4551A" w:rsidP="00A851D1"/>
    <w:p w14:paraId="630A1B95" w14:textId="331B6573" w:rsidR="00B4551A" w:rsidRPr="00B4551A" w:rsidRDefault="00B4551A" w:rsidP="00EF107D">
      <w:pPr>
        <w:pStyle w:val="ListParagraph"/>
        <w:numPr>
          <w:ilvl w:val="0"/>
          <w:numId w:val="3"/>
        </w:numPr>
        <w:rPr>
          <w:color w:val="7F7F7F" w:themeColor="text1" w:themeTint="80"/>
        </w:rPr>
      </w:pPr>
      <w:r w:rsidRPr="00B4551A">
        <w:rPr>
          <w:color w:val="7F7F7F" w:themeColor="text1" w:themeTint="80"/>
        </w:rPr>
        <w:t xml:space="preserve">Describe </w:t>
      </w:r>
      <w:r w:rsidR="000A2DDB">
        <w:rPr>
          <w:color w:val="7F7F7F" w:themeColor="text1" w:themeTint="80"/>
        </w:rPr>
        <w:t>Arla Foods</w:t>
      </w:r>
      <w:r w:rsidR="000A2DDB" w:rsidRPr="00B4551A">
        <w:rPr>
          <w:color w:val="7F7F7F" w:themeColor="text1" w:themeTint="80"/>
        </w:rPr>
        <w:t xml:space="preserve"> </w:t>
      </w:r>
      <w:r w:rsidRPr="00B4551A">
        <w:rPr>
          <w:color w:val="7F7F7F" w:themeColor="text1" w:themeTint="80"/>
        </w:rPr>
        <w:t xml:space="preserve">process. </w:t>
      </w:r>
    </w:p>
    <w:p w14:paraId="1FC90F21" w14:textId="4CBBFDF2" w:rsidR="00DB0CED" w:rsidRDefault="00DB0CED" w:rsidP="00EF107D">
      <w:pPr>
        <w:pStyle w:val="ListParagraph"/>
        <w:numPr>
          <w:ilvl w:val="0"/>
          <w:numId w:val="3"/>
        </w:numPr>
      </w:pPr>
      <w:r>
        <w:t>What happens when an order is transmitted to the supplier’s system, but is not processed?</w:t>
      </w:r>
    </w:p>
    <w:p w14:paraId="7F562AF8" w14:textId="02547576" w:rsidR="00DB0CED" w:rsidRDefault="00DB0CED" w:rsidP="00EF107D">
      <w:pPr>
        <w:pStyle w:val="ListParagraph"/>
        <w:numPr>
          <w:ilvl w:val="1"/>
          <w:numId w:val="3"/>
        </w:numPr>
      </w:pPr>
      <w:r>
        <w:t>Is there an error log that is monitored?</w:t>
      </w:r>
    </w:p>
    <w:p w14:paraId="27BB5EF6" w14:textId="1F4C9A8E" w:rsidR="00DB0CED" w:rsidRDefault="00DB0CED" w:rsidP="00EF107D">
      <w:pPr>
        <w:pStyle w:val="ListParagraph"/>
        <w:numPr>
          <w:ilvl w:val="1"/>
          <w:numId w:val="3"/>
        </w:numPr>
      </w:pPr>
      <w:r>
        <w:t>How often are the logs checked?</w:t>
      </w:r>
    </w:p>
    <w:p w14:paraId="5A36C860" w14:textId="77777777" w:rsidR="00DB0CED" w:rsidRDefault="00DB0CED" w:rsidP="00EF107D">
      <w:pPr>
        <w:pStyle w:val="ListParagraph"/>
        <w:numPr>
          <w:ilvl w:val="1"/>
          <w:numId w:val="3"/>
        </w:numPr>
      </w:pPr>
      <w:r>
        <w:t>Who is notified?</w:t>
      </w:r>
    </w:p>
    <w:p w14:paraId="02B1EFE2" w14:textId="77777777" w:rsidR="00DB0CED" w:rsidRDefault="00DB0CED" w:rsidP="00EF107D">
      <w:pPr>
        <w:pStyle w:val="ListParagraph"/>
        <w:numPr>
          <w:ilvl w:val="1"/>
          <w:numId w:val="3"/>
        </w:numPr>
      </w:pPr>
      <w:r>
        <w:t>How is this corrected?</w:t>
      </w:r>
    </w:p>
    <w:p w14:paraId="7F4C5EE1" w14:textId="56322D9B" w:rsidR="00DB0CED" w:rsidRDefault="00DB0CED" w:rsidP="00EF107D">
      <w:pPr>
        <w:pStyle w:val="ListParagraph"/>
        <w:numPr>
          <w:ilvl w:val="1"/>
          <w:numId w:val="3"/>
        </w:numPr>
      </w:pPr>
      <w:r>
        <w:t>What is the turn-around time to address failed orders?</w:t>
      </w:r>
    </w:p>
    <w:tbl>
      <w:tblPr>
        <w:tblStyle w:val="GridTable2-Accent3"/>
        <w:tblW w:w="0" w:type="auto"/>
        <w:tblLook w:val="04A0" w:firstRow="1" w:lastRow="0" w:firstColumn="1" w:lastColumn="0" w:noHBand="0" w:noVBand="1"/>
      </w:tblPr>
      <w:tblGrid>
        <w:gridCol w:w="10070"/>
      </w:tblGrid>
      <w:tr w:rsidR="007B7B23" w14:paraId="3ED07F8D" w14:textId="77777777" w:rsidTr="007B7B2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70" w:type="dxa"/>
          </w:tcPr>
          <w:p w14:paraId="6A3CF002" w14:textId="5639E3AB" w:rsidR="007B7B23" w:rsidRPr="007B7B23" w:rsidRDefault="00A447DA" w:rsidP="00CC0B80">
            <w:pPr>
              <w:rPr>
                <w:b w:val="0"/>
                <w:bCs w:val="0"/>
                <w:i/>
                <w:iCs/>
              </w:rPr>
            </w:pPr>
            <w:r>
              <w:rPr>
                <w:b w:val="0"/>
                <w:bCs w:val="0"/>
                <w:i/>
                <w:iCs/>
                <w:color w:val="7F7F7F" w:themeColor="text1" w:themeTint="80"/>
              </w:rPr>
              <w:t>Notes</w:t>
            </w:r>
            <w:r w:rsidR="007B7B23" w:rsidRPr="007B7B23">
              <w:rPr>
                <w:b w:val="0"/>
                <w:bCs w:val="0"/>
                <w:i/>
                <w:iCs/>
                <w:color w:val="7F7F7F" w:themeColor="text1" w:themeTint="80"/>
              </w:rPr>
              <w:t>:</w:t>
            </w:r>
          </w:p>
        </w:tc>
      </w:tr>
      <w:tr w:rsidR="007B7B23" w14:paraId="02F4D3EB" w14:textId="77777777" w:rsidTr="007B7B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70" w:type="dxa"/>
          </w:tcPr>
          <w:p w14:paraId="6518C33F" w14:textId="77777777" w:rsidR="007B7B23" w:rsidRDefault="007B7B23" w:rsidP="00CC0B80">
            <w:pPr>
              <w:rPr>
                <w:b w:val="0"/>
                <w:bCs w:val="0"/>
              </w:rPr>
            </w:pPr>
          </w:p>
          <w:p w14:paraId="5FBA239B" w14:textId="20AB423C" w:rsidR="007B7B23" w:rsidRDefault="007B7B23" w:rsidP="00CC0B80"/>
        </w:tc>
      </w:tr>
    </w:tbl>
    <w:p w14:paraId="5B2530A2" w14:textId="77777777" w:rsidR="00B4551A" w:rsidRDefault="00B4551A" w:rsidP="00B4551A">
      <w:pPr>
        <w:pStyle w:val="ListParagraph"/>
        <w:rPr>
          <w:color w:val="7F7F7F" w:themeColor="text1" w:themeTint="80"/>
        </w:rPr>
      </w:pPr>
    </w:p>
    <w:p w14:paraId="429ACA32" w14:textId="4B758D1E" w:rsidR="00B4551A" w:rsidRPr="00B4551A" w:rsidRDefault="00B4551A" w:rsidP="00B4551A">
      <w:pPr>
        <w:pStyle w:val="ListParagraph"/>
        <w:numPr>
          <w:ilvl w:val="0"/>
          <w:numId w:val="3"/>
        </w:numPr>
        <w:rPr>
          <w:color w:val="7F7F7F" w:themeColor="text1" w:themeTint="80"/>
        </w:rPr>
      </w:pPr>
      <w:r w:rsidRPr="00B4551A">
        <w:rPr>
          <w:color w:val="7F7F7F" w:themeColor="text1" w:themeTint="80"/>
        </w:rPr>
        <w:t xml:space="preserve">Describe </w:t>
      </w:r>
      <w:r w:rsidR="000A2DDB">
        <w:rPr>
          <w:color w:val="7F7F7F" w:themeColor="text1" w:themeTint="80"/>
        </w:rPr>
        <w:t>Arla Foods</w:t>
      </w:r>
      <w:r w:rsidRPr="00B4551A">
        <w:rPr>
          <w:color w:val="7F7F7F" w:themeColor="text1" w:themeTint="80"/>
        </w:rPr>
        <w:t xml:space="preserve"> process. </w:t>
      </w:r>
    </w:p>
    <w:p w14:paraId="2FE0DD45" w14:textId="6D5A772C" w:rsidR="00DB0CED" w:rsidRDefault="00DB0CED" w:rsidP="00EF107D">
      <w:pPr>
        <w:pStyle w:val="ListParagraph"/>
        <w:numPr>
          <w:ilvl w:val="0"/>
          <w:numId w:val="3"/>
        </w:numPr>
      </w:pPr>
      <w:r>
        <w:t>What happens when an order fails on data validation?  Ie. Wrong part number, price, UOM…..</w:t>
      </w:r>
    </w:p>
    <w:p w14:paraId="60957076" w14:textId="77777777" w:rsidR="00DB0CED" w:rsidRDefault="00DB0CED" w:rsidP="00EF107D">
      <w:pPr>
        <w:pStyle w:val="ListParagraph"/>
        <w:numPr>
          <w:ilvl w:val="1"/>
          <w:numId w:val="3"/>
        </w:numPr>
      </w:pPr>
      <w:r>
        <w:t>Who gets notified?</w:t>
      </w:r>
    </w:p>
    <w:p w14:paraId="60085B3F" w14:textId="77777777" w:rsidR="00DB0CED" w:rsidRDefault="00DB0CED" w:rsidP="00EF107D">
      <w:pPr>
        <w:pStyle w:val="ListParagraph"/>
        <w:numPr>
          <w:ilvl w:val="1"/>
          <w:numId w:val="3"/>
        </w:numPr>
      </w:pPr>
      <w:r>
        <w:t>How is this corrected?</w:t>
      </w:r>
    </w:p>
    <w:p w14:paraId="3BA16DCF" w14:textId="77777777" w:rsidR="00DB0CED" w:rsidRDefault="00DB0CED" w:rsidP="00EF107D">
      <w:pPr>
        <w:pStyle w:val="ListParagraph"/>
        <w:numPr>
          <w:ilvl w:val="1"/>
          <w:numId w:val="3"/>
        </w:numPr>
      </w:pPr>
      <w:r>
        <w:t xml:space="preserve">Does the supplier system automatically make substitutions? </w:t>
      </w:r>
    </w:p>
    <w:p w14:paraId="3AFE6395" w14:textId="020744B9" w:rsidR="00DB0CED" w:rsidRDefault="00DB0CED" w:rsidP="00EF107D">
      <w:pPr>
        <w:pStyle w:val="ListParagraph"/>
        <w:numPr>
          <w:ilvl w:val="1"/>
          <w:numId w:val="3"/>
        </w:numPr>
      </w:pPr>
      <w:r>
        <w:t>What is the turn-around time to address failed orders?</w:t>
      </w:r>
    </w:p>
    <w:tbl>
      <w:tblPr>
        <w:tblStyle w:val="GridTable2-Accent3"/>
        <w:tblW w:w="0" w:type="auto"/>
        <w:tblLook w:val="04A0" w:firstRow="1" w:lastRow="0" w:firstColumn="1" w:lastColumn="0" w:noHBand="0" w:noVBand="1"/>
      </w:tblPr>
      <w:tblGrid>
        <w:gridCol w:w="10070"/>
      </w:tblGrid>
      <w:tr w:rsidR="007B7B23" w:rsidRPr="007B7B23" w14:paraId="35E8EC99" w14:textId="77777777" w:rsidTr="00E57E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70" w:type="dxa"/>
          </w:tcPr>
          <w:p w14:paraId="25652FD6" w14:textId="2393BEA0" w:rsidR="007B7B23" w:rsidRPr="007B7B23" w:rsidRDefault="00A447DA" w:rsidP="00E57E57">
            <w:pPr>
              <w:rPr>
                <w:b w:val="0"/>
                <w:bCs w:val="0"/>
                <w:i/>
                <w:iCs/>
              </w:rPr>
            </w:pPr>
            <w:r>
              <w:rPr>
                <w:b w:val="0"/>
                <w:bCs w:val="0"/>
                <w:i/>
                <w:iCs/>
                <w:color w:val="7F7F7F" w:themeColor="text1" w:themeTint="80"/>
              </w:rPr>
              <w:t>Notes</w:t>
            </w:r>
            <w:r w:rsidR="007B7B23" w:rsidRPr="007B7B23">
              <w:rPr>
                <w:b w:val="0"/>
                <w:bCs w:val="0"/>
                <w:i/>
                <w:iCs/>
                <w:color w:val="7F7F7F" w:themeColor="text1" w:themeTint="80"/>
              </w:rPr>
              <w:t>:</w:t>
            </w:r>
          </w:p>
        </w:tc>
      </w:tr>
      <w:tr w:rsidR="007B7B23" w14:paraId="23E26BD9" w14:textId="77777777" w:rsidTr="00E57E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70" w:type="dxa"/>
          </w:tcPr>
          <w:p w14:paraId="43C98AD7" w14:textId="77777777" w:rsidR="007B7B23" w:rsidRDefault="007B7B23" w:rsidP="00E57E57">
            <w:pPr>
              <w:rPr>
                <w:b w:val="0"/>
                <w:bCs w:val="0"/>
              </w:rPr>
            </w:pPr>
          </w:p>
          <w:p w14:paraId="25E02B1B" w14:textId="77777777" w:rsidR="007B7B23" w:rsidRDefault="007B7B23" w:rsidP="00E57E57"/>
        </w:tc>
      </w:tr>
    </w:tbl>
    <w:p w14:paraId="78937A66" w14:textId="77777777" w:rsidR="0094188C" w:rsidRDefault="0094188C" w:rsidP="007B7B23"/>
    <w:p w14:paraId="501A9B8F" w14:textId="08CAC62F" w:rsidR="00B4551A" w:rsidRPr="00B4551A" w:rsidRDefault="00B4551A" w:rsidP="00B4551A">
      <w:pPr>
        <w:pStyle w:val="ListParagraph"/>
        <w:numPr>
          <w:ilvl w:val="0"/>
          <w:numId w:val="3"/>
        </w:numPr>
        <w:rPr>
          <w:color w:val="7F7F7F" w:themeColor="text1" w:themeTint="80"/>
        </w:rPr>
      </w:pPr>
      <w:r w:rsidRPr="00B4551A">
        <w:rPr>
          <w:color w:val="7F7F7F" w:themeColor="text1" w:themeTint="80"/>
        </w:rPr>
        <w:t xml:space="preserve">Describe </w:t>
      </w:r>
      <w:r w:rsidR="000A2DDB">
        <w:rPr>
          <w:color w:val="7F7F7F" w:themeColor="text1" w:themeTint="80"/>
        </w:rPr>
        <w:t>Arla Foods</w:t>
      </w:r>
      <w:r w:rsidR="000A2DDB" w:rsidRPr="00B4551A">
        <w:rPr>
          <w:color w:val="7F7F7F" w:themeColor="text1" w:themeTint="80"/>
        </w:rPr>
        <w:t xml:space="preserve"> </w:t>
      </w:r>
      <w:r w:rsidRPr="00B4551A">
        <w:rPr>
          <w:color w:val="7F7F7F" w:themeColor="text1" w:themeTint="80"/>
        </w:rPr>
        <w:t xml:space="preserve">process. </w:t>
      </w:r>
    </w:p>
    <w:p w14:paraId="4C3F2C9C" w14:textId="3CC797E2" w:rsidR="00DB0CED" w:rsidRDefault="00DB0CED" w:rsidP="00EF107D">
      <w:pPr>
        <w:pStyle w:val="ListParagraph"/>
        <w:numPr>
          <w:ilvl w:val="0"/>
          <w:numId w:val="3"/>
        </w:numPr>
      </w:pPr>
      <w:r>
        <w:t>Is there any schema or data validation done on the invoice before it is sent to the AN?</w:t>
      </w:r>
    </w:p>
    <w:tbl>
      <w:tblPr>
        <w:tblStyle w:val="GridTable2-Accent3"/>
        <w:tblW w:w="0" w:type="auto"/>
        <w:tblLook w:val="04A0" w:firstRow="1" w:lastRow="0" w:firstColumn="1" w:lastColumn="0" w:noHBand="0" w:noVBand="1"/>
      </w:tblPr>
      <w:tblGrid>
        <w:gridCol w:w="10070"/>
      </w:tblGrid>
      <w:tr w:rsidR="007B7B23" w:rsidRPr="007B7B23" w14:paraId="7E389892" w14:textId="77777777" w:rsidTr="00E57E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70" w:type="dxa"/>
          </w:tcPr>
          <w:p w14:paraId="454B8BA2" w14:textId="1CE40EA9" w:rsidR="007B7B23" w:rsidRPr="007B7B23" w:rsidRDefault="00A447DA" w:rsidP="00E57E57">
            <w:pPr>
              <w:rPr>
                <w:b w:val="0"/>
                <w:bCs w:val="0"/>
                <w:i/>
                <w:iCs/>
              </w:rPr>
            </w:pPr>
            <w:r>
              <w:rPr>
                <w:b w:val="0"/>
                <w:bCs w:val="0"/>
                <w:i/>
                <w:iCs/>
                <w:color w:val="7F7F7F" w:themeColor="text1" w:themeTint="80"/>
              </w:rPr>
              <w:t>Notes</w:t>
            </w:r>
            <w:r w:rsidR="007B7B23" w:rsidRPr="007B7B23">
              <w:rPr>
                <w:b w:val="0"/>
                <w:bCs w:val="0"/>
                <w:i/>
                <w:iCs/>
                <w:color w:val="7F7F7F" w:themeColor="text1" w:themeTint="80"/>
              </w:rPr>
              <w:t>:</w:t>
            </w:r>
          </w:p>
        </w:tc>
      </w:tr>
      <w:tr w:rsidR="007B7B23" w14:paraId="3B9EBEAA" w14:textId="77777777" w:rsidTr="00E57E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70" w:type="dxa"/>
          </w:tcPr>
          <w:p w14:paraId="5C420742" w14:textId="77777777" w:rsidR="007B7B23" w:rsidRDefault="007B7B23" w:rsidP="00E57E57">
            <w:pPr>
              <w:rPr>
                <w:b w:val="0"/>
                <w:bCs w:val="0"/>
              </w:rPr>
            </w:pPr>
          </w:p>
          <w:p w14:paraId="6C1D504E" w14:textId="77777777" w:rsidR="007B7B23" w:rsidRDefault="007B7B23" w:rsidP="00E57E57"/>
        </w:tc>
      </w:tr>
    </w:tbl>
    <w:p w14:paraId="5F6C5766" w14:textId="77777777" w:rsidR="007B7B23" w:rsidRDefault="007B7B23" w:rsidP="007B7B23"/>
    <w:p w14:paraId="0D8443C2" w14:textId="33DFDAAA" w:rsidR="00B4551A" w:rsidRPr="00B4551A" w:rsidRDefault="00B4551A" w:rsidP="00B4551A">
      <w:pPr>
        <w:pStyle w:val="ListParagraph"/>
        <w:numPr>
          <w:ilvl w:val="0"/>
          <w:numId w:val="3"/>
        </w:numPr>
        <w:rPr>
          <w:color w:val="7F7F7F" w:themeColor="text1" w:themeTint="80"/>
        </w:rPr>
      </w:pPr>
      <w:r w:rsidRPr="00B4551A">
        <w:rPr>
          <w:color w:val="7F7F7F" w:themeColor="text1" w:themeTint="80"/>
        </w:rPr>
        <w:t xml:space="preserve">Describe </w:t>
      </w:r>
      <w:r w:rsidR="000A2DDB">
        <w:rPr>
          <w:color w:val="7F7F7F" w:themeColor="text1" w:themeTint="80"/>
        </w:rPr>
        <w:t>Arla Foods</w:t>
      </w:r>
      <w:r w:rsidR="000A2DDB" w:rsidRPr="00B4551A">
        <w:rPr>
          <w:color w:val="7F7F7F" w:themeColor="text1" w:themeTint="80"/>
        </w:rPr>
        <w:t xml:space="preserve"> </w:t>
      </w:r>
      <w:r w:rsidRPr="00B4551A">
        <w:rPr>
          <w:color w:val="7F7F7F" w:themeColor="text1" w:themeTint="80"/>
        </w:rPr>
        <w:t xml:space="preserve">process. </w:t>
      </w:r>
    </w:p>
    <w:p w14:paraId="2E9F4293" w14:textId="41810406" w:rsidR="00DB0CED" w:rsidRDefault="00DB0CED" w:rsidP="00EF107D">
      <w:pPr>
        <w:pStyle w:val="ListParagraph"/>
        <w:numPr>
          <w:ilvl w:val="0"/>
          <w:numId w:val="3"/>
        </w:numPr>
      </w:pPr>
      <w:r>
        <w:t>What is the process if an invoice fails against a business rule in the AN?</w:t>
      </w:r>
    </w:p>
    <w:tbl>
      <w:tblPr>
        <w:tblStyle w:val="GridTable2-Accent3"/>
        <w:tblW w:w="0" w:type="auto"/>
        <w:tblLook w:val="04A0" w:firstRow="1" w:lastRow="0" w:firstColumn="1" w:lastColumn="0" w:noHBand="0" w:noVBand="1"/>
      </w:tblPr>
      <w:tblGrid>
        <w:gridCol w:w="10070"/>
      </w:tblGrid>
      <w:tr w:rsidR="007B7B23" w:rsidRPr="007B7B23" w14:paraId="2AF49D24" w14:textId="77777777" w:rsidTr="00E57E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70" w:type="dxa"/>
          </w:tcPr>
          <w:p w14:paraId="1B4115F8" w14:textId="577E72B8" w:rsidR="007B7B23" w:rsidRPr="007B7B23" w:rsidRDefault="00A447DA" w:rsidP="00E57E57">
            <w:pPr>
              <w:rPr>
                <w:b w:val="0"/>
                <w:bCs w:val="0"/>
                <w:i/>
                <w:iCs/>
              </w:rPr>
            </w:pPr>
            <w:r>
              <w:rPr>
                <w:b w:val="0"/>
                <w:bCs w:val="0"/>
                <w:i/>
                <w:iCs/>
                <w:color w:val="7F7F7F" w:themeColor="text1" w:themeTint="80"/>
              </w:rPr>
              <w:t>Notes</w:t>
            </w:r>
            <w:r w:rsidR="007B7B23" w:rsidRPr="007B7B23">
              <w:rPr>
                <w:b w:val="0"/>
                <w:bCs w:val="0"/>
                <w:i/>
                <w:iCs/>
                <w:color w:val="7F7F7F" w:themeColor="text1" w:themeTint="80"/>
              </w:rPr>
              <w:t>:</w:t>
            </w:r>
          </w:p>
        </w:tc>
      </w:tr>
      <w:tr w:rsidR="007B7B23" w14:paraId="1BCB972F" w14:textId="77777777" w:rsidTr="00E57E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70" w:type="dxa"/>
          </w:tcPr>
          <w:p w14:paraId="053D43F3" w14:textId="77777777" w:rsidR="007B7B23" w:rsidRDefault="007B7B23" w:rsidP="00E57E57">
            <w:pPr>
              <w:rPr>
                <w:b w:val="0"/>
                <w:bCs w:val="0"/>
              </w:rPr>
            </w:pPr>
          </w:p>
          <w:p w14:paraId="1A647AE6" w14:textId="77777777" w:rsidR="007B7B23" w:rsidRDefault="007B7B23" w:rsidP="00E57E57"/>
        </w:tc>
      </w:tr>
    </w:tbl>
    <w:p w14:paraId="231BD622" w14:textId="77777777" w:rsidR="007B7B23" w:rsidRDefault="007B7B23" w:rsidP="007B7B23"/>
    <w:p w14:paraId="16468219" w14:textId="4BBA3FE7" w:rsidR="00B4551A" w:rsidRPr="00B4551A" w:rsidRDefault="00B4551A" w:rsidP="00B4551A">
      <w:pPr>
        <w:pStyle w:val="ListParagraph"/>
        <w:numPr>
          <w:ilvl w:val="0"/>
          <w:numId w:val="3"/>
        </w:numPr>
        <w:rPr>
          <w:color w:val="7F7F7F" w:themeColor="text1" w:themeTint="80"/>
        </w:rPr>
      </w:pPr>
      <w:r w:rsidRPr="00B4551A">
        <w:rPr>
          <w:color w:val="7F7F7F" w:themeColor="text1" w:themeTint="80"/>
        </w:rPr>
        <w:t xml:space="preserve">Describe </w:t>
      </w:r>
      <w:r w:rsidR="000A2DDB">
        <w:rPr>
          <w:color w:val="7F7F7F" w:themeColor="text1" w:themeTint="80"/>
        </w:rPr>
        <w:t>Arla Foods</w:t>
      </w:r>
      <w:r w:rsidR="000A2DDB" w:rsidRPr="00B4551A">
        <w:rPr>
          <w:color w:val="7F7F7F" w:themeColor="text1" w:themeTint="80"/>
        </w:rPr>
        <w:t xml:space="preserve"> </w:t>
      </w:r>
      <w:r w:rsidRPr="00B4551A">
        <w:rPr>
          <w:color w:val="7F7F7F" w:themeColor="text1" w:themeTint="80"/>
        </w:rPr>
        <w:t xml:space="preserve">process. </w:t>
      </w:r>
    </w:p>
    <w:p w14:paraId="2EC9DC71" w14:textId="551EB65A" w:rsidR="00DB0CED" w:rsidRDefault="00DB0CED" w:rsidP="00EF107D">
      <w:pPr>
        <w:pStyle w:val="ListParagraph"/>
        <w:numPr>
          <w:ilvl w:val="0"/>
          <w:numId w:val="3"/>
        </w:numPr>
      </w:pPr>
      <w:r>
        <w:t>What is the process if an invoice is rejected by the buyer?</w:t>
      </w:r>
    </w:p>
    <w:tbl>
      <w:tblPr>
        <w:tblStyle w:val="GridTable2-Accent3"/>
        <w:tblW w:w="0" w:type="auto"/>
        <w:tblLook w:val="04A0" w:firstRow="1" w:lastRow="0" w:firstColumn="1" w:lastColumn="0" w:noHBand="0" w:noVBand="1"/>
      </w:tblPr>
      <w:tblGrid>
        <w:gridCol w:w="10070"/>
      </w:tblGrid>
      <w:tr w:rsidR="007B7B23" w:rsidRPr="007B7B23" w14:paraId="58DE63CF" w14:textId="77777777" w:rsidTr="00E57E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70" w:type="dxa"/>
          </w:tcPr>
          <w:p w14:paraId="51BCF3B6" w14:textId="71F58551" w:rsidR="007B7B23" w:rsidRPr="007B7B23" w:rsidRDefault="00A447DA" w:rsidP="00E57E57">
            <w:pPr>
              <w:rPr>
                <w:b w:val="0"/>
                <w:bCs w:val="0"/>
                <w:i/>
                <w:iCs/>
              </w:rPr>
            </w:pPr>
            <w:r>
              <w:rPr>
                <w:b w:val="0"/>
                <w:bCs w:val="0"/>
                <w:i/>
                <w:iCs/>
                <w:color w:val="7F7F7F" w:themeColor="text1" w:themeTint="80"/>
              </w:rPr>
              <w:t>Notes</w:t>
            </w:r>
            <w:r w:rsidR="007B7B23" w:rsidRPr="007B7B23">
              <w:rPr>
                <w:b w:val="0"/>
                <w:bCs w:val="0"/>
                <w:i/>
                <w:iCs/>
                <w:color w:val="7F7F7F" w:themeColor="text1" w:themeTint="80"/>
              </w:rPr>
              <w:t>:</w:t>
            </w:r>
          </w:p>
        </w:tc>
      </w:tr>
      <w:tr w:rsidR="007B7B23" w14:paraId="205E7DDF" w14:textId="77777777" w:rsidTr="00E57E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70" w:type="dxa"/>
          </w:tcPr>
          <w:p w14:paraId="66A7DC1B" w14:textId="77777777" w:rsidR="007B7B23" w:rsidRDefault="007B7B23" w:rsidP="00E57E57">
            <w:pPr>
              <w:rPr>
                <w:b w:val="0"/>
                <w:bCs w:val="0"/>
              </w:rPr>
            </w:pPr>
          </w:p>
          <w:p w14:paraId="50B3E4D4" w14:textId="77777777" w:rsidR="007B7B23" w:rsidRDefault="007B7B23" w:rsidP="00E57E57"/>
        </w:tc>
      </w:tr>
    </w:tbl>
    <w:p w14:paraId="5DCC5951" w14:textId="09B675FC" w:rsidR="00B4551A" w:rsidRPr="00B4551A" w:rsidRDefault="00B4551A" w:rsidP="00B4551A">
      <w:pPr>
        <w:rPr>
          <w:color w:val="7F7F7F" w:themeColor="text1" w:themeTint="80"/>
        </w:rPr>
      </w:pPr>
    </w:p>
    <w:p w14:paraId="71978B6A" w14:textId="7DBC770D" w:rsidR="00B4551A" w:rsidRPr="00B4551A" w:rsidRDefault="00B4551A" w:rsidP="00B4551A">
      <w:pPr>
        <w:pStyle w:val="ListParagraph"/>
        <w:numPr>
          <w:ilvl w:val="0"/>
          <w:numId w:val="3"/>
        </w:numPr>
        <w:rPr>
          <w:color w:val="7F7F7F" w:themeColor="text1" w:themeTint="80"/>
        </w:rPr>
      </w:pPr>
      <w:r w:rsidRPr="00B4551A">
        <w:rPr>
          <w:color w:val="7F7F7F" w:themeColor="text1" w:themeTint="80"/>
        </w:rPr>
        <w:t xml:space="preserve">Describe </w:t>
      </w:r>
      <w:r w:rsidR="000A2DDB">
        <w:rPr>
          <w:color w:val="7F7F7F" w:themeColor="text1" w:themeTint="80"/>
        </w:rPr>
        <w:t>Arla Foods</w:t>
      </w:r>
      <w:r w:rsidR="000A2DDB" w:rsidRPr="00B4551A">
        <w:rPr>
          <w:color w:val="7F7F7F" w:themeColor="text1" w:themeTint="80"/>
        </w:rPr>
        <w:t xml:space="preserve"> </w:t>
      </w:r>
      <w:r w:rsidRPr="00B4551A">
        <w:rPr>
          <w:color w:val="7F7F7F" w:themeColor="text1" w:themeTint="80"/>
        </w:rPr>
        <w:t xml:space="preserve">process. </w:t>
      </w:r>
    </w:p>
    <w:p w14:paraId="111AA921" w14:textId="339EE3D7" w:rsidR="00DB0CED" w:rsidRDefault="00DB0CED" w:rsidP="00EF107D">
      <w:pPr>
        <w:pStyle w:val="ListParagraph"/>
        <w:numPr>
          <w:ilvl w:val="0"/>
          <w:numId w:val="3"/>
        </w:numPr>
      </w:pPr>
      <w:r>
        <w:t>What is the process if duplicate invoice numbers are not allowed when an invoice has failed or been rejected?</w:t>
      </w:r>
    </w:p>
    <w:tbl>
      <w:tblPr>
        <w:tblStyle w:val="GridTable2-Accent3"/>
        <w:tblW w:w="0" w:type="auto"/>
        <w:tblLook w:val="04A0" w:firstRow="1" w:lastRow="0" w:firstColumn="1" w:lastColumn="0" w:noHBand="0" w:noVBand="1"/>
      </w:tblPr>
      <w:tblGrid>
        <w:gridCol w:w="10070"/>
      </w:tblGrid>
      <w:tr w:rsidR="007B7B23" w:rsidRPr="007B7B23" w14:paraId="459C37C0" w14:textId="77777777" w:rsidTr="00E57E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70" w:type="dxa"/>
          </w:tcPr>
          <w:p w14:paraId="640F9A38" w14:textId="7B3D8653" w:rsidR="007B7B23" w:rsidRPr="007B7B23" w:rsidRDefault="00A447DA" w:rsidP="00E57E57">
            <w:pPr>
              <w:rPr>
                <w:b w:val="0"/>
                <w:bCs w:val="0"/>
                <w:i/>
                <w:iCs/>
              </w:rPr>
            </w:pPr>
            <w:r>
              <w:rPr>
                <w:b w:val="0"/>
                <w:bCs w:val="0"/>
                <w:i/>
                <w:iCs/>
                <w:color w:val="7F7F7F" w:themeColor="text1" w:themeTint="80"/>
              </w:rPr>
              <w:t>Notes</w:t>
            </w:r>
            <w:r w:rsidR="007B7B23" w:rsidRPr="007B7B23">
              <w:rPr>
                <w:b w:val="0"/>
                <w:bCs w:val="0"/>
                <w:i/>
                <w:iCs/>
                <w:color w:val="7F7F7F" w:themeColor="text1" w:themeTint="80"/>
              </w:rPr>
              <w:t>:</w:t>
            </w:r>
          </w:p>
        </w:tc>
      </w:tr>
      <w:tr w:rsidR="007B7B23" w14:paraId="6FB788FF" w14:textId="77777777" w:rsidTr="00E57E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70" w:type="dxa"/>
          </w:tcPr>
          <w:p w14:paraId="15139FB0" w14:textId="77777777" w:rsidR="007B7B23" w:rsidRDefault="007B7B23" w:rsidP="00E57E57">
            <w:pPr>
              <w:rPr>
                <w:b w:val="0"/>
                <w:bCs w:val="0"/>
              </w:rPr>
            </w:pPr>
          </w:p>
          <w:p w14:paraId="2CE1DBBC" w14:textId="77777777" w:rsidR="007B7B23" w:rsidRDefault="007B7B23" w:rsidP="00E57E57"/>
        </w:tc>
      </w:tr>
    </w:tbl>
    <w:p w14:paraId="470BC3BE" w14:textId="165BF228" w:rsidR="00DB0CED" w:rsidRDefault="00DB0CED" w:rsidP="00A851D1"/>
    <w:p w14:paraId="73156540" w14:textId="16DA3DAA" w:rsidR="00507DE9" w:rsidRDefault="00507DE9" w:rsidP="00A851D1"/>
    <w:p w14:paraId="4D7C6E83" w14:textId="77777777" w:rsidR="00507DE9" w:rsidRPr="00DB0CED" w:rsidRDefault="00507DE9" w:rsidP="00A851D1"/>
    <w:p w14:paraId="04055C06" w14:textId="579B16DE" w:rsidR="00AB419D" w:rsidRDefault="00AB419D">
      <w:pPr>
        <w:pStyle w:val="Heading2"/>
      </w:pPr>
      <w:bookmarkStart w:id="44" w:name="_Toc55471543"/>
      <w:r>
        <w:t>Supporting Documentation</w:t>
      </w:r>
      <w:bookmarkEnd w:id="43"/>
      <w:r w:rsidR="0069702E">
        <w:t xml:space="preserve"> (Master Data alignment)</w:t>
      </w:r>
      <w:bookmarkEnd w:id="44"/>
    </w:p>
    <w:p w14:paraId="73C92B9F" w14:textId="77777777" w:rsidR="00885D63" w:rsidRPr="00885D63" w:rsidRDefault="00885D63" w:rsidP="00885D63"/>
    <w:p w14:paraId="5CA811DE" w14:textId="49635A36" w:rsidR="00AB419D" w:rsidRDefault="00C4112B" w:rsidP="00A851D1">
      <w:r>
        <w:t>The buyer may want to</w:t>
      </w:r>
      <w:r w:rsidR="00AB419D">
        <w:t xml:space="preserve"> provide documentation for the following, if in scope:</w:t>
      </w:r>
    </w:p>
    <w:p w14:paraId="36C25AA0" w14:textId="77777777" w:rsidR="00AB419D" w:rsidRDefault="00AB419D" w:rsidP="00EF107D">
      <w:pPr>
        <w:pStyle w:val="ListParagraph"/>
        <w:numPr>
          <w:ilvl w:val="0"/>
          <w:numId w:val="12"/>
        </w:numPr>
      </w:pPr>
      <w:r>
        <w:t>Ship To addresses &amp; ID</w:t>
      </w:r>
    </w:p>
    <w:p w14:paraId="591B71F5" w14:textId="77777777" w:rsidR="00AB419D" w:rsidRDefault="00AB419D" w:rsidP="00EF107D">
      <w:pPr>
        <w:pStyle w:val="ListParagraph"/>
        <w:numPr>
          <w:ilvl w:val="0"/>
          <w:numId w:val="12"/>
        </w:numPr>
      </w:pPr>
      <w:r>
        <w:t>Remit To addresses &amp; ID</w:t>
      </w:r>
    </w:p>
    <w:p w14:paraId="0CEFA8F0" w14:textId="77777777" w:rsidR="00AB419D" w:rsidRDefault="00AB419D" w:rsidP="00EF107D">
      <w:pPr>
        <w:pStyle w:val="ListParagraph"/>
        <w:numPr>
          <w:ilvl w:val="0"/>
          <w:numId w:val="12"/>
        </w:numPr>
      </w:pPr>
      <w:r>
        <w:t>UOM</w:t>
      </w:r>
    </w:p>
    <w:p w14:paraId="6130A600" w14:textId="77777777" w:rsidR="00AB419D" w:rsidRDefault="00AB419D" w:rsidP="00EF107D">
      <w:pPr>
        <w:pStyle w:val="ListParagraph"/>
        <w:numPr>
          <w:ilvl w:val="0"/>
          <w:numId w:val="12"/>
        </w:numPr>
      </w:pPr>
      <w:r>
        <w:t>UNSPSC</w:t>
      </w:r>
    </w:p>
    <w:p w14:paraId="2D4FF358" w14:textId="6F37541A" w:rsidR="00903691" w:rsidRDefault="00903691" w:rsidP="00A851D1"/>
    <w:p w14:paraId="78917228" w14:textId="4E2B7B31" w:rsidR="00252BA8" w:rsidRDefault="00252BA8" w:rsidP="00A851D1"/>
    <w:p w14:paraId="7521ECDA" w14:textId="3188502C" w:rsidR="007306F6" w:rsidRDefault="007306F6" w:rsidP="00A851D1"/>
    <w:p w14:paraId="55786DE4" w14:textId="77777777" w:rsidR="007306F6" w:rsidRDefault="007306F6" w:rsidP="00A851D1"/>
    <w:p w14:paraId="547296A7" w14:textId="77777777" w:rsidR="00AB419D" w:rsidRDefault="00AB419D" w:rsidP="00A851D1"/>
    <w:p w14:paraId="4B0A6434" w14:textId="6F736298" w:rsidR="00AB419D" w:rsidRDefault="00AB419D">
      <w:pPr>
        <w:pStyle w:val="Heading2"/>
      </w:pPr>
      <w:bookmarkStart w:id="45" w:name="_Where_to_Find"/>
      <w:bookmarkStart w:id="46" w:name="_Toc23517053"/>
      <w:bookmarkStart w:id="47" w:name="_Toc55471544"/>
      <w:bookmarkEnd w:id="45"/>
      <w:r>
        <w:t>Where to Find Buyer Transaction Rule</w:t>
      </w:r>
      <w:bookmarkEnd w:id="46"/>
      <w:bookmarkEnd w:id="47"/>
    </w:p>
    <w:p w14:paraId="389A439A" w14:textId="77777777" w:rsidR="00706663" w:rsidRPr="00706663" w:rsidRDefault="00706663" w:rsidP="00706663"/>
    <w:p w14:paraId="68B2E911" w14:textId="6C8090E5" w:rsidR="00AB419D" w:rsidRDefault="00AB419D" w:rsidP="00AB419D">
      <w:r>
        <w:t xml:space="preserve">Rules configured by the Buyer that define how transactions will </w:t>
      </w:r>
      <w:r w:rsidR="004017E3">
        <w:t>b</w:t>
      </w:r>
      <w:r>
        <w:t>e validated on the Ariba Network from a technical and business process perspective.  These rules define the technical requirements presented in the Ariba Integration Guide and are unique to each Buyer.</w:t>
      </w:r>
    </w:p>
    <w:p w14:paraId="32A42AA3" w14:textId="77777777" w:rsidR="00AB419D" w:rsidRDefault="00AB419D" w:rsidP="00AB419D"/>
    <w:p w14:paraId="5F04738C" w14:textId="77777777" w:rsidR="00AB419D" w:rsidRDefault="00AB419D" w:rsidP="00AB419D">
      <w:r>
        <w:t>To view a Buyers transaction rules:</w:t>
      </w:r>
    </w:p>
    <w:p w14:paraId="48D1B4E0" w14:textId="77777777" w:rsidR="00AB419D" w:rsidRDefault="00AB419D" w:rsidP="00AB419D"/>
    <w:p w14:paraId="3014C83F" w14:textId="77777777" w:rsidR="00AB419D" w:rsidRDefault="00AB419D">
      <w:pPr>
        <w:pStyle w:val="ListParagraph"/>
        <w:numPr>
          <w:ilvl w:val="0"/>
          <w:numId w:val="15"/>
        </w:numPr>
      </w:pPr>
      <w:r>
        <w:t>Login at supplier.ariba.com</w:t>
      </w:r>
    </w:p>
    <w:p w14:paraId="2852EEAE" w14:textId="77777777" w:rsidR="00AB419D" w:rsidRDefault="00AB419D">
      <w:pPr>
        <w:pStyle w:val="ListParagraph"/>
        <w:numPr>
          <w:ilvl w:val="0"/>
          <w:numId w:val="15"/>
        </w:numPr>
      </w:pPr>
      <w:r>
        <w:t>Select Company Settings in the blue menu at the top of the page</w:t>
      </w:r>
    </w:p>
    <w:p w14:paraId="109B623B" w14:textId="77777777" w:rsidR="00AB419D" w:rsidRDefault="00AB419D">
      <w:pPr>
        <w:pStyle w:val="ListParagraph"/>
        <w:numPr>
          <w:ilvl w:val="0"/>
          <w:numId w:val="15"/>
        </w:numPr>
      </w:pPr>
      <w:r>
        <w:t>Select Customer Relationships</w:t>
      </w:r>
    </w:p>
    <w:p w14:paraId="34141CD1" w14:textId="77777777" w:rsidR="00AB419D" w:rsidRDefault="00AB419D">
      <w:pPr>
        <w:pStyle w:val="ListParagraph"/>
        <w:numPr>
          <w:ilvl w:val="0"/>
          <w:numId w:val="15"/>
        </w:numPr>
      </w:pPr>
      <w:r>
        <w:t>Select the Customer to view their unique rules</w:t>
      </w:r>
    </w:p>
    <w:p w14:paraId="032E38BA" w14:textId="77777777" w:rsidR="00A610AD" w:rsidRDefault="00A610AD">
      <w:pPr>
        <w:rPr>
          <w:b/>
          <w:sz w:val="32"/>
          <w:szCs w:val="32"/>
        </w:rPr>
      </w:pPr>
      <w:bookmarkStart w:id="48" w:name="_Toc12435358"/>
      <w:r>
        <w:lastRenderedPageBreak/>
        <w:br w:type="page"/>
      </w:r>
    </w:p>
    <w:p w14:paraId="2B88CB3A" w14:textId="558C9A1E" w:rsidR="00AF1047" w:rsidRPr="00616256" w:rsidRDefault="00AF1047">
      <w:pPr>
        <w:pStyle w:val="Heading1"/>
      </w:pPr>
      <w:bookmarkStart w:id="49" w:name="_DOCUMENT_PROCESSING,_VALIDATION,"/>
      <w:bookmarkStart w:id="50" w:name="_Toc23517039"/>
      <w:bookmarkStart w:id="51" w:name="_Toc55471545"/>
      <w:bookmarkEnd w:id="48"/>
      <w:bookmarkEnd w:id="49"/>
      <w:r w:rsidRPr="00616256">
        <w:lastRenderedPageBreak/>
        <w:t>TIMELINES AND SCHEDULES</w:t>
      </w:r>
      <w:bookmarkEnd w:id="50"/>
      <w:bookmarkEnd w:id="51"/>
    </w:p>
    <w:p w14:paraId="39E92CD6" w14:textId="77777777" w:rsidR="00AF1047" w:rsidRDefault="00AF1047" w:rsidP="00AF1047"/>
    <w:p w14:paraId="4169F37F" w14:textId="2D2FA50B" w:rsidR="00AF1047" w:rsidRPr="00616256" w:rsidRDefault="00AF1047">
      <w:pPr>
        <w:pStyle w:val="Heading2"/>
      </w:pPr>
      <w:bookmarkStart w:id="52" w:name="_Toc23517040"/>
      <w:bookmarkStart w:id="53" w:name="_Toc55471546"/>
      <w:r w:rsidRPr="00616256">
        <w:t xml:space="preserve">SAP Ariba Integration Methodology </w:t>
      </w:r>
      <w:bookmarkEnd w:id="52"/>
      <w:r w:rsidR="0094188C" w:rsidRPr="00616256">
        <w:t>Timeline</w:t>
      </w:r>
      <w:bookmarkEnd w:id="53"/>
    </w:p>
    <w:p w14:paraId="18AF1C3E" w14:textId="77777777" w:rsidR="00AF1047" w:rsidRPr="00A8133B" w:rsidRDefault="00AF1047" w:rsidP="00AF1047"/>
    <w:p w14:paraId="10DB267B" w14:textId="77777777" w:rsidR="00AF1047" w:rsidRDefault="00AF1047" w:rsidP="00AF1047">
      <w:pPr>
        <w:pStyle w:val="ListParagraph"/>
        <w:numPr>
          <w:ilvl w:val="0"/>
          <w:numId w:val="2"/>
        </w:numPr>
      </w:pPr>
      <w:r>
        <w:t>Planning and testing are the most critical and time-consuming steps</w:t>
      </w:r>
    </w:p>
    <w:p w14:paraId="425FF9C0" w14:textId="77777777" w:rsidR="00AF1047" w:rsidRDefault="00AF1047" w:rsidP="00AF1047">
      <w:pPr>
        <w:pStyle w:val="ListParagraph"/>
        <w:numPr>
          <w:ilvl w:val="0"/>
          <w:numId w:val="2"/>
        </w:numPr>
      </w:pPr>
      <w:r>
        <w:t>Milestone dates to be determined at kick-off meeting</w:t>
      </w:r>
    </w:p>
    <w:p w14:paraId="76FD1602" w14:textId="77777777" w:rsidR="00AF1047" w:rsidRDefault="00AF1047" w:rsidP="00AF1047">
      <w:pPr>
        <w:pStyle w:val="ListParagraph"/>
        <w:numPr>
          <w:ilvl w:val="0"/>
          <w:numId w:val="2"/>
        </w:numPr>
      </w:pPr>
      <w:r>
        <w:t>If Invoice/Order Confirmation are in scope, can the supplier support using the Ariba portal while integration testing is ongoing?</w:t>
      </w:r>
    </w:p>
    <w:p w14:paraId="66425411" w14:textId="77777777" w:rsidR="00AF1047" w:rsidRDefault="00AF1047" w:rsidP="00AF1047">
      <w:pPr>
        <w:pStyle w:val="ListParagraph"/>
        <w:numPr>
          <w:ilvl w:val="0"/>
          <w:numId w:val="2"/>
        </w:numPr>
      </w:pPr>
      <w:r>
        <w:t>If catalogs are in scope, activity should start at least two weeks prior to the Plan phase</w:t>
      </w:r>
    </w:p>
    <w:p w14:paraId="19A00E6F" w14:textId="77777777" w:rsidR="00AF1047" w:rsidRDefault="00AF1047" w:rsidP="00AF1047"/>
    <w:p w14:paraId="2C566E46" w14:textId="518D048C" w:rsidR="00AF1047" w:rsidRDefault="00AF1047" w:rsidP="00AF1047">
      <w:r w:rsidRPr="000F465A">
        <w:rPr>
          <w:b/>
          <w:color w:val="C00000"/>
        </w:rPr>
        <w:t>NB:</w:t>
      </w:r>
      <w:r w:rsidRPr="000F465A">
        <w:rPr>
          <w:color w:val="C00000"/>
        </w:rPr>
        <w:t xml:space="preserve"> </w:t>
      </w:r>
      <w:r w:rsidR="0094188C">
        <w:t>Timeline</w:t>
      </w:r>
      <w:r>
        <w:t xml:space="preserve"> below is to be used as a </w:t>
      </w:r>
      <w:r w:rsidR="00605EB3">
        <w:t>guideline</w:t>
      </w:r>
      <w:r>
        <w:t xml:space="preserve"> and is subject to change based on level and/or complexity of scope.  Supplier’s input and/or availability may also impact </w:t>
      </w:r>
      <w:r w:rsidR="0094188C">
        <w:t>timelines</w:t>
      </w:r>
      <w:r>
        <w:t>.</w:t>
      </w:r>
    </w:p>
    <w:p w14:paraId="0AD144E1" w14:textId="77777777" w:rsidR="00AF1047" w:rsidRDefault="00AF1047" w:rsidP="00AF1047"/>
    <w:p w14:paraId="194C303A" w14:textId="77777777" w:rsidR="00AF1047" w:rsidRDefault="00AF1047" w:rsidP="00AF1047"/>
    <w:p w14:paraId="1AE2D54C" w14:textId="77777777" w:rsidR="00AF1047" w:rsidRDefault="00AF1047" w:rsidP="00AF1047">
      <w:r>
        <w:rPr>
          <w:noProof/>
        </w:rPr>
        <w:drawing>
          <wp:inline distT="0" distB="0" distL="0" distR="0" wp14:anchorId="5F6E7CEA" wp14:editId="401F11CD">
            <wp:extent cx="6363250" cy="1745131"/>
            <wp:effectExtent l="0" t="0" r="0" b="7620"/>
            <wp:docPr id="1694777516"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ic:nvPicPr>
                  <pic:blipFill>
                    <a:blip r:embed="rId17">
                      <a:extLst>
                        <a:ext uri="{28A0092B-C50C-407E-A947-70E740481C1C}">
                          <a14:useLocalDpi xmlns:a14="http://schemas.microsoft.com/office/drawing/2010/main" val="0"/>
                        </a:ext>
                      </a:extLst>
                    </a:blip>
                    <a:stretch>
                      <a:fillRect/>
                    </a:stretch>
                  </pic:blipFill>
                  <pic:spPr>
                    <a:xfrm>
                      <a:off x="0" y="0"/>
                      <a:ext cx="6363250" cy="1745131"/>
                    </a:xfrm>
                    <a:prstGeom prst="rect">
                      <a:avLst/>
                    </a:prstGeom>
                  </pic:spPr>
                </pic:pic>
              </a:graphicData>
            </a:graphic>
          </wp:inline>
        </w:drawing>
      </w:r>
    </w:p>
    <w:p w14:paraId="0B1D8F3E" w14:textId="77777777" w:rsidR="00AF1047" w:rsidRDefault="00AF1047" w:rsidP="00AF1047"/>
    <w:p w14:paraId="080CEDB5" w14:textId="0E0156E2" w:rsidR="00AF1047" w:rsidRDefault="00AF1047" w:rsidP="00AF1047"/>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AF1047" w14:paraId="5935D33C" w14:textId="77777777" w:rsidTr="00047D06">
        <w:tc>
          <w:tcPr>
            <w:tcW w:w="3356" w:type="dxa"/>
          </w:tcPr>
          <w:p w14:paraId="7307E45C" w14:textId="77777777" w:rsidR="00AF1047" w:rsidRPr="009A340C" w:rsidRDefault="00AF1047" w:rsidP="00047D06">
            <w:pPr>
              <w:rPr>
                <w:b/>
              </w:rPr>
            </w:pPr>
            <w:bookmarkStart w:id="54" w:name="_Hlk5285048"/>
            <w:r>
              <w:rPr>
                <w:b/>
              </w:rPr>
              <w:t>Plan</w:t>
            </w:r>
          </w:p>
          <w:p w14:paraId="10D092B0" w14:textId="77777777" w:rsidR="00AF1047" w:rsidRDefault="00AF1047" w:rsidP="00047D06">
            <w:pPr>
              <w:pStyle w:val="ListParagraph"/>
              <w:numPr>
                <w:ilvl w:val="0"/>
                <w:numId w:val="1"/>
              </w:numPr>
            </w:pPr>
            <w:r>
              <w:t>Kick-off meeting</w:t>
            </w:r>
          </w:p>
          <w:p w14:paraId="2C9827C1" w14:textId="77777777" w:rsidR="00AF1047" w:rsidRDefault="00AF1047" w:rsidP="00047D06">
            <w:pPr>
              <w:pStyle w:val="ListParagraph"/>
              <w:numPr>
                <w:ilvl w:val="0"/>
                <w:numId w:val="1"/>
              </w:numPr>
            </w:pPr>
            <w:r>
              <w:t>Define project scope</w:t>
            </w:r>
          </w:p>
          <w:p w14:paraId="6439EB55" w14:textId="77777777" w:rsidR="00AF1047" w:rsidRDefault="00AF1047" w:rsidP="00047D06">
            <w:pPr>
              <w:pStyle w:val="ListParagraph"/>
              <w:numPr>
                <w:ilvl w:val="0"/>
                <w:numId w:val="1"/>
              </w:numPr>
            </w:pPr>
            <w:r>
              <w:t>Document business rules</w:t>
            </w:r>
          </w:p>
          <w:p w14:paraId="1D05FC04" w14:textId="77777777" w:rsidR="00AF1047" w:rsidRDefault="00AF1047" w:rsidP="00047D06">
            <w:pPr>
              <w:pStyle w:val="ListParagraph"/>
              <w:numPr>
                <w:ilvl w:val="0"/>
                <w:numId w:val="1"/>
              </w:numPr>
            </w:pPr>
            <w:r>
              <w:t>Prepare project schedule, with milestones</w:t>
            </w:r>
          </w:p>
          <w:p w14:paraId="09A1DAA8" w14:textId="77777777" w:rsidR="00AF1047" w:rsidRDefault="00AF1047" w:rsidP="00047D06">
            <w:pPr>
              <w:pStyle w:val="ListParagraph"/>
              <w:numPr>
                <w:ilvl w:val="0"/>
                <w:numId w:val="1"/>
              </w:numPr>
            </w:pPr>
            <w:r>
              <w:t>Confirm resources are in place</w:t>
            </w:r>
          </w:p>
          <w:p w14:paraId="214E1129" w14:textId="77777777" w:rsidR="00AF1047" w:rsidRDefault="00AF1047" w:rsidP="00047D06">
            <w:pPr>
              <w:pStyle w:val="ListParagraph"/>
              <w:numPr>
                <w:ilvl w:val="0"/>
                <w:numId w:val="1"/>
              </w:numPr>
            </w:pPr>
            <w:r>
              <w:t>Governance model in place</w:t>
            </w:r>
          </w:p>
          <w:p w14:paraId="4AF5193A" w14:textId="77777777" w:rsidR="00AF1047" w:rsidRDefault="00AF1047" w:rsidP="00047D06">
            <w:pPr>
              <w:pStyle w:val="ListParagraph"/>
              <w:numPr>
                <w:ilvl w:val="0"/>
                <w:numId w:val="1"/>
              </w:numPr>
            </w:pPr>
            <w:r>
              <w:t>Commitment from all parties</w:t>
            </w:r>
          </w:p>
          <w:p w14:paraId="37D59CEA" w14:textId="77777777" w:rsidR="00AF1047" w:rsidRDefault="00AF1047" w:rsidP="00047D06">
            <w:pPr>
              <w:rPr>
                <w:b/>
              </w:rPr>
            </w:pPr>
          </w:p>
        </w:tc>
        <w:tc>
          <w:tcPr>
            <w:tcW w:w="3357" w:type="dxa"/>
          </w:tcPr>
          <w:p w14:paraId="18F1847E" w14:textId="77777777" w:rsidR="00AF1047" w:rsidRPr="009A340C" w:rsidRDefault="00AF1047" w:rsidP="00047D06">
            <w:pPr>
              <w:rPr>
                <w:b/>
              </w:rPr>
            </w:pPr>
            <w:r>
              <w:rPr>
                <w:b/>
              </w:rPr>
              <w:t>Design</w:t>
            </w:r>
          </w:p>
          <w:p w14:paraId="04749431" w14:textId="77777777" w:rsidR="00AF1047" w:rsidRDefault="00AF1047" w:rsidP="00047D06">
            <w:pPr>
              <w:pStyle w:val="ListParagraph"/>
              <w:numPr>
                <w:ilvl w:val="0"/>
                <w:numId w:val="1"/>
              </w:numPr>
            </w:pPr>
            <w:r>
              <w:rPr>
                <w:sz w:val="18"/>
                <w:szCs w:val="18"/>
              </w:rPr>
              <w:t xml:space="preserve">Supplier’s </w:t>
            </w:r>
            <w:r>
              <w:t>technical solution defined</w:t>
            </w:r>
          </w:p>
          <w:p w14:paraId="0765DB0B" w14:textId="73C365B0" w:rsidR="00AF1047" w:rsidRDefault="00AF1047" w:rsidP="00047D06">
            <w:pPr>
              <w:pStyle w:val="ListParagraph"/>
              <w:numPr>
                <w:ilvl w:val="0"/>
                <w:numId w:val="1"/>
              </w:numPr>
            </w:pPr>
            <w:r>
              <w:t xml:space="preserve">Development </w:t>
            </w:r>
            <w:r w:rsidR="00605EB3">
              <w:t>timelines</w:t>
            </w:r>
            <w:r>
              <w:t xml:space="preserve"> defined</w:t>
            </w:r>
          </w:p>
          <w:p w14:paraId="6990F429" w14:textId="77777777" w:rsidR="00AF1047" w:rsidRDefault="00AF1047" w:rsidP="00047D06">
            <w:pPr>
              <w:pStyle w:val="ListParagraph"/>
              <w:numPr>
                <w:ilvl w:val="0"/>
                <w:numId w:val="1"/>
              </w:numPr>
            </w:pPr>
            <w:r>
              <w:t>Relationship established on SAP Ariba</w:t>
            </w:r>
          </w:p>
          <w:p w14:paraId="78F3A773" w14:textId="77777777" w:rsidR="00AF1047" w:rsidRDefault="00AF1047" w:rsidP="00047D06">
            <w:pPr>
              <w:pStyle w:val="ListParagraph"/>
              <w:numPr>
                <w:ilvl w:val="0"/>
                <w:numId w:val="1"/>
              </w:numPr>
            </w:pPr>
            <w:r>
              <w:t>SAP Ariba network account configured</w:t>
            </w:r>
          </w:p>
          <w:p w14:paraId="366BEFD2" w14:textId="77777777" w:rsidR="00AF1047" w:rsidRDefault="00AF1047" w:rsidP="00047D06">
            <w:pPr>
              <w:pStyle w:val="ListParagraph"/>
              <w:numPr>
                <w:ilvl w:val="0"/>
                <w:numId w:val="1"/>
              </w:numPr>
            </w:pPr>
            <w:r>
              <w:t>Test scenario’s defined</w:t>
            </w:r>
          </w:p>
          <w:p w14:paraId="65DC2DAB" w14:textId="77777777" w:rsidR="00AF1047" w:rsidRDefault="00AF1047" w:rsidP="00047D06">
            <w:pPr>
              <w:rPr>
                <w:b/>
              </w:rPr>
            </w:pPr>
          </w:p>
        </w:tc>
        <w:tc>
          <w:tcPr>
            <w:tcW w:w="3357" w:type="dxa"/>
          </w:tcPr>
          <w:p w14:paraId="4AD0E5EB" w14:textId="77777777" w:rsidR="00AF1047" w:rsidRPr="009A340C" w:rsidRDefault="00AF1047" w:rsidP="00047D06">
            <w:pPr>
              <w:rPr>
                <w:b/>
              </w:rPr>
            </w:pPr>
            <w:r>
              <w:rPr>
                <w:b/>
              </w:rPr>
              <w:t>Build</w:t>
            </w:r>
          </w:p>
          <w:p w14:paraId="4B113852" w14:textId="77777777" w:rsidR="00AF1047" w:rsidRDefault="00AF1047" w:rsidP="00047D06">
            <w:pPr>
              <w:pStyle w:val="ListParagraph"/>
              <w:numPr>
                <w:ilvl w:val="0"/>
                <w:numId w:val="1"/>
              </w:numPr>
            </w:pPr>
            <w:r>
              <w:t>Supplier develops mapping requirements</w:t>
            </w:r>
          </w:p>
          <w:p w14:paraId="6EAA745C" w14:textId="77777777" w:rsidR="00AF1047" w:rsidRDefault="00AF1047" w:rsidP="00047D06">
            <w:pPr>
              <w:pStyle w:val="ListParagraph"/>
              <w:numPr>
                <w:ilvl w:val="0"/>
                <w:numId w:val="1"/>
              </w:numPr>
            </w:pPr>
            <w:r>
              <w:t>Establish connectivity to the AN</w:t>
            </w:r>
          </w:p>
          <w:p w14:paraId="1C3ECDB5" w14:textId="77777777" w:rsidR="00AF1047" w:rsidRDefault="00AF1047" w:rsidP="00047D06">
            <w:pPr>
              <w:pStyle w:val="ListParagraph"/>
              <w:numPr>
                <w:ilvl w:val="0"/>
                <w:numId w:val="1"/>
              </w:numPr>
            </w:pPr>
            <w:r>
              <w:t>Submit sample documents for validation</w:t>
            </w:r>
          </w:p>
          <w:p w14:paraId="30665BF7" w14:textId="77777777" w:rsidR="00AF1047" w:rsidRDefault="00AF1047" w:rsidP="00047D06">
            <w:pPr>
              <w:pStyle w:val="ListParagraph"/>
              <w:numPr>
                <w:ilvl w:val="0"/>
                <w:numId w:val="1"/>
              </w:numPr>
            </w:pPr>
            <w:r>
              <w:t>SIT testing</w:t>
            </w:r>
          </w:p>
          <w:p w14:paraId="61E2E9F2" w14:textId="77777777" w:rsidR="00AF1047" w:rsidRDefault="00AF1047" w:rsidP="00047D06">
            <w:pPr>
              <w:rPr>
                <w:b/>
              </w:rPr>
            </w:pPr>
          </w:p>
        </w:tc>
      </w:tr>
      <w:tr w:rsidR="00AF1047" w14:paraId="43B088E7" w14:textId="77777777" w:rsidTr="00047D06">
        <w:tc>
          <w:tcPr>
            <w:tcW w:w="3356" w:type="dxa"/>
          </w:tcPr>
          <w:p w14:paraId="00F59B56" w14:textId="77777777" w:rsidR="00AF1047" w:rsidRPr="009A340C" w:rsidRDefault="00AF1047" w:rsidP="00047D06">
            <w:pPr>
              <w:rPr>
                <w:b/>
              </w:rPr>
            </w:pPr>
            <w:r>
              <w:rPr>
                <w:b/>
              </w:rPr>
              <w:t>Test</w:t>
            </w:r>
          </w:p>
          <w:p w14:paraId="6954F35A" w14:textId="77777777" w:rsidR="00AF1047" w:rsidRDefault="00AF1047" w:rsidP="00047D06">
            <w:pPr>
              <w:pStyle w:val="ListParagraph"/>
              <w:numPr>
                <w:ilvl w:val="0"/>
                <w:numId w:val="1"/>
              </w:numPr>
            </w:pPr>
            <w:r>
              <w:t>UAT testing with pre-defined test scripts</w:t>
            </w:r>
          </w:p>
          <w:p w14:paraId="7B08BDFA" w14:textId="77777777" w:rsidR="00AF1047" w:rsidRDefault="00AF1047" w:rsidP="00047D06">
            <w:pPr>
              <w:pStyle w:val="ListParagraph"/>
              <w:numPr>
                <w:ilvl w:val="0"/>
                <w:numId w:val="1"/>
              </w:numPr>
            </w:pPr>
            <w:r>
              <w:t>Validation solution meets requirements</w:t>
            </w:r>
          </w:p>
          <w:p w14:paraId="196D15E9" w14:textId="77777777" w:rsidR="00AF1047" w:rsidRDefault="00AF1047" w:rsidP="00047D06">
            <w:pPr>
              <w:pStyle w:val="ListParagraph"/>
              <w:numPr>
                <w:ilvl w:val="0"/>
                <w:numId w:val="1"/>
              </w:numPr>
            </w:pPr>
            <w:r>
              <w:t>Formal sign-off and acceptance</w:t>
            </w:r>
          </w:p>
          <w:p w14:paraId="08EE4950" w14:textId="77777777" w:rsidR="00AF1047" w:rsidRDefault="00AF1047" w:rsidP="00047D06">
            <w:pPr>
              <w:rPr>
                <w:b/>
              </w:rPr>
            </w:pPr>
          </w:p>
        </w:tc>
        <w:tc>
          <w:tcPr>
            <w:tcW w:w="3357" w:type="dxa"/>
          </w:tcPr>
          <w:p w14:paraId="387F4859" w14:textId="77777777" w:rsidR="00AF1047" w:rsidRPr="009A340C" w:rsidRDefault="00AF1047" w:rsidP="00047D06">
            <w:pPr>
              <w:rPr>
                <w:b/>
              </w:rPr>
            </w:pPr>
            <w:r>
              <w:rPr>
                <w:b/>
              </w:rPr>
              <w:lastRenderedPageBreak/>
              <w:t>Deploy</w:t>
            </w:r>
          </w:p>
          <w:p w14:paraId="06074059" w14:textId="77777777" w:rsidR="00AF1047" w:rsidRPr="00505099" w:rsidRDefault="00AF1047" w:rsidP="00047D06">
            <w:pPr>
              <w:pStyle w:val="ListParagraph"/>
              <w:numPr>
                <w:ilvl w:val="0"/>
                <w:numId w:val="1"/>
              </w:numPr>
            </w:pPr>
            <w:r w:rsidRPr="00505099">
              <w:t>Migration to production</w:t>
            </w:r>
          </w:p>
          <w:p w14:paraId="5F3C4AC8" w14:textId="77777777" w:rsidR="00AF1047" w:rsidRPr="00505099" w:rsidRDefault="00AF1047" w:rsidP="00047D06">
            <w:pPr>
              <w:pStyle w:val="ListParagraph"/>
              <w:numPr>
                <w:ilvl w:val="0"/>
                <w:numId w:val="1"/>
              </w:numPr>
              <w:rPr>
                <w:b/>
              </w:rPr>
            </w:pPr>
            <w:r>
              <w:t>Supplier migrates maps to production</w:t>
            </w:r>
          </w:p>
          <w:p w14:paraId="270DBA31" w14:textId="77777777" w:rsidR="00AF1047" w:rsidRPr="00897FA5" w:rsidRDefault="00AF1047" w:rsidP="00047D06">
            <w:pPr>
              <w:pStyle w:val="ListParagraph"/>
              <w:numPr>
                <w:ilvl w:val="0"/>
                <w:numId w:val="1"/>
              </w:numPr>
              <w:rPr>
                <w:b/>
              </w:rPr>
            </w:pPr>
            <w:r>
              <w:t>AN account is setup</w:t>
            </w:r>
          </w:p>
          <w:p w14:paraId="54ACB3FB" w14:textId="77777777" w:rsidR="00AF1047" w:rsidRPr="00897FA5" w:rsidRDefault="00AF1047" w:rsidP="00047D06">
            <w:pPr>
              <w:pStyle w:val="ListParagraph"/>
              <w:numPr>
                <w:ilvl w:val="0"/>
                <w:numId w:val="1"/>
              </w:numPr>
            </w:pPr>
            <w:r w:rsidRPr="00897FA5">
              <w:t>Change management in place</w:t>
            </w:r>
          </w:p>
        </w:tc>
        <w:tc>
          <w:tcPr>
            <w:tcW w:w="3357" w:type="dxa"/>
          </w:tcPr>
          <w:p w14:paraId="00817749" w14:textId="77777777" w:rsidR="00AF1047" w:rsidRPr="009A340C" w:rsidRDefault="00AF1047" w:rsidP="00047D06">
            <w:pPr>
              <w:rPr>
                <w:b/>
              </w:rPr>
            </w:pPr>
            <w:r>
              <w:rPr>
                <w:b/>
              </w:rPr>
              <w:t>Go Live</w:t>
            </w:r>
          </w:p>
          <w:p w14:paraId="01C9C97F" w14:textId="77777777" w:rsidR="00AF1047" w:rsidRDefault="00AF1047" w:rsidP="00047D06">
            <w:pPr>
              <w:pStyle w:val="ListParagraph"/>
              <w:numPr>
                <w:ilvl w:val="0"/>
                <w:numId w:val="1"/>
              </w:numPr>
            </w:pPr>
            <w:r>
              <w:t>Confirm transactions in production</w:t>
            </w:r>
          </w:p>
          <w:p w14:paraId="3543B36D" w14:textId="77777777" w:rsidR="00AF1047" w:rsidRDefault="00AF1047" w:rsidP="00047D06">
            <w:pPr>
              <w:pStyle w:val="ListParagraph"/>
              <w:numPr>
                <w:ilvl w:val="0"/>
                <w:numId w:val="1"/>
              </w:numPr>
            </w:pPr>
            <w:r>
              <w:t>SI post-production support (2 weeks)</w:t>
            </w:r>
          </w:p>
          <w:p w14:paraId="01473AF9" w14:textId="3F6AA2F5" w:rsidR="00AF1047" w:rsidRDefault="00AF1047" w:rsidP="00047D06">
            <w:pPr>
              <w:pStyle w:val="ListParagraph"/>
              <w:numPr>
                <w:ilvl w:val="0"/>
                <w:numId w:val="1"/>
              </w:numPr>
            </w:pPr>
            <w:r>
              <w:t>Project close</w:t>
            </w:r>
          </w:p>
          <w:p w14:paraId="24AE0989" w14:textId="5BF96CCB" w:rsidR="00AF1047" w:rsidRDefault="00AF1047" w:rsidP="00047D06">
            <w:pPr>
              <w:rPr>
                <w:b/>
              </w:rPr>
            </w:pPr>
          </w:p>
        </w:tc>
      </w:tr>
    </w:tbl>
    <w:p w14:paraId="6680CF1F" w14:textId="228FFAB4" w:rsidR="00AF1047" w:rsidRDefault="00AF1047">
      <w:pPr>
        <w:pStyle w:val="Heading2"/>
      </w:pPr>
      <w:bookmarkStart w:id="55" w:name="_Toc23517041"/>
      <w:bookmarkStart w:id="56" w:name="_Toc55471547"/>
      <w:bookmarkEnd w:id="54"/>
      <w:r w:rsidRPr="007E4731">
        <w:t>Project</w:t>
      </w:r>
      <w:r>
        <w:t xml:space="preserve"> Schedule</w:t>
      </w:r>
      <w:bookmarkEnd w:id="55"/>
      <w:bookmarkEnd w:id="56"/>
    </w:p>
    <w:p w14:paraId="7696C3DB" w14:textId="77777777" w:rsidR="00AF1047" w:rsidRDefault="00AF1047" w:rsidP="00AF1047"/>
    <w:tbl>
      <w:tblPr>
        <w:tblStyle w:val="TableGrid"/>
        <w:tblW w:w="0" w:type="auto"/>
        <w:tblLook w:val="04A0" w:firstRow="1" w:lastRow="0" w:firstColumn="1" w:lastColumn="0" w:noHBand="0" w:noVBand="1"/>
      </w:tblPr>
      <w:tblGrid>
        <w:gridCol w:w="3356"/>
        <w:gridCol w:w="3357"/>
        <w:gridCol w:w="3357"/>
      </w:tblGrid>
      <w:tr w:rsidR="00AF1047" w:rsidRPr="00944C69" w14:paraId="6471F844" w14:textId="77777777" w:rsidTr="00047D06">
        <w:tc>
          <w:tcPr>
            <w:tcW w:w="3356" w:type="dxa"/>
            <w:shd w:val="clear" w:color="auto" w:fill="000000" w:themeFill="text1"/>
          </w:tcPr>
          <w:p w14:paraId="10E4A278" w14:textId="77777777" w:rsidR="00AF1047" w:rsidRPr="00944C69" w:rsidRDefault="00AF1047" w:rsidP="00047D06">
            <w:pPr>
              <w:rPr>
                <w:b/>
              </w:rPr>
            </w:pPr>
            <w:r w:rsidRPr="00944C69">
              <w:rPr>
                <w:b/>
              </w:rPr>
              <w:t>Milestone</w:t>
            </w:r>
          </w:p>
        </w:tc>
        <w:tc>
          <w:tcPr>
            <w:tcW w:w="3357" w:type="dxa"/>
            <w:shd w:val="clear" w:color="auto" w:fill="000000" w:themeFill="text1"/>
          </w:tcPr>
          <w:p w14:paraId="2E399D74" w14:textId="77777777" w:rsidR="00AF1047" w:rsidRPr="00944C69" w:rsidRDefault="00AF1047" w:rsidP="00047D06">
            <w:pPr>
              <w:jc w:val="center"/>
              <w:rPr>
                <w:b/>
              </w:rPr>
            </w:pPr>
            <w:r w:rsidRPr="00944C69">
              <w:rPr>
                <w:b/>
              </w:rPr>
              <w:t>Start Date</w:t>
            </w:r>
          </w:p>
        </w:tc>
        <w:tc>
          <w:tcPr>
            <w:tcW w:w="3357" w:type="dxa"/>
            <w:shd w:val="clear" w:color="auto" w:fill="000000" w:themeFill="text1"/>
          </w:tcPr>
          <w:p w14:paraId="735A2608" w14:textId="77777777" w:rsidR="00AF1047" w:rsidRPr="00944C69" w:rsidRDefault="00AF1047" w:rsidP="00047D06">
            <w:pPr>
              <w:jc w:val="center"/>
              <w:rPr>
                <w:b/>
              </w:rPr>
            </w:pPr>
            <w:r w:rsidRPr="00944C69">
              <w:rPr>
                <w:b/>
              </w:rPr>
              <w:t>End Date</w:t>
            </w:r>
          </w:p>
        </w:tc>
      </w:tr>
      <w:tr w:rsidR="00AF1047" w14:paraId="46829C39" w14:textId="77777777" w:rsidTr="00047D06">
        <w:tc>
          <w:tcPr>
            <w:tcW w:w="3356" w:type="dxa"/>
          </w:tcPr>
          <w:p w14:paraId="034E302F" w14:textId="77777777" w:rsidR="00AF1047" w:rsidRPr="00C1083D" w:rsidRDefault="00AF1047" w:rsidP="00047D06">
            <w:pPr>
              <w:rPr>
                <w:b/>
              </w:rPr>
            </w:pPr>
            <w:r>
              <w:rPr>
                <w:b/>
              </w:rPr>
              <w:t>Plan</w:t>
            </w:r>
          </w:p>
        </w:tc>
        <w:tc>
          <w:tcPr>
            <w:tcW w:w="3357" w:type="dxa"/>
          </w:tcPr>
          <w:p w14:paraId="699B28A1" w14:textId="77777777" w:rsidR="00AF1047" w:rsidRDefault="00AF1047" w:rsidP="00047D06"/>
        </w:tc>
        <w:tc>
          <w:tcPr>
            <w:tcW w:w="3357" w:type="dxa"/>
          </w:tcPr>
          <w:p w14:paraId="0072931E" w14:textId="77777777" w:rsidR="00AF1047" w:rsidRDefault="00AF1047" w:rsidP="00047D06"/>
        </w:tc>
      </w:tr>
      <w:tr w:rsidR="00AF1047" w14:paraId="7C9E675D" w14:textId="77777777" w:rsidTr="00047D06">
        <w:tc>
          <w:tcPr>
            <w:tcW w:w="3356" w:type="dxa"/>
          </w:tcPr>
          <w:p w14:paraId="1BB004A3" w14:textId="77777777" w:rsidR="00AF1047" w:rsidRPr="00C1083D" w:rsidRDefault="00AF1047" w:rsidP="00047D06">
            <w:pPr>
              <w:rPr>
                <w:b/>
              </w:rPr>
            </w:pPr>
            <w:r>
              <w:rPr>
                <w:b/>
              </w:rPr>
              <w:t>Design</w:t>
            </w:r>
          </w:p>
        </w:tc>
        <w:tc>
          <w:tcPr>
            <w:tcW w:w="3357" w:type="dxa"/>
          </w:tcPr>
          <w:p w14:paraId="4AAE9C8F" w14:textId="77777777" w:rsidR="00AF1047" w:rsidRDefault="00AF1047" w:rsidP="00047D06"/>
        </w:tc>
        <w:tc>
          <w:tcPr>
            <w:tcW w:w="3357" w:type="dxa"/>
          </w:tcPr>
          <w:p w14:paraId="27B8EE65" w14:textId="77777777" w:rsidR="00AF1047" w:rsidRDefault="00AF1047" w:rsidP="00047D06"/>
        </w:tc>
      </w:tr>
      <w:tr w:rsidR="00AF1047" w14:paraId="056D97A5" w14:textId="77777777" w:rsidTr="00047D06">
        <w:tc>
          <w:tcPr>
            <w:tcW w:w="3356" w:type="dxa"/>
          </w:tcPr>
          <w:p w14:paraId="63F05059" w14:textId="77777777" w:rsidR="00AF1047" w:rsidRPr="00741E2B" w:rsidRDefault="00AF1047" w:rsidP="00047D06">
            <w:pPr>
              <w:rPr>
                <w:b/>
              </w:rPr>
            </w:pPr>
            <w:r>
              <w:rPr>
                <w:b/>
              </w:rPr>
              <w:t>Build</w:t>
            </w:r>
          </w:p>
        </w:tc>
        <w:tc>
          <w:tcPr>
            <w:tcW w:w="3357" w:type="dxa"/>
          </w:tcPr>
          <w:p w14:paraId="15474006" w14:textId="77777777" w:rsidR="00AF1047" w:rsidRDefault="00AF1047" w:rsidP="00047D06"/>
        </w:tc>
        <w:tc>
          <w:tcPr>
            <w:tcW w:w="3357" w:type="dxa"/>
          </w:tcPr>
          <w:p w14:paraId="696FE9EA" w14:textId="77777777" w:rsidR="00AF1047" w:rsidRDefault="00AF1047" w:rsidP="00047D06"/>
        </w:tc>
      </w:tr>
      <w:tr w:rsidR="00AF1047" w14:paraId="149E8C3D" w14:textId="77777777" w:rsidTr="00047D06">
        <w:tc>
          <w:tcPr>
            <w:tcW w:w="3356" w:type="dxa"/>
          </w:tcPr>
          <w:p w14:paraId="585F3C0E" w14:textId="77777777" w:rsidR="00AF1047" w:rsidRPr="00741E2B" w:rsidRDefault="00AF1047" w:rsidP="00047D06">
            <w:pPr>
              <w:rPr>
                <w:b/>
              </w:rPr>
            </w:pPr>
            <w:r>
              <w:rPr>
                <w:b/>
              </w:rPr>
              <w:t>Test</w:t>
            </w:r>
          </w:p>
        </w:tc>
        <w:tc>
          <w:tcPr>
            <w:tcW w:w="3357" w:type="dxa"/>
          </w:tcPr>
          <w:p w14:paraId="588FB7E1" w14:textId="77777777" w:rsidR="00AF1047" w:rsidRDefault="00AF1047" w:rsidP="00047D06"/>
        </w:tc>
        <w:tc>
          <w:tcPr>
            <w:tcW w:w="3357" w:type="dxa"/>
          </w:tcPr>
          <w:p w14:paraId="1C8E27EE" w14:textId="77777777" w:rsidR="00AF1047" w:rsidRDefault="00AF1047" w:rsidP="00047D06"/>
        </w:tc>
      </w:tr>
      <w:tr w:rsidR="00AF1047" w14:paraId="787FAEDE" w14:textId="77777777" w:rsidTr="00047D06">
        <w:tc>
          <w:tcPr>
            <w:tcW w:w="3356" w:type="dxa"/>
          </w:tcPr>
          <w:p w14:paraId="2176AB2C" w14:textId="77777777" w:rsidR="00AF1047" w:rsidRPr="00741E2B" w:rsidRDefault="00AF1047" w:rsidP="00047D06">
            <w:pPr>
              <w:rPr>
                <w:b/>
              </w:rPr>
            </w:pPr>
            <w:r w:rsidRPr="00741E2B">
              <w:rPr>
                <w:b/>
              </w:rPr>
              <w:t>Deploy</w:t>
            </w:r>
          </w:p>
        </w:tc>
        <w:tc>
          <w:tcPr>
            <w:tcW w:w="3357" w:type="dxa"/>
          </w:tcPr>
          <w:p w14:paraId="60917480" w14:textId="77777777" w:rsidR="00AF1047" w:rsidRDefault="00AF1047" w:rsidP="00047D06"/>
        </w:tc>
        <w:tc>
          <w:tcPr>
            <w:tcW w:w="3357" w:type="dxa"/>
          </w:tcPr>
          <w:p w14:paraId="472F3136" w14:textId="77777777" w:rsidR="00AF1047" w:rsidRDefault="00AF1047" w:rsidP="00047D06"/>
        </w:tc>
      </w:tr>
      <w:tr w:rsidR="00AF1047" w14:paraId="613DB63F" w14:textId="77777777" w:rsidTr="00047D06">
        <w:tc>
          <w:tcPr>
            <w:tcW w:w="3356" w:type="dxa"/>
          </w:tcPr>
          <w:p w14:paraId="55647B13" w14:textId="77777777" w:rsidR="00AF1047" w:rsidRPr="00741E2B" w:rsidRDefault="00AF1047" w:rsidP="00047D06">
            <w:pPr>
              <w:rPr>
                <w:b/>
              </w:rPr>
            </w:pPr>
            <w:r>
              <w:rPr>
                <w:b/>
              </w:rPr>
              <w:t>Go Live</w:t>
            </w:r>
          </w:p>
        </w:tc>
        <w:tc>
          <w:tcPr>
            <w:tcW w:w="3357" w:type="dxa"/>
          </w:tcPr>
          <w:p w14:paraId="0AD26EA2" w14:textId="77777777" w:rsidR="00AF1047" w:rsidRDefault="00AF1047" w:rsidP="00047D06"/>
        </w:tc>
        <w:tc>
          <w:tcPr>
            <w:tcW w:w="3357" w:type="dxa"/>
          </w:tcPr>
          <w:p w14:paraId="45EAF174" w14:textId="77777777" w:rsidR="00AF1047" w:rsidRDefault="00AF1047" w:rsidP="00047D06"/>
        </w:tc>
      </w:tr>
    </w:tbl>
    <w:p w14:paraId="17857731" w14:textId="77777777" w:rsidR="00AF1047" w:rsidRDefault="00AF1047" w:rsidP="00AF1047"/>
    <w:p w14:paraId="763A4047" w14:textId="77777777" w:rsidR="00AF1047" w:rsidRDefault="00AF1047" w:rsidP="00A610AD"/>
    <w:p w14:paraId="33C0EDD0" w14:textId="77777777" w:rsidR="00AF1047" w:rsidRDefault="00AF1047">
      <w:pPr>
        <w:pStyle w:val="Heading2"/>
      </w:pPr>
      <w:bookmarkStart w:id="57" w:name="_Toc23517042"/>
      <w:bookmarkStart w:id="58" w:name="_Toc55471548"/>
      <w:r>
        <w:t>Contingency Plan</w:t>
      </w:r>
      <w:bookmarkEnd w:id="57"/>
      <w:bookmarkEnd w:id="58"/>
    </w:p>
    <w:p w14:paraId="0B700E85" w14:textId="77777777" w:rsidR="00AF1047" w:rsidRDefault="00AF1047" w:rsidP="00AF1047">
      <w:r>
        <w:t xml:space="preserve">Discuss what the contingency plan will be if target dates are not achievable.  </w:t>
      </w:r>
    </w:p>
    <w:p w14:paraId="64E9C281" w14:textId="77777777" w:rsidR="00AF1047" w:rsidRDefault="00AF1047" w:rsidP="00AF1047">
      <w:r>
        <w:t>Document:</w:t>
      </w:r>
    </w:p>
    <w:p w14:paraId="76D7C5EC" w14:textId="77777777" w:rsidR="00AF1047" w:rsidRDefault="00AF1047" w:rsidP="00AF1047">
      <w:pPr>
        <w:pStyle w:val="ListParagraph"/>
        <w:numPr>
          <w:ilvl w:val="0"/>
          <w:numId w:val="1"/>
        </w:numPr>
      </w:pPr>
      <w:r>
        <w:t>Why dates were missed</w:t>
      </w:r>
    </w:p>
    <w:p w14:paraId="4ED0E0A0" w14:textId="77777777" w:rsidR="00AF1047" w:rsidRDefault="00AF1047" w:rsidP="00AF1047">
      <w:pPr>
        <w:pStyle w:val="ListParagraph"/>
        <w:numPr>
          <w:ilvl w:val="0"/>
          <w:numId w:val="1"/>
        </w:numPr>
      </w:pPr>
      <w:r>
        <w:t>New target dates</w:t>
      </w:r>
    </w:p>
    <w:p w14:paraId="3E463790" w14:textId="77777777" w:rsidR="00AF1047" w:rsidRDefault="00AF1047" w:rsidP="00AF1047">
      <w:pPr>
        <w:pStyle w:val="ListParagraph"/>
        <w:numPr>
          <w:ilvl w:val="0"/>
          <w:numId w:val="1"/>
        </w:numPr>
      </w:pPr>
      <w:r>
        <w:t>How supplier will transact in the meantime</w:t>
      </w:r>
    </w:p>
    <w:p w14:paraId="26CE5632" w14:textId="77777777" w:rsidR="00AF1047" w:rsidRDefault="00AF1047" w:rsidP="00AF1047"/>
    <w:p w14:paraId="54CD8F8F" w14:textId="77777777" w:rsidR="00AF1047" w:rsidRDefault="00AF1047" w:rsidP="00AF1047">
      <w:pPr>
        <w:rPr>
          <w:b/>
          <w:caps/>
          <w:sz w:val="36"/>
          <w:szCs w:val="36"/>
        </w:rPr>
      </w:pPr>
      <w:r>
        <w:br w:type="page"/>
      </w:r>
    </w:p>
    <w:p w14:paraId="17157E11" w14:textId="213507EE" w:rsidR="00AF1047" w:rsidRDefault="00AF1047" w:rsidP="00AF1047"/>
    <w:p w14:paraId="2E920042" w14:textId="7874AE11" w:rsidR="00AF1047" w:rsidRDefault="00AF1047">
      <w:pPr>
        <w:pStyle w:val="Heading2"/>
      </w:pPr>
      <w:bookmarkStart w:id="59" w:name="_Toc23517044"/>
      <w:bookmarkStart w:id="60" w:name="_Toc55471549"/>
      <w:r>
        <w:t>Assumptions</w:t>
      </w:r>
      <w:bookmarkEnd w:id="59"/>
      <w:bookmarkEnd w:id="60"/>
    </w:p>
    <w:p w14:paraId="3220B2A7" w14:textId="20FAD6E5" w:rsidR="00AF1047" w:rsidRDefault="00AF1047" w:rsidP="00AF1047">
      <w:pPr>
        <w:pStyle w:val="ListParagraph"/>
        <w:numPr>
          <w:ilvl w:val="0"/>
          <w:numId w:val="1"/>
        </w:numPr>
      </w:pPr>
      <w:r>
        <w:t>There will be a single primary point of contact with each Trading Partner for Project Management activities.</w:t>
      </w:r>
    </w:p>
    <w:p w14:paraId="2B727FDE" w14:textId="0DDF8093" w:rsidR="00AF1047" w:rsidRDefault="00AF1047" w:rsidP="00AF1047">
      <w:pPr>
        <w:pStyle w:val="ListParagraph"/>
        <w:numPr>
          <w:ilvl w:val="0"/>
          <w:numId w:val="1"/>
        </w:numPr>
      </w:pPr>
      <w:r>
        <w:t>It is assumed that assigned resources have the correct skills and knowledge to complete all responsibilities.</w:t>
      </w:r>
    </w:p>
    <w:p w14:paraId="62A04143" w14:textId="0776D725" w:rsidR="00AF1047" w:rsidRDefault="00AF1047" w:rsidP="00AF1047">
      <w:pPr>
        <w:pStyle w:val="ListParagraph"/>
        <w:numPr>
          <w:ilvl w:val="1"/>
          <w:numId w:val="1"/>
        </w:numPr>
      </w:pPr>
      <w:r>
        <w:t>Knowledge of business operations with customer</w:t>
      </w:r>
    </w:p>
    <w:p w14:paraId="38F48A79" w14:textId="586A32AA" w:rsidR="00AF1047" w:rsidRDefault="00AF1047" w:rsidP="00AF1047">
      <w:pPr>
        <w:pStyle w:val="ListParagraph"/>
        <w:numPr>
          <w:ilvl w:val="1"/>
          <w:numId w:val="1"/>
        </w:numPr>
      </w:pPr>
      <w:r>
        <w:t xml:space="preserve">Experienced Developers </w:t>
      </w:r>
    </w:p>
    <w:p w14:paraId="18710359" w14:textId="746AE177" w:rsidR="00AF1047" w:rsidRDefault="00AF1047" w:rsidP="00AF1047"/>
    <w:p w14:paraId="429A3A6F" w14:textId="3EC1391F" w:rsidR="00AF1047" w:rsidRDefault="00AF1047" w:rsidP="00AF1047"/>
    <w:p w14:paraId="31C08AA5" w14:textId="6B21575F" w:rsidR="00AF1047" w:rsidRDefault="00AF1047" w:rsidP="00AF1047"/>
    <w:p w14:paraId="42939902" w14:textId="77777777" w:rsidR="00AF1047" w:rsidRDefault="00AF1047">
      <w:pPr>
        <w:pStyle w:val="Heading2"/>
      </w:pPr>
      <w:bookmarkStart w:id="61" w:name="_Toc23517045"/>
      <w:bookmarkStart w:id="62" w:name="_Toc55471550"/>
      <w:r>
        <w:t>Constraints</w:t>
      </w:r>
      <w:bookmarkEnd w:id="61"/>
      <w:bookmarkEnd w:id="62"/>
    </w:p>
    <w:p w14:paraId="3361BCFE" w14:textId="1C540A11" w:rsidR="00AF1047" w:rsidRDefault="00AF1047" w:rsidP="00AF1047">
      <w:r>
        <w:t xml:space="preserve">Provide details of any challenges that would impact the scope and/or project </w:t>
      </w:r>
      <w:r w:rsidR="00605EB3">
        <w:t>timeline</w:t>
      </w:r>
      <w:r>
        <w:t>.</w:t>
      </w:r>
    </w:p>
    <w:p w14:paraId="479C18E4" w14:textId="77777777" w:rsidR="00AF1047" w:rsidRDefault="00AF1047" w:rsidP="00AF1047"/>
    <w:p w14:paraId="4A73BAA5" w14:textId="77777777" w:rsidR="00AF1047" w:rsidRDefault="00AF1047" w:rsidP="00EF107D">
      <w:pPr>
        <w:pStyle w:val="ListParagraph"/>
        <w:numPr>
          <w:ilvl w:val="0"/>
          <w:numId w:val="11"/>
        </w:numPr>
      </w:pPr>
      <w:r>
        <w:t>Competing Priorities</w:t>
      </w:r>
    </w:p>
    <w:p w14:paraId="54CC2149" w14:textId="77777777" w:rsidR="00AF1047" w:rsidRDefault="00AF1047" w:rsidP="00EF107D">
      <w:pPr>
        <w:pStyle w:val="ListParagraph"/>
        <w:numPr>
          <w:ilvl w:val="1"/>
          <w:numId w:val="11"/>
        </w:numPr>
      </w:pPr>
      <w:r>
        <w:t>Are other integration/capital projects running at the same time?</w:t>
      </w:r>
    </w:p>
    <w:p w14:paraId="3625C317" w14:textId="77777777" w:rsidR="00AF1047" w:rsidRDefault="00AF1047" w:rsidP="00EF107D">
      <w:pPr>
        <w:pStyle w:val="ListParagraph"/>
        <w:numPr>
          <w:ilvl w:val="1"/>
          <w:numId w:val="11"/>
        </w:numPr>
      </w:pPr>
      <w:r>
        <w:t>Can this project start now or in the future?</w:t>
      </w:r>
    </w:p>
    <w:p w14:paraId="61BA0D77" w14:textId="77777777" w:rsidR="00AF1047" w:rsidRDefault="00AF1047" w:rsidP="00EF107D">
      <w:pPr>
        <w:pStyle w:val="ListParagraph"/>
        <w:numPr>
          <w:ilvl w:val="0"/>
          <w:numId w:val="11"/>
        </w:numPr>
      </w:pPr>
      <w:r>
        <w:t>System Maintenance Schedule</w:t>
      </w:r>
    </w:p>
    <w:p w14:paraId="39A36C57" w14:textId="77777777" w:rsidR="00AF1047" w:rsidRDefault="00AF1047" w:rsidP="00EF107D">
      <w:pPr>
        <w:pStyle w:val="ListParagraph"/>
        <w:numPr>
          <w:ilvl w:val="1"/>
          <w:numId w:val="11"/>
        </w:numPr>
      </w:pPr>
      <w:r>
        <w:t>Upgrades</w:t>
      </w:r>
    </w:p>
    <w:p w14:paraId="4D8024D7" w14:textId="77777777" w:rsidR="00AF1047" w:rsidRDefault="00AF1047" w:rsidP="00EF107D">
      <w:pPr>
        <w:pStyle w:val="ListParagraph"/>
        <w:numPr>
          <w:ilvl w:val="1"/>
          <w:numId w:val="11"/>
        </w:numPr>
      </w:pPr>
      <w:r>
        <w:t>System refresh</w:t>
      </w:r>
    </w:p>
    <w:p w14:paraId="481220C6" w14:textId="77777777" w:rsidR="00AF1047" w:rsidRDefault="00AF1047" w:rsidP="00EF107D">
      <w:pPr>
        <w:pStyle w:val="ListParagraph"/>
        <w:numPr>
          <w:ilvl w:val="0"/>
          <w:numId w:val="11"/>
        </w:numPr>
      </w:pPr>
      <w:r>
        <w:t>Resource Constraints</w:t>
      </w:r>
    </w:p>
    <w:p w14:paraId="7A802F82" w14:textId="77777777" w:rsidR="00AF1047" w:rsidRDefault="00AF1047" w:rsidP="00EF107D">
      <w:pPr>
        <w:pStyle w:val="ListParagraph"/>
        <w:numPr>
          <w:ilvl w:val="1"/>
          <w:numId w:val="11"/>
        </w:numPr>
      </w:pPr>
      <w:r>
        <w:t>Vacations</w:t>
      </w:r>
    </w:p>
    <w:p w14:paraId="22AB776E" w14:textId="77777777" w:rsidR="00AF1047" w:rsidRDefault="00AF1047" w:rsidP="00EF107D">
      <w:pPr>
        <w:pStyle w:val="ListParagraph"/>
        <w:numPr>
          <w:ilvl w:val="1"/>
          <w:numId w:val="11"/>
        </w:numPr>
      </w:pPr>
      <w:r>
        <w:t>Holidays</w:t>
      </w:r>
    </w:p>
    <w:p w14:paraId="27116B56" w14:textId="77777777" w:rsidR="00AF1047" w:rsidRDefault="00AF1047" w:rsidP="00EF107D">
      <w:pPr>
        <w:pStyle w:val="ListParagraph"/>
        <w:numPr>
          <w:ilvl w:val="1"/>
          <w:numId w:val="11"/>
        </w:numPr>
      </w:pPr>
      <w:r>
        <w:t>Knowledge</w:t>
      </w:r>
    </w:p>
    <w:p w14:paraId="624F9ACE" w14:textId="77777777" w:rsidR="00AF1047" w:rsidRDefault="00AF1047" w:rsidP="00EF107D">
      <w:pPr>
        <w:pStyle w:val="ListParagraph"/>
        <w:numPr>
          <w:ilvl w:val="0"/>
          <w:numId w:val="11"/>
        </w:numPr>
      </w:pPr>
      <w:r>
        <w:t>Processes</w:t>
      </w:r>
    </w:p>
    <w:p w14:paraId="22F2C580" w14:textId="77777777" w:rsidR="00AF1047" w:rsidRDefault="00AF1047" w:rsidP="00EF107D">
      <w:pPr>
        <w:pStyle w:val="ListParagraph"/>
        <w:numPr>
          <w:ilvl w:val="1"/>
          <w:numId w:val="11"/>
        </w:numPr>
      </w:pPr>
      <w:r>
        <w:t>Updates/changes to code must be scheduled</w:t>
      </w:r>
    </w:p>
    <w:p w14:paraId="568F9238" w14:textId="77777777" w:rsidR="00AF1047" w:rsidRDefault="00AF1047" w:rsidP="00EF107D">
      <w:pPr>
        <w:pStyle w:val="ListParagraph"/>
        <w:numPr>
          <w:ilvl w:val="1"/>
          <w:numId w:val="11"/>
        </w:numPr>
      </w:pPr>
      <w:r>
        <w:t>Go live at certain points of the month</w:t>
      </w:r>
    </w:p>
    <w:p w14:paraId="5CE95C90" w14:textId="77777777" w:rsidR="00AF1047" w:rsidRDefault="00AF1047" w:rsidP="00EF107D">
      <w:pPr>
        <w:pStyle w:val="ListParagraph"/>
        <w:numPr>
          <w:ilvl w:val="0"/>
          <w:numId w:val="11"/>
        </w:numPr>
      </w:pPr>
      <w:r>
        <w:t>3</w:t>
      </w:r>
      <w:r w:rsidRPr="00623422">
        <w:rPr>
          <w:vertAlign w:val="superscript"/>
        </w:rPr>
        <w:t>rd</w:t>
      </w:r>
      <w:r>
        <w:t xml:space="preserve"> Party Dependencies </w:t>
      </w:r>
    </w:p>
    <w:p w14:paraId="7F90E191" w14:textId="77777777" w:rsidR="00AF1047" w:rsidRDefault="00AF1047" w:rsidP="00EF107D">
      <w:pPr>
        <w:pStyle w:val="ListParagraph"/>
        <w:numPr>
          <w:ilvl w:val="1"/>
          <w:numId w:val="11"/>
        </w:numPr>
      </w:pPr>
      <w:r>
        <w:t>Are changes scheduled or added as needed?</w:t>
      </w:r>
    </w:p>
    <w:p w14:paraId="742A6F09" w14:textId="77777777" w:rsidR="00AF1047" w:rsidRDefault="00AF1047" w:rsidP="00EF107D">
      <w:pPr>
        <w:pStyle w:val="ListParagraph"/>
        <w:numPr>
          <w:ilvl w:val="1"/>
          <w:numId w:val="11"/>
        </w:numPr>
      </w:pPr>
      <w:r>
        <w:t>Are error notifications/failures communicated back?</w:t>
      </w:r>
    </w:p>
    <w:p w14:paraId="1AF293C0" w14:textId="77777777" w:rsidR="00AF1047" w:rsidRDefault="00AF1047" w:rsidP="00EF107D">
      <w:pPr>
        <w:pStyle w:val="ListParagraph"/>
        <w:numPr>
          <w:ilvl w:val="1"/>
          <w:numId w:val="11"/>
        </w:numPr>
      </w:pPr>
      <w:r>
        <w:t>Is there a dedicated resource to support the project?</w:t>
      </w:r>
    </w:p>
    <w:p w14:paraId="671ADA61" w14:textId="77777777" w:rsidR="00AF1047" w:rsidRDefault="00AF1047" w:rsidP="00EF107D">
      <w:pPr>
        <w:pStyle w:val="ListParagraph"/>
        <w:numPr>
          <w:ilvl w:val="1"/>
          <w:numId w:val="11"/>
        </w:numPr>
      </w:pPr>
      <w:r>
        <w:t>Will they attend standing calls?</w:t>
      </w:r>
    </w:p>
    <w:p w14:paraId="253D6636" w14:textId="1FE22542" w:rsidR="005A61C9" w:rsidRPr="009E399C" w:rsidRDefault="005A61C9" w:rsidP="00AF1047">
      <w:r>
        <w:br w:type="page"/>
      </w:r>
    </w:p>
    <w:p w14:paraId="131FC047" w14:textId="77777777" w:rsidR="005A61C9" w:rsidRPr="00BF3A93" w:rsidRDefault="005A61C9" w:rsidP="005A61C9"/>
    <w:p w14:paraId="04B6BF86" w14:textId="50370E69" w:rsidR="00F97C2C" w:rsidRPr="00A77CCB" w:rsidRDefault="00F97C2C" w:rsidP="005A61C9"/>
    <w:p w14:paraId="6CC25256" w14:textId="683979AB" w:rsidR="00DA06E3" w:rsidRPr="00DA06E3" w:rsidRDefault="00DD4D4E">
      <w:pPr>
        <w:pStyle w:val="Heading1"/>
      </w:pPr>
      <w:bookmarkStart w:id="63" w:name="_Toc55471551"/>
      <w:r>
        <w:t>SUPPLEMENTAL DOCUMENTATION</w:t>
      </w:r>
      <w:bookmarkEnd w:id="63"/>
    </w:p>
    <w:p w14:paraId="75DDAD37" w14:textId="77777777" w:rsidR="00DA06E3" w:rsidRDefault="00DA06E3" w:rsidP="00DA06E3">
      <w:pPr>
        <w:rPr>
          <w:rFonts w:ascii="Arial" w:hAnsi="Arial" w:cs="Arial"/>
          <w:sz w:val="20"/>
          <w:szCs w:val="20"/>
        </w:rPr>
      </w:pPr>
    </w:p>
    <w:p w14:paraId="544B2079" w14:textId="29FC3285" w:rsidR="00DA06E3" w:rsidRDefault="00DA06E3" w:rsidP="00DA06E3">
      <w:pPr>
        <w:rPr>
          <w:rFonts w:ascii="Arial" w:hAnsi="Arial" w:cs="Arial"/>
          <w:sz w:val="20"/>
          <w:szCs w:val="20"/>
        </w:rPr>
      </w:pPr>
      <w:r w:rsidRPr="00FA0B36">
        <w:rPr>
          <w:rFonts w:ascii="Arial" w:hAnsi="Arial" w:cs="Arial"/>
          <w:sz w:val="20"/>
          <w:szCs w:val="20"/>
        </w:rPr>
        <w:t xml:space="preserve">This document contains </w:t>
      </w:r>
      <w:r w:rsidR="00493D7B">
        <w:rPr>
          <w:rFonts w:ascii="Arial" w:hAnsi="Arial" w:cs="Arial"/>
          <w:sz w:val="20"/>
          <w:szCs w:val="20"/>
        </w:rPr>
        <w:t>Arla Foods</w:t>
      </w:r>
      <w:r w:rsidRPr="00FA0B36">
        <w:rPr>
          <w:rFonts w:ascii="Arial" w:hAnsi="Arial" w:cs="Arial"/>
          <w:sz w:val="20"/>
          <w:szCs w:val="20"/>
        </w:rPr>
        <w:t xml:space="preserve"> specific information regarding transaction requirements.  Information in this document does NOT cover the complete technical aspects of integrating with the Ariba Network.  Below are </w:t>
      </w:r>
      <w:r>
        <w:rPr>
          <w:rFonts w:ascii="Arial" w:hAnsi="Arial" w:cs="Arial"/>
          <w:sz w:val="20"/>
          <w:szCs w:val="20"/>
        </w:rPr>
        <w:t>three</w:t>
      </w:r>
      <w:r w:rsidRPr="00FA0B36">
        <w:rPr>
          <w:rFonts w:ascii="Arial" w:hAnsi="Arial" w:cs="Arial"/>
          <w:sz w:val="20"/>
          <w:szCs w:val="20"/>
        </w:rPr>
        <w:t xml:space="preserve"> sections for supplemental documentation to be used with this document for</w:t>
      </w:r>
      <w:r>
        <w:rPr>
          <w:rFonts w:ascii="Arial" w:hAnsi="Arial" w:cs="Arial"/>
          <w:sz w:val="20"/>
          <w:szCs w:val="20"/>
        </w:rPr>
        <w:t xml:space="preserve"> cXML,</w:t>
      </w:r>
      <w:r w:rsidRPr="00FA0B36">
        <w:rPr>
          <w:rFonts w:ascii="Arial" w:hAnsi="Arial" w:cs="Arial"/>
          <w:sz w:val="20"/>
          <w:szCs w:val="20"/>
        </w:rPr>
        <w:t xml:space="preserve"> EDI or </w:t>
      </w:r>
      <w:r>
        <w:rPr>
          <w:rFonts w:ascii="Arial" w:hAnsi="Arial" w:cs="Arial"/>
          <w:sz w:val="20"/>
          <w:szCs w:val="20"/>
        </w:rPr>
        <w:t>PIDX</w:t>
      </w:r>
      <w:r w:rsidRPr="00FA0B36">
        <w:rPr>
          <w:rFonts w:ascii="Arial" w:hAnsi="Arial" w:cs="Arial"/>
          <w:sz w:val="20"/>
          <w:szCs w:val="20"/>
        </w:rPr>
        <w:t xml:space="preserve"> transaction formats.  Only refer to the section that pertains to the format your organiza</w:t>
      </w:r>
      <w:r>
        <w:rPr>
          <w:rFonts w:ascii="Arial" w:hAnsi="Arial" w:cs="Arial"/>
          <w:sz w:val="20"/>
          <w:szCs w:val="20"/>
        </w:rPr>
        <w:t>tion with be sending/receiving.</w:t>
      </w:r>
    </w:p>
    <w:p w14:paraId="6129A7C8" w14:textId="77777777" w:rsidR="00DA06E3" w:rsidRDefault="00DA06E3" w:rsidP="00DA06E3">
      <w:pPr>
        <w:rPr>
          <w:rFonts w:ascii="Arial" w:hAnsi="Arial" w:cs="Arial"/>
          <w:sz w:val="20"/>
          <w:szCs w:val="20"/>
        </w:rPr>
      </w:pPr>
    </w:p>
    <w:p w14:paraId="16169E18" w14:textId="77777777" w:rsidR="00DA06E3" w:rsidRDefault="00DA06E3" w:rsidP="00DA06E3">
      <w:pPr>
        <w:rPr>
          <w:rFonts w:ascii="Arial" w:hAnsi="Arial" w:cs="Arial"/>
          <w:sz w:val="20"/>
          <w:szCs w:val="20"/>
        </w:rPr>
      </w:pPr>
    </w:p>
    <w:p w14:paraId="7CBBAA8C" w14:textId="77777777" w:rsidR="00DA06E3" w:rsidRDefault="00DA06E3" w:rsidP="00DA06E3">
      <w:pPr>
        <w:rPr>
          <w:rFonts w:ascii="Arial" w:hAnsi="Arial" w:cs="Arial"/>
          <w:sz w:val="20"/>
          <w:szCs w:val="20"/>
        </w:rPr>
      </w:pPr>
    </w:p>
    <w:p w14:paraId="468AC707" w14:textId="77777777" w:rsidR="00DA06E3" w:rsidRPr="00DA06E3" w:rsidRDefault="00DA06E3">
      <w:pPr>
        <w:pStyle w:val="Heading2"/>
      </w:pPr>
      <w:bookmarkStart w:id="64" w:name="_Toc531094525"/>
      <w:bookmarkStart w:id="65" w:name="_Toc55471552"/>
      <w:r w:rsidRPr="00DA06E3">
        <w:t>cXML Section for Supplemental Documentation</w:t>
      </w:r>
      <w:bookmarkEnd w:id="64"/>
      <w:bookmarkEnd w:id="65"/>
    </w:p>
    <w:p w14:paraId="55022F48" w14:textId="77777777" w:rsidR="00DA06E3" w:rsidRPr="00D06A0D" w:rsidRDefault="00DA06E3" w:rsidP="00DA06E3">
      <w:pPr>
        <w:rPr>
          <w:rFonts w:cs="Arial"/>
        </w:rPr>
      </w:pPr>
      <w:r w:rsidRPr="00D06A0D">
        <w:rPr>
          <w:rFonts w:cs="Arial"/>
        </w:rPr>
        <w:t>New cXML supplier to Ariba Network must:</w:t>
      </w:r>
    </w:p>
    <w:p w14:paraId="4FDCD1E5" w14:textId="77777777" w:rsidR="00DA06E3" w:rsidRPr="00D06A0D" w:rsidRDefault="00DA06E3" w:rsidP="00EF107D">
      <w:pPr>
        <w:numPr>
          <w:ilvl w:val="0"/>
          <w:numId w:val="7"/>
        </w:numPr>
        <w:rPr>
          <w:rFonts w:cs="Arial"/>
        </w:rPr>
      </w:pPr>
      <w:r w:rsidRPr="00D06A0D">
        <w:rPr>
          <w:rFonts w:cs="Arial"/>
        </w:rPr>
        <w:t>Support a DTD (document type definition) validation tool internally and download the document type definitions (DTD’s) for all supported transactions.</w:t>
      </w:r>
    </w:p>
    <w:p w14:paraId="656D17E1" w14:textId="77777777" w:rsidR="00DA06E3" w:rsidRPr="00D06A0D" w:rsidRDefault="00DA06E3" w:rsidP="00EF107D">
      <w:pPr>
        <w:numPr>
          <w:ilvl w:val="0"/>
          <w:numId w:val="7"/>
        </w:numPr>
        <w:rPr>
          <w:rFonts w:cs="Arial"/>
        </w:rPr>
      </w:pPr>
      <w:r w:rsidRPr="00D06A0D">
        <w:rPr>
          <w:rFonts w:cs="Arial"/>
        </w:rPr>
        <w:t>Support HTTPS protocol.  Ariba supports HTTPS (not HTTP) only for cXML transactions.</w:t>
      </w:r>
    </w:p>
    <w:p w14:paraId="2539FCD7" w14:textId="77777777" w:rsidR="00DA06E3" w:rsidRPr="00D06A0D" w:rsidRDefault="00DA06E3" w:rsidP="00EF107D">
      <w:pPr>
        <w:numPr>
          <w:ilvl w:val="0"/>
          <w:numId w:val="7"/>
        </w:numPr>
        <w:rPr>
          <w:rFonts w:cs="Arial"/>
        </w:rPr>
      </w:pPr>
      <w:r w:rsidRPr="00D06A0D">
        <w:rPr>
          <w:rFonts w:cs="Arial"/>
        </w:rPr>
        <w:t xml:space="preserve">Review the cXML Solutions Guide and cXML User Guides.  </w:t>
      </w:r>
      <w:r w:rsidRPr="00D06A0D">
        <w:rPr>
          <w:rFonts w:cs="Arial"/>
        </w:rPr>
        <w:br/>
      </w:r>
    </w:p>
    <w:p w14:paraId="3CA57F60" w14:textId="77777777" w:rsidR="00DA06E3" w:rsidRPr="00614BB7" w:rsidRDefault="00DA06E3" w:rsidP="00DA06E3">
      <w:pPr>
        <w:rPr>
          <w:rFonts w:cs="Arial"/>
          <w:lang w:val="fr-FR"/>
        </w:rPr>
      </w:pPr>
      <w:r w:rsidRPr="00614BB7">
        <w:rPr>
          <w:rFonts w:cs="Arial"/>
          <w:b/>
          <w:lang w:val="fr-FR"/>
        </w:rPr>
        <w:t>cXML Document Type Definitions (DTD’s):</w:t>
      </w:r>
    </w:p>
    <w:p w14:paraId="3414535A" w14:textId="77777777" w:rsidR="00DA06E3" w:rsidRPr="00D06A0D" w:rsidRDefault="00000000" w:rsidP="00EF107D">
      <w:pPr>
        <w:numPr>
          <w:ilvl w:val="0"/>
          <w:numId w:val="6"/>
        </w:numPr>
        <w:rPr>
          <w:rFonts w:cs="Arial"/>
          <w:bCs/>
        </w:rPr>
      </w:pPr>
      <w:hyperlink r:id="rId18" w:history="1">
        <w:r w:rsidR="00DA06E3" w:rsidRPr="00D06A0D">
          <w:rPr>
            <w:rStyle w:val="Hyperlink"/>
            <w:rFonts w:cs="Arial"/>
            <w:bCs/>
          </w:rPr>
          <w:t>http://cxml.org</w:t>
        </w:r>
      </w:hyperlink>
      <w:r w:rsidR="00DA06E3" w:rsidRPr="00D06A0D">
        <w:rPr>
          <w:rFonts w:cs="Arial"/>
          <w:bCs/>
        </w:rPr>
        <w:t xml:space="preserve"> Download </w:t>
      </w:r>
      <w:hyperlink r:id="rId19" w:history="1">
        <w:r w:rsidR="00DA06E3" w:rsidRPr="00D06A0D">
          <w:rPr>
            <w:rFonts w:cs="Arial"/>
          </w:rPr>
          <w:t>InvoiceDetail.zip</w:t>
        </w:r>
      </w:hyperlink>
      <w:r w:rsidR="00DA06E3" w:rsidRPr="00D06A0D">
        <w:rPr>
          <w:rFonts w:cs="Arial"/>
        </w:rPr>
        <w:t xml:space="preserve"> for the InvoiceDetailRequest.dtd.</w:t>
      </w:r>
    </w:p>
    <w:p w14:paraId="0ACE767F" w14:textId="77777777" w:rsidR="00DA06E3" w:rsidRPr="00D06A0D" w:rsidRDefault="00000000" w:rsidP="00EF107D">
      <w:pPr>
        <w:numPr>
          <w:ilvl w:val="0"/>
          <w:numId w:val="6"/>
        </w:numPr>
        <w:rPr>
          <w:rFonts w:cs="Arial"/>
          <w:bCs/>
        </w:rPr>
      </w:pPr>
      <w:hyperlink r:id="rId20" w:history="1">
        <w:r w:rsidR="00DA06E3" w:rsidRPr="00D06A0D">
          <w:rPr>
            <w:rStyle w:val="Hyperlink"/>
            <w:rFonts w:cs="Arial"/>
          </w:rPr>
          <w:t>http://cxml.org</w:t>
        </w:r>
      </w:hyperlink>
      <w:r w:rsidR="00DA06E3" w:rsidRPr="00D06A0D">
        <w:rPr>
          <w:rFonts w:cs="Arial"/>
        </w:rPr>
        <w:t xml:space="preserve"> Download cXML.DTD for the OrderRequest</w:t>
      </w:r>
    </w:p>
    <w:p w14:paraId="2DA48E99" w14:textId="78E45465" w:rsidR="00DA06E3" w:rsidRPr="00903691" w:rsidRDefault="00000000" w:rsidP="00EF107D">
      <w:pPr>
        <w:numPr>
          <w:ilvl w:val="0"/>
          <w:numId w:val="6"/>
        </w:numPr>
        <w:rPr>
          <w:rFonts w:cs="Arial"/>
          <w:b/>
          <w:bCs/>
        </w:rPr>
      </w:pPr>
      <w:hyperlink r:id="rId21" w:history="1">
        <w:r w:rsidR="00DA06E3" w:rsidRPr="00D06A0D">
          <w:rPr>
            <w:rStyle w:val="Hyperlink"/>
            <w:rFonts w:cs="Arial"/>
          </w:rPr>
          <w:t>http://cxml.org</w:t>
        </w:r>
      </w:hyperlink>
      <w:r w:rsidR="00DA06E3" w:rsidRPr="00D06A0D">
        <w:rPr>
          <w:rFonts w:cs="Arial"/>
        </w:rPr>
        <w:t xml:space="preserve"> Download Fulfill.dtd for ConfirmationRequest/ShipNoticeRequest</w:t>
      </w:r>
    </w:p>
    <w:p w14:paraId="6A869775" w14:textId="77777777" w:rsidR="00903691" w:rsidRPr="00D06A0D" w:rsidRDefault="00903691" w:rsidP="00903691">
      <w:pPr>
        <w:ind w:left="720"/>
        <w:rPr>
          <w:rFonts w:cs="Arial"/>
          <w:b/>
          <w:bCs/>
        </w:rPr>
      </w:pPr>
    </w:p>
    <w:p w14:paraId="3A67B4D8" w14:textId="77777777" w:rsidR="00903691" w:rsidRPr="00F05965" w:rsidRDefault="00903691" w:rsidP="00903691">
      <w:bookmarkStart w:id="66" w:name="_Toc55471553"/>
      <w:r>
        <w:rPr>
          <w:rStyle w:val="Heading2Char"/>
        </w:rPr>
        <w:t xml:space="preserve">EDI D96A Supplemental Documentation via </w:t>
      </w:r>
      <w:r w:rsidRPr="00FA0B36">
        <w:rPr>
          <w:rStyle w:val="Heading2Char"/>
        </w:rPr>
        <w:t>SAP Ariba Cloud Integration Gateway</w:t>
      </w:r>
      <w:bookmarkEnd w:id="66"/>
      <w:r w:rsidRPr="00FA0B36">
        <w:rPr>
          <w:rStyle w:val="Heading2Char"/>
        </w:rPr>
        <w:t xml:space="preserve">  </w:t>
      </w:r>
      <w:r w:rsidRPr="00FA0B36">
        <w:rPr>
          <w:rStyle w:val="Heading2Char"/>
        </w:rPr>
        <w:br/>
      </w:r>
      <w:r w:rsidRPr="00F05965">
        <w:t>New Cloud Integration Gateway supplier to the Ariba Network</w:t>
      </w:r>
    </w:p>
    <w:p w14:paraId="3791A3A7" w14:textId="38C0B422" w:rsidR="00903691" w:rsidRDefault="00000000" w:rsidP="00EF107D">
      <w:pPr>
        <w:pStyle w:val="ListParagraph"/>
        <w:numPr>
          <w:ilvl w:val="0"/>
          <w:numId w:val="9"/>
        </w:numPr>
        <w:tabs>
          <w:tab w:val="left" w:pos="284"/>
          <w:tab w:val="left" w:pos="567"/>
          <w:tab w:val="left" w:pos="851"/>
        </w:tabs>
      </w:pPr>
      <w:hyperlink r:id="rId22" w:anchor="/resources" w:history="1">
        <w:r w:rsidR="00903691" w:rsidRPr="00F05965">
          <w:rPr>
            <w:rStyle w:val="Hyperlink"/>
          </w:rPr>
          <w:t>Cloud Integration Portal Guide</w:t>
        </w:r>
      </w:hyperlink>
      <w:r w:rsidR="00903691" w:rsidRPr="00F05965">
        <w:t xml:space="preserve"> (aka. CIG “How to Guide”)</w:t>
      </w:r>
    </w:p>
    <w:p w14:paraId="53CB4B66" w14:textId="77777777" w:rsidR="00903691" w:rsidRPr="00F05965" w:rsidRDefault="00903691" w:rsidP="00903691">
      <w:pPr>
        <w:pStyle w:val="ListParagraph"/>
        <w:tabs>
          <w:tab w:val="left" w:pos="284"/>
          <w:tab w:val="left" w:pos="567"/>
          <w:tab w:val="left" w:pos="851"/>
        </w:tabs>
      </w:pPr>
    </w:p>
    <w:p w14:paraId="1CFF60B8" w14:textId="3012E01C" w:rsidR="00DA06E3" w:rsidRPr="0083561B" w:rsidRDefault="00000000" w:rsidP="00DA06E3">
      <w:hyperlink r:id="rId23" w:anchor="/resources" w:history="1">
        <w:r w:rsidR="00903691" w:rsidRPr="00F05965">
          <w:rPr>
            <w:rStyle w:val="Hyperlink"/>
          </w:rPr>
          <w:t xml:space="preserve">All </w:t>
        </w:r>
        <w:r w:rsidR="00903691">
          <w:rPr>
            <w:rStyle w:val="Hyperlink"/>
          </w:rPr>
          <w:t>EDI</w:t>
        </w:r>
        <w:r w:rsidR="0083561B">
          <w:rPr>
            <w:rStyle w:val="Hyperlink"/>
          </w:rPr>
          <w:t xml:space="preserve"> D96A</w:t>
        </w:r>
        <w:r w:rsidR="00903691" w:rsidRPr="00F05965">
          <w:rPr>
            <w:rStyle w:val="Hyperlink"/>
          </w:rPr>
          <w:t xml:space="preserve"> Supplier Guides</w:t>
        </w:r>
      </w:hyperlink>
    </w:p>
    <w:p w14:paraId="0C2E4438" w14:textId="3A930319" w:rsidR="00DA06E3" w:rsidRDefault="00706663" w:rsidP="00EF107D">
      <w:pPr>
        <w:pStyle w:val="ListParagraph"/>
        <w:numPr>
          <w:ilvl w:val="0"/>
          <w:numId w:val="9"/>
        </w:numPr>
        <w:rPr>
          <w:rFonts w:ascii="Arial" w:hAnsi="Arial" w:cs="Arial"/>
          <w:sz w:val="20"/>
          <w:szCs w:val="20"/>
        </w:rPr>
      </w:pPr>
      <w:r>
        <w:rPr>
          <w:rFonts w:ascii="Arial" w:hAnsi="Arial" w:cs="Arial"/>
          <w:sz w:val="20"/>
          <w:szCs w:val="20"/>
        </w:rPr>
        <w:t>SAP</w:t>
      </w:r>
      <w:r w:rsidR="0083561B">
        <w:rPr>
          <w:rFonts w:ascii="Arial" w:hAnsi="Arial" w:cs="Arial"/>
          <w:sz w:val="20"/>
          <w:szCs w:val="20"/>
        </w:rPr>
        <w:t xml:space="preserve"> </w:t>
      </w:r>
      <w:r>
        <w:rPr>
          <w:rFonts w:ascii="Arial" w:hAnsi="Arial" w:cs="Arial"/>
          <w:sz w:val="20"/>
          <w:szCs w:val="20"/>
        </w:rPr>
        <w:t xml:space="preserve">Ariba </w:t>
      </w:r>
      <w:r w:rsidR="0083561B">
        <w:rPr>
          <w:rFonts w:ascii="Arial" w:hAnsi="Arial" w:cs="Arial"/>
          <w:sz w:val="20"/>
          <w:szCs w:val="20"/>
        </w:rPr>
        <w:t>ORDERS D96A Purchase Order</w:t>
      </w:r>
    </w:p>
    <w:p w14:paraId="246ACB96" w14:textId="797E0CF4" w:rsidR="0083561B" w:rsidRDefault="0083561B" w:rsidP="00EF107D">
      <w:pPr>
        <w:pStyle w:val="ListParagraph"/>
        <w:numPr>
          <w:ilvl w:val="0"/>
          <w:numId w:val="9"/>
        </w:numPr>
        <w:rPr>
          <w:rFonts w:ascii="Arial" w:hAnsi="Arial" w:cs="Arial"/>
          <w:sz w:val="20"/>
          <w:szCs w:val="20"/>
        </w:rPr>
      </w:pPr>
      <w:r>
        <w:rPr>
          <w:rFonts w:ascii="Arial" w:hAnsi="Arial" w:cs="Arial"/>
          <w:sz w:val="20"/>
          <w:szCs w:val="20"/>
        </w:rPr>
        <w:t>SAP Ariba ORDCHG D96A Purchase Order Change</w:t>
      </w:r>
    </w:p>
    <w:p w14:paraId="39DA686D" w14:textId="19A13168" w:rsidR="0083561B" w:rsidRDefault="0083561B" w:rsidP="00EF107D">
      <w:pPr>
        <w:pStyle w:val="ListParagraph"/>
        <w:numPr>
          <w:ilvl w:val="0"/>
          <w:numId w:val="9"/>
        </w:numPr>
        <w:rPr>
          <w:rFonts w:ascii="Arial" w:hAnsi="Arial" w:cs="Arial"/>
          <w:sz w:val="20"/>
          <w:szCs w:val="20"/>
        </w:rPr>
      </w:pPr>
      <w:r>
        <w:rPr>
          <w:rFonts w:ascii="Arial" w:hAnsi="Arial" w:cs="Arial"/>
          <w:sz w:val="20"/>
          <w:szCs w:val="20"/>
        </w:rPr>
        <w:t>SAP Ariba ORDRSP D96A PO Acknowledgment (Order Confirmation)</w:t>
      </w:r>
    </w:p>
    <w:p w14:paraId="55F12F23" w14:textId="1BA439AE" w:rsidR="0083561B" w:rsidRDefault="0083561B" w:rsidP="00EF107D">
      <w:pPr>
        <w:pStyle w:val="ListParagraph"/>
        <w:numPr>
          <w:ilvl w:val="0"/>
          <w:numId w:val="9"/>
        </w:numPr>
        <w:rPr>
          <w:rFonts w:ascii="Arial" w:hAnsi="Arial" w:cs="Arial"/>
          <w:sz w:val="20"/>
          <w:szCs w:val="20"/>
        </w:rPr>
      </w:pPr>
      <w:r>
        <w:rPr>
          <w:rFonts w:ascii="Arial" w:hAnsi="Arial" w:cs="Arial"/>
          <w:sz w:val="20"/>
          <w:szCs w:val="20"/>
        </w:rPr>
        <w:t>SAP Ariba DESADV D96A Advance Ship Notice</w:t>
      </w:r>
    </w:p>
    <w:p w14:paraId="06458C1A" w14:textId="52D2D728" w:rsidR="0083561B" w:rsidRDefault="0083561B" w:rsidP="00EF107D">
      <w:pPr>
        <w:pStyle w:val="ListParagraph"/>
        <w:numPr>
          <w:ilvl w:val="0"/>
          <w:numId w:val="9"/>
        </w:numPr>
        <w:rPr>
          <w:rFonts w:ascii="Arial" w:hAnsi="Arial" w:cs="Arial"/>
          <w:sz w:val="20"/>
          <w:szCs w:val="20"/>
        </w:rPr>
      </w:pPr>
      <w:r>
        <w:rPr>
          <w:rFonts w:ascii="Arial" w:hAnsi="Arial" w:cs="Arial"/>
          <w:sz w:val="20"/>
          <w:szCs w:val="20"/>
        </w:rPr>
        <w:t>SAP Ariba INVOIC D96A Invoice</w:t>
      </w:r>
    </w:p>
    <w:p w14:paraId="7D94E8A7" w14:textId="5EAA82B1" w:rsidR="0083561B" w:rsidRDefault="0083561B" w:rsidP="00EF107D">
      <w:pPr>
        <w:pStyle w:val="ListParagraph"/>
        <w:numPr>
          <w:ilvl w:val="0"/>
          <w:numId w:val="9"/>
        </w:numPr>
        <w:rPr>
          <w:rFonts w:ascii="Arial" w:hAnsi="Arial" w:cs="Arial"/>
          <w:sz w:val="20"/>
          <w:szCs w:val="20"/>
        </w:rPr>
      </w:pPr>
      <w:r>
        <w:rPr>
          <w:rFonts w:ascii="Arial" w:hAnsi="Arial" w:cs="Arial"/>
          <w:sz w:val="20"/>
          <w:szCs w:val="20"/>
        </w:rPr>
        <w:t>SAP Ariba DELFOR D96A Delivery Schedule Order based (Outbound)</w:t>
      </w:r>
    </w:p>
    <w:p w14:paraId="219C6A85" w14:textId="24A195AA" w:rsidR="0083561B" w:rsidRDefault="0083561B" w:rsidP="00EF107D">
      <w:pPr>
        <w:pStyle w:val="ListParagraph"/>
        <w:numPr>
          <w:ilvl w:val="0"/>
          <w:numId w:val="9"/>
        </w:numPr>
        <w:rPr>
          <w:rFonts w:ascii="Arial" w:hAnsi="Arial" w:cs="Arial"/>
          <w:sz w:val="20"/>
          <w:szCs w:val="20"/>
        </w:rPr>
      </w:pPr>
      <w:r>
        <w:rPr>
          <w:rFonts w:ascii="Arial" w:hAnsi="Arial" w:cs="Arial"/>
          <w:sz w:val="20"/>
          <w:szCs w:val="20"/>
        </w:rPr>
        <w:t xml:space="preserve">SAP Ariba REMADV D96A Remittance Advice </w:t>
      </w:r>
    </w:p>
    <w:p w14:paraId="4CC3B121" w14:textId="5E02DC47" w:rsidR="0083561B" w:rsidRDefault="0083561B" w:rsidP="00EF107D">
      <w:pPr>
        <w:pStyle w:val="ListParagraph"/>
        <w:numPr>
          <w:ilvl w:val="0"/>
          <w:numId w:val="9"/>
        </w:numPr>
        <w:rPr>
          <w:rFonts w:ascii="Arial" w:hAnsi="Arial" w:cs="Arial"/>
          <w:sz w:val="20"/>
          <w:szCs w:val="20"/>
        </w:rPr>
      </w:pPr>
      <w:r>
        <w:rPr>
          <w:rFonts w:ascii="Arial" w:hAnsi="Arial" w:cs="Arial"/>
          <w:sz w:val="20"/>
          <w:szCs w:val="20"/>
        </w:rPr>
        <w:t>SAP Ariba RECADV D96A Receiving Advice</w:t>
      </w:r>
    </w:p>
    <w:p w14:paraId="2EC98A74" w14:textId="0A5A0355" w:rsidR="0083561B" w:rsidRDefault="00187FE0" w:rsidP="00EF107D">
      <w:pPr>
        <w:pStyle w:val="ListParagraph"/>
        <w:numPr>
          <w:ilvl w:val="0"/>
          <w:numId w:val="9"/>
        </w:numPr>
        <w:rPr>
          <w:rFonts w:ascii="Arial" w:hAnsi="Arial" w:cs="Arial"/>
          <w:sz w:val="20"/>
          <w:szCs w:val="20"/>
        </w:rPr>
      </w:pPr>
      <w:r>
        <w:rPr>
          <w:rFonts w:ascii="Arial" w:hAnsi="Arial" w:cs="Arial"/>
          <w:sz w:val="20"/>
          <w:szCs w:val="20"/>
        </w:rPr>
        <w:t>SAP Ariba CONTRL D3 Functional Acknowledgment(inbound)</w:t>
      </w:r>
    </w:p>
    <w:p w14:paraId="5E52A502" w14:textId="61125B0E" w:rsidR="0083561B" w:rsidRPr="00187FE0" w:rsidRDefault="00187FE0" w:rsidP="00EF107D">
      <w:pPr>
        <w:pStyle w:val="ListParagraph"/>
        <w:numPr>
          <w:ilvl w:val="0"/>
          <w:numId w:val="9"/>
        </w:numPr>
        <w:rPr>
          <w:rFonts w:ascii="Arial" w:hAnsi="Arial" w:cs="Arial"/>
          <w:sz w:val="20"/>
          <w:szCs w:val="20"/>
        </w:rPr>
      </w:pPr>
      <w:r>
        <w:rPr>
          <w:rFonts w:ascii="Arial" w:hAnsi="Arial" w:cs="Arial"/>
          <w:sz w:val="20"/>
          <w:szCs w:val="20"/>
        </w:rPr>
        <w:t>SAP Ariba CONTRL D3 Functional Acknowledgment(outbound)</w:t>
      </w:r>
    </w:p>
    <w:p w14:paraId="1286E76B" w14:textId="77777777" w:rsidR="0083561B" w:rsidRPr="0083561B" w:rsidRDefault="0083561B" w:rsidP="0083561B">
      <w:pPr>
        <w:rPr>
          <w:rFonts w:ascii="Arial" w:hAnsi="Arial" w:cs="Arial"/>
          <w:sz w:val="20"/>
          <w:szCs w:val="20"/>
        </w:rPr>
      </w:pPr>
    </w:p>
    <w:p w14:paraId="65FBD5DC" w14:textId="77777777" w:rsidR="00DA06E3" w:rsidRPr="00F05965" w:rsidRDefault="00DA06E3" w:rsidP="00DA06E3">
      <w:bookmarkStart w:id="67" w:name="_Toc531094526"/>
      <w:bookmarkStart w:id="68" w:name="_Toc55471554"/>
      <w:r>
        <w:rPr>
          <w:rStyle w:val="Heading2Char"/>
        </w:rPr>
        <w:t xml:space="preserve">EDI x12 Supplemental Documentation via </w:t>
      </w:r>
      <w:r w:rsidRPr="00FA0B36">
        <w:rPr>
          <w:rStyle w:val="Heading2Char"/>
        </w:rPr>
        <w:t>SAP Ariba Cloud Integration Gateway</w:t>
      </w:r>
      <w:bookmarkEnd w:id="67"/>
      <w:bookmarkEnd w:id="68"/>
      <w:r w:rsidRPr="00FA0B36">
        <w:rPr>
          <w:rStyle w:val="Heading2Char"/>
        </w:rPr>
        <w:t xml:space="preserve">  </w:t>
      </w:r>
      <w:r w:rsidRPr="00FA0B36">
        <w:rPr>
          <w:rStyle w:val="Heading2Char"/>
        </w:rPr>
        <w:br/>
      </w:r>
      <w:r w:rsidRPr="00F05965">
        <w:t>New Cloud Integration Gateway supplier to the Ariba Network</w:t>
      </w:r>
    </w:p>
    <w:p w14:paraId="094837A3" w14:textId="77777777" w:rsidR="00DA06E3" w:rsidRPr="00F05965" w:rsidRDefault="00000000" w:rsidP="00EF107D">
      <w:pPr>
        <w:pStyle w:val="ListParagraph"/>
        <w:numPr>
          <w:ilvl w:val="0"/>
          <w:numId w:val="9"/>
        </w:numPr>
        <w:tabs>
          <w:tab w:val="left" w:pos="284"/>
          <w:tab w:val="left" w:pos="567"/>
          <w:tab w:val="left" w:pos="851"/>
        </w:tabs>
      </w:pPr>
      <w:hyperlink r:id="rId24" w:anchor="/resources" w:history="1">
        <w:r w:rsidR="00DA06E3" w:rsidRPr="00F05965">
          <w:rPr>
            <w:rStyle w:val="Hyperlink"/>
          </w:rPr>
          <w:t>Cloud Integration Portal Guide</w:t>
        </w:r>
      </w:hyperlink>
      <w:r w:rsidR="00DA06E3" w:rsidRPr="00F05965">
        <w:t xml:space="preserve"> (aka. CIG “How to Guide”)</w:t>
      </w:r>
    </w:p>
    <w:p w14:paraId="328B0C1B" w14:textId="77777777" w:rsidR="00DA06E3" w:rsidRDefault="00DA06E3" w:rsidP="00DA06E3"/>
    <w:bookmarkStart w:id="69" w:name="_Hlk53665792"/>
    <w:p w14:paraId="1B5C41E0" w14:textId="6034FC5F" w:rsidR="00DA06E3" w:rsidRPr="00F05965" w:rsidRDefault="00CE2432" w:rsidP="00DA06E3">
      <w:r>
        <w:fldChar w:fldCharType="begin"/>
      </w:r>
      <w:r>
        <w:instrText xml:space="preserve"> HYPERLINK "https://integration.ariba.com/" \l "/resources" </w:instrText>
      </w:r>
      <w:r>
        <w:fldChar w:fldCharType="separate"/>
      </w:r>
      <w:r w:rsidR="00DA06E3" w:rsidRPr="00F05965">
        <w:rPr>
          <w:rStyle w:val="Hyperlink"/>
        </w:rPr>
        <w:t xml:space="preserve">All </w:t>
      </w:r>
      <w:r w:rsidR="00DA06E3">
        <w:rPr>
          <w:rStyle w:val="Hyperlink"/>
        </w:rPr>
        <w:t>EDI</w:t>
      </w:r>
      <w:r w:rsidR="0083561B">
        <w:rPr>
          <w:rStyle w:val="Hyperlink"/>
        </w:rPr>
        <w:t xml:space="preserve"> x12</w:t>
      </w:r>
      <w:r w:rsidR="00DA06E3" w:rsidRPr="00F05965">
        <w:rPr>
          <w:rStyle w:val="Hyperlink"/>
        </w:rPr>
        <w:t xml:space="preserve"> Supplier Guides</w:t>
      </w:r>
      <w:r>
        <w:rPr>
          <w:rStyle w:val="Hyperlink"/>
        </w:rPr>
        <w:fldChar w:fldCharType="end"/>
      </w:r>
    </w:p>
    <w:bookmarkEnd w:id="69"/>
    <w:p w14:paraId="3D57EE97" w14:textId="77777777" w:rsidR="00DA06E3" w:rsidRPr="00F119AF" w:rsidRDefault="00DA06E3" w:rsidP="00EF107D">
      <w:pPr>
        <w:pStyle w:val="ListParagraph"/>
        <w:numPr>
          <w:ilvl w:val="0"/>
          <w:numId w:val="9"/>
        </w:numPr>
        <w:rPr>
          <w:rFonts w:ascii="Arial" w:hAnsi="Arial" w:cs="Arial"/>
          <w:sz w:val="20"/>
          <w:szCs w:val="20"/>
        </w:rPr>
      </w:pPr>
      <w:r>
        <w:rPr>
          <w:rFonts w:ascii="Arial" w:hAnsi="Arial" w:cs="Arial"/>
          <w:sz w:val="20"/>
          <w:szCs w:val="20"/>
        </w:rPr>
        <w:t>SAP Ariba PO850 4010</w:t>
      </w:r>
      <w:r>
        <w:rPr>
          <w:rFonts w:ascii="Arial" w:hAnsi="Arial" w:cs="Arial"/>
          <w:sz w:val="20"/>
          <w:szCs w:val="20"/>
        </w:rPr>
        <w:tab/>
      </w:r>
      <w:r w:rsidRPr="00F119AF">
        <w:rPr>
          <w:rFonts w:ascii="Arial" w:hAnsi="Arial" w:cs="Arial"/>
          <w:sz w:val="20"/>
          <w:szCs w:val="20"/>
        </w:rPr>
        <w:t>Purchase Order</w:t>
      </w:r>
    </w:p>
    <w:p w14:paraId="7168E3E1" w14:textId="77777777" w:rsidR="00DA06E3" w:rsidRPr="00F119AF" w:rsidRDefault="00DA06E3" w:rsidP="00EF107D">
      <w:pPr>
        <w:pStyle w:val="ListParagraph"/>
        <w:numPr>
          <w:ilvl w:val="0"/>
          <w:numId w:val="9"/>
        </w:numPr>
        <w:rPr>
          <w:rFonts w:ascii="Arial" w:hAnsi="Arial" w:cs="Arial"/>
          <w:sz w:val="20"/>
          <w:szCs w:val="20"/>
        </w:rPr>
      </w:pPr>
      <w:r w:rsidRPr="00F119AF">
        <w:rPr>
          <w:rFonts w:ascii="Arial" w:hAnsi="Arial" w:cs="Arial"/>
          <w:sz w:val="20"/>
          <w:szCs w:val="20"/>
        </w:rPr>
        <w:t>SAP Ariba PC860 4010</w:t>
      </w:r>
      <w:r>
        <w:rPr>
          <w:rFonts w:ascii="Arial" w:hAnsi="Arial" w:cs="Arial"/>
          <w:sz w:val="20"/>
          <w:szCs w:val="20"/>
        </w:rPr>
        <w:tab/>
      </w:r>
      <w:r w:rsidRPr="00F119AF">
        <w:rPr>
          <w:rFonts w:ascii="Arial" w:hAnsi="Arial" w:cs="Arial"/>
          <w:sz w:val="20"/>
          <w:szCs w:val="20"/>
        </w:rPr>
        <w:t>Purchase Order Change</w:t>
      </w:r>
    </w:p>
    <w:p w14:paraId="5FFB2473" w14:textId="77777777" w:rsidR="00DA06E3" w:rsidRPr="00F119AF" w:rsidRDefault="00DA06E3" w:rsidP="00EF107D">
      <w:pPr>
        <w:pStyle w:val="ListParagraph"/>
        <w:numPr>
          <w:ilvl w:val="0"/>
          <w:numId w:val="9"/>
        </w:numPr>
        <w:rPr>
          <w:rFonts w:ascii="Arial" w:hAnsi="Arial" w:cs="Arial"/>
          <w:sz w:val="20"/>
          <w:szCs w:val="20"/>
        </w:rPr>
      </w:pPr>
      <w:r>
        <w:rPr>
          <w:rFonts w:ascii="Arial" w:hAnsi="Arial" w:cs="Arial"/>
          <w:sz w:val="20"/>
          <w:szCs w:val="20"/>
        </w:rPr>
        <w:t>SAP Ariba PR855 4010</w:t>
      </w:r>
      <w:r>
        <w:rPr>
          <w:rFonts w:ascii="Arial" w:hAnsi="Arial" w:cs="Arial"/>
          <w:sz w:val="20"/>
          <w:szCs w:val="20"/>
        </w:rPr>
        <w:tab/>
      </w:r>
      <w:r w:rsidRPr="00F119AF">
        <w:rPr>
          <w:rFonts w:ascii="Arial" w:hAnsi="Arial" w:cs="Arial"/>
          <w:sz w:val="20"/>
          <w:szCs w:val="20"/>
        </w:rPr>
        <w:t>PO Acknowledgment (Order Confirmation)</w:t>
      </w:r>
    </w:p>
    <w:p w14:paraId="40B23767" w14:textId="77777777" w:rsidR="00DA06E3" w:rsidRPr="00F119AF" w:rsidRDefault="00DA06E3" w:rsidP="00EF107D">
      <w:pPr>
        <w:pStyle w:val="ListParagraph"/>
        <w:numPr>
          <w:ilvl w:val="0"/>
          <w:numId w:val="9"/>
        </w:numPr>
        <w:rPr>
          <w:rFonts w:ascii="Arial" w:hAnsi="Arial" w:cs="Arial"/>
          <w:sz w:val="20"/>
          <w:szCs w:val="20"/>
        </w:rPr>
      </w:pPr>
      <w:r>
        <w:rPr>
          <w:rFonts w:ascii="Arial" w:hAnsi="Arial" w:cs="Arial"/>
          <w:sz w:val="20"/>
          <w:szCs w:val="20"/>
        </w:rPr>
        <w:t>SAP Ariba IN810 4010</w:t>
      </w:r>
      <w:r>
        <w:rPr>
          <w:rFonts w:ascii="Arial" w:hAnsi="Arial" w:cs="Arial"/>
          <w:sz w:val="20"/>
          <w:szCs w:val="20"/>
        </w:rPr>
        <w:tab/>
      </w:r>
      <w:r w:rsidRPr="00F119AF">
        <w:rPr>
          <w:rFonts w:ascii="Arial" w:hAnsi="Arial" w:cs="Arial"/>
          <w:sz w:val="20"/>
          <w:szCs w:val="20"/>
        </w:rPr>
        <w:t>Invoice</w:t>
      </w:r>
    </w:p>
    <w:p w14:paraId="10044C47" w14:textId="77777777" w:rsidR="00DA06E3" w:rsidRPr="00F119AF" w:rsidRDefault="00DA06E3" w:rsidP="00EF107D">
      <w:pPr>
        <w:pStyle w:val="ListParagraph"/>
        <w:numPr>
          <w:ilvl w:val="0"/>
          <w:numId w:val="9"/>
        </w:numPr>
        <w:rPr>
          <w:rFonts w:ascii="Arial" w:hAnsi="Arial" w:cs="Arial"/>
          <w:sz w:val="20"/>
          <w:szCs w:val="20"/>
        </w:rPr>
      </w:pPr>
      <w:r>
        <w:rPr>
          <w:rFonts w:ascii="Arial" w:hAnsi="Arial" w:cs="Arial"/>
          <w:sz w:val="20"/>
          <w:szCs w:val="20"/>
        </w:rPr>
        <w:t>SAP Ariba FA997 4010</w:t>
      </w:r>
      <w:r>
        <w:rPr>
          <w:rFonts w:ascii="Arial" w:hAnsi="Arial" w:cs="Arial"/>
          <w:sz w:val="20"/>
          <w:szCs w:val="20"/>
        </w:rPr>
        <w:tab/>
      </w:r>
      <w:r w:rsidRPr="00F119AF">
        <w:rPr>
          <w:rFonts w:ascii="Arial" w:hAnsi="Arial" w:cs="Arial"/>
          <w:sz w:val="20"/>
          <w:szCs w:val="20"/>
        </w:rPr>
        <w:t xml:space="preserve">Functional Acknowledgment </w:t>
      </w:r>
      <w:r>
        <w:rPr>
          <w:rFonts w:ascii="Arial" w:hAnsi="Arial" w:cs="Arial"/>
          <w:sz w:val="20"/>
          <w:szCs w:val="20"/>
        </w:rPr>
        <w:t>(inbound)</w:t>
      </w:r>
    </w:p>
    <w:p w14:paraId="0FEEFBD0" w14:textId="77777777" w:rsidR="00DA06E3" w:rsidRPr="00C26F75" w:rsidRDefault="00DA06E3" w:rsidP="00EF107D">
      <w:pPr>
        <w:pStyle w:val="ListParagraph"/>
        <w:numPr>
          <w:ilvl w:val="0"/>
          <w:numId w:val="9"/>
        </w:numPr>
        <w:rPr>
          <w:rFonts w:ascii="Arial" w:hAnsi="Arial" w:cs="Arial"/>
          <w:sz w:val="20"/>
          <w:szCs w:val="20"/>
        </w:rPr>
      </w:pPr>
      <w:r>
        <w:rPr>
          <w:rFonts w:ascii="Arial" w:hAnsi="Arial" w:cs="Arial"/>
          <w:sz w:val="20"/>
          <w:szCs w:val="20"/>
        </w:rPr>
        <w:lastRenderedPageBreak/>
        <w:t>SAP Ariba FA997 4010</w:t>
      </w:r>
      <w:r>
        <w:rPr>
          <w:rFonts w:ascii="Arial" w:hAnsi="Arial" w:cs="Arial"/>
          <w:sz w:val="20"/>
          <w:szCs w:val="20"/>
        </w:rPr>
        <w:tab/>
      </w:r>
      <w:r w:rsidRPr="00F119AF">
        <w:rPr>
          <w:rFonts w:ascii="Arial" w:hAnsi="Arial" w:cs="Arial"/>
          <w:sz w:val="20"/>
          <w:szCs w:val="20"/>
        </w:rPr>
        <w:t>Functional Acknowledgment</w:t>
      </w:r>
      <w:r>
        <w:rPr>
          <w:rFonts w:ascii="Arial" w:hAnsi="Arial" w:cs="Arial"/>
          <w:sz w:val="20"/>
          <w:szCs w:val="20"/>
        </w:rPr>
        <w:t xml:space="preserve"> (outbound)</w:t>
      </w:r>
    </w:p>
    <w:p w14:paraId="5E3F20FE" w14:textId="77777777" w:rsidR="00DA06E3" w:rsidRDefault="00DA06E3" w:rsidP="00DA06E3">
      <w:pPr>
        <w:rPr>
          <w:rFonts w:ascii="Arial" w:hAnsi="Arial" w:cs="Arial"/>
          <w:sz w:val="20"/>
          <w:szCs w:val="20"/>
        </w:rPr>
      </w:pPr>
    </w:p>
    <w:p w14:paraId="36E1A696" w14:textId="77777777" w:rsidR="00DA06E3" w:rsidRDefault="00DA06E3" w:rsidP="00DA06E3">
      <w:pPr>
        <w:rPr>
          <w:rFonts w:ascii="Arial" w:hAnsi="Arial" w:cs="Arial"/>
          <w:sz w:val="20"/>
          <w:szCs w:val="20"/>
        </w:rPr>
      </w:pPr>
    </w:p>
    <w:p w14:paraId="09C09B11" w14:textId="77777777" w:rsidR="00DA06E3" w:rsidRPr="00F05965" w:rsidRDefault="00DA06E3" w:rsidP="00DA06E3">
      <w:bookmarkStart w:id="70" w:name="_Toc531094527"/>
      <w:bookmarkStart w:id="71" w:name="_Toc55471555"/>
      <w:bookmarkStart w:id="72" w:name="_Toc523417659"/>
      <w:bookmarkStart w:id="73" w:name="_Toc531011939"/>
      <w:r>
        <w:rPr>
          <w:rStyle w:val="Heading2Char"/>
        </w:rPr>
        <w:t xml:space="preserve">PIDX Supplemental Documentation via </w:t>
      </w:r>
      <w:r w:rsidRPr="00FA0B36">
        <w:rPr>
          <w:rStyle w:val="Heading2Char"/>
        </w:rPr>
        <w:t>SAP Ariba Cloud Integration Gateway</w:t>
      </w:r>
      <w:bookmarkEnd w:id="70"/>
      <w:bookmarkEnd w:id="71"/>
      <w:r w:rsidRPr="00FA0B36">
        <w:rPr>
          <w:rStyle w:val="Heading2Char"/>
        </w:rPr>
        <w:t xml:space="preserve"> </w:t>
      </w:r>
      <w:bookmarkEnd w:id="72"/>
      <w:bookmarkEnd w:id="73"/>
      <w:r w:rsidRPr="00FA0B36">
        <w:rPr>
          <w:rStyle w:val="Heading2Char"/>
        </w:rPr>
        <w:t xml:space="preserve"> </w:t>
      </w:r>
      <w:r w:rsidRPr="00FA0B36">
        <w:rPr>
          <w:rStyle w:val="Heading2Char"/>
        </w:rPr>
        <w:br/>
      </w:r>
      <w:r w:rsidRPr="00F05965">
        <w:t>New Cloud Integration Gateway supplier to the Ariba Network</w:t>
      </w:r>
    </w:p>
    <w:p w14:paraId="3D099519" w14:textId="77777777" w:rsidR="00DA06E3" w:rsidRPr="00F05965" w:rsidRDefault="00000000" w:rsidP="00EF107D">
      <w:pPr>
        <w:pStyle w:val="ListParagraph"/>
        <w:numPr>
          <w:ilvl w:val="0"/>
          <w:numId w:val="9"/>
        </w:numPr>
        <w:tabs>
          <w:tab w:val="left" w:pos="284"/>
          <w:tab w:val="left" w:pos="567"/>
          <w:tab w:val="left" w:pos="851"/>
        </w:tabs>
      </w:pPr>
      <w:hyperlink r:id="rId25" w:anchor="/resources" w:history="1">
        <w:r w:rsidR="00DA06E3" w:rsidRPr="00F05965">
          <w:rPr>
            <w:rStyle w:val="Hyperlink"/>
          </w:rPr>
          <w:t>Cloud Integration Portal Guide</w:t>
        </w:r>
      </w:hyperlink>
      <w:r w:rsidR="00DA06E3" w:rsidRPr="00F05965">
        <w:t xml:space="preserve"> (aka. CIG “How to Guide”)</w:t>
      </w:r>
    </w:p>
    <w:p w14:paraId="156E4E55" w14:textId="77777777" w:rsidR="0083561B" w:rsidRDefault="0083561B" w:rsidP="00DA06E3">
      <w:pPr>
        <w:rPr>
          <w:b/>
        </w:rPr>
      </w:pPr>
    </w:p>
    <w:p w14:paraId="33A9A338" w14:textId="1587CA73" w:rsidR="00DA06E3" w:rsidRPr="003E66F8" w:rsidRDefault="00DA06E3" w:rsidP="00DA06E3">
      <w:pPr>
        <w:rPr>
          <w:rStyle w:val="Hyperlink"/>
          <w:b/>
          <w:color w:val="auto"/>
          <w:u w:val="none"/>
        </w:rPr>
      </w:pPr>
      <w:r w:rsidRPr="003E66F8">
        <w:rPr>
          <w:b/>
        </w:rPr>
        <w:fldChar w:fldCharType="begin"/>
      </w:r>
      <w:r w:rsidRPr="003E66F8">
        <w:rPr>
          <w:b/>
        </w:rPr>
        <w:instrText xml:space="preserve"> HYPERLINK "https://integration.ariba.com/" \l "/resources" </w:instrText>
      </w:r>
      <w:r w:rsidRPr="003E66F8">
        <w:rPr>
          <w:b/>
        </w:rPr>
        <w:fldChar w:fldCharType="separate"/>
      </w:r>
    </w:p>
    <w:p w14:paraId="0DE76B98" w14:textId="77777777" w:rsidR="00DA06E3" w:rsidRPr="00F05965" w:rsidRDefault="00DA06E3" w:rsidP="00DA06E3">
      <w:r w:rsidRPr="003E66F8">
        <w:rPr>
          <w:b/>
        </w:rPr>
        <w:fldChar w:fldCharType="end"/>
      </w:r>
      <w:hyperlink r:id="rId26" w:anchor="/resources" w:history="1">
        <w:r w:rsidRPr="00F05965">
          <w:rPr>
            <w:rStyle w:val="Hyperlink"/>
          </w:rPr>
          <w:t>All PIDX Supplier Guides</w:t>
        </w:r>
      </w:hyperlink>
    </w:p>
    <w:p w14:paraId="02176E4E" w14:textId="77777777" w:rsidR="00DA06E3" w:rsidRPr="00F05965" w:rsidRDefault="00DA06E3" w:rsidP="00EF107D">
      <w:pPr>
        <w:pStyle w:val="ListParagraph"/>
        <w:numPr>
          <w:ilvl w:val="0"/>
          <w:numId w:val="8"/>
        </w:numPr>
        <w:tabs>
          <w:tab w:val="left" w:pos="284"/>
          <w:tab w:val="left" w:pos="567"/>
          <w:tab w:val="left" w:pos="851"/>
        </w:tabs>
      </w:pPr>
      <w:r w:rsidRPr="00F05965">
        <w:t>SAP Ariba PIDX OrderCreate OrderChange 1.61 Outbound</w:t>
      </w:r>
    </w:p>
    <w:p w14:paraId="57EF4FC5" w14:textId="77777777" w:rsidR="00DA06E3" w:rsidRPr="00F05965" w:rsidRDefault="00DA06E3" w:rsidP="00EF107D">
      <w:pPr>
        <w:pStyle w:val="ListParagraph"/>
        <w:numPr>
          <w:ilvl w:val="0"/>
          <w:numId w:val="8"/>
        </w:numPr>
        <w:tabs>
          <w:tab w:val="left" w:pos="284"/>
          <w:tab w:val="left" w:pos="567"/>
          <w:tab w:val="left" w:pos="851"/>
        </w:tabs>
      </w:pPr>
      <w:r w:rsidRPr="00F05965">
        <w:t>SAP Ariba PIDX OrderResponse 1.61 Inbound</w:t>
      </w:r>
    </w:p>
    <w:p w14:paraId="12D42392" w14:textId="77777777" w:rsidR="00DA06E3" w:rsidRPr="00F05965" w:rsidRDefault="00DA06E3" w:rsidP="00EF107D">
      <w:pPr>
        <w:pStyle w:val="ListParagraph"/>
        <w:numPr>
          <w:ilvl w:val="0"/>
          <w:numId w:val="8"/>
        </w:numPr>
        <w:tabs>
          <w:tab w:val="left" w:pos="284"/>
          <w:tab w:val="left" w:pos="567"/>
          <w:tab w:val="left" w:pos="851"/>
        </w:tabs>
      </w:pPr>
      <w:r w:rsidRPr="00F05965">
        <w:t>SAP Ariba PIDX Invoice 1.61 Inbound</w:t>
      </w:r>
    </w:p>
    <w:p w14:paraId="6F654AD6" w14:textId="77777777" w:rsidR="00DA06E3" w:rsidRPr="00F05965" w:rsidRDefault="00DA06E3" w:rsidP="00EF107D">
      <w:pPr>
        <w:pStyle w:val="ListParagraph"/>
        <w:numPr>
          <w:ilvl w:val="0"/>
          <w:numId w:val="8"/>
        </w:numPr>
        <w:tabs>
          <w:tab w:val="left" w:pos="284"/>
          <w:tab w:val="left" w:pos="567"/>
          <w:tab w:val="left" w:pos="851"/>
        </w:tabs>
      </w:pPr>
      <w:r w:rsidRPr="00F05965">
        <w:t>SAP Ariba PIDX InvoiceResponse</w:t>
      </w:r>
    </w:p>
    <w:p w14:paraId="1BF4F9CB" w14:textId="77777777" w:rsidR="00DA06E3" w:rsidRDefault="00DA06E3" w:rsidP="00EF107D">
      <w:pPr>
        <w:pStyle w:val="ListParagraph"/>
        <w:numPr>
          <w:ilvl w:val="0"/>
          <w:numId w:val="8"/>
        </w:numPr>
        <w:tabs>
          <w:tab w:val="left" w:pos="284"/>
          <w:tab w:val="left" w:pos="567"/>
          <w:tab w:val="left" w:pos="851"/>
        </w:tabs>
      </w:pPr>
      <w:r w:rsidRPr="00F05965">
        <w:t>SAP Ariba PIDX Receipt Outbound</w:t>
      </w:r>
    </w:p>
    <w:p w14:paraId="201F9293" w14:textId="77777777" w:rsidR="00DA06E3" w:rsidRDefault="00DA06E3" w:rsidP="00DA06E3"/>
    <w:p w14:paraId="7646E339" w14:textId="77777777" w:rsidR="00DA06E3" w:rsidRPr="00F05965" w:rsidRDefault="00DA06E3" w:rsidP="00DA06E3">
      <w:r>
        <w:t>If you do not yet have user access to CIG, the SAP Ariba Seller Integrator will forward these documents.  Once user access is obtained, the current CIG documentation may be viewed in or downloaded from the CIG Resources section.</w:t>
      </w:r>
    </w:p>
    <w:p w14:paraId="1887E909" w14:textId="77777777" w:rsidR="00DA06E3" w:rsidRDefault="00DA06E3" w:rsidP="00DA06E3">
      <w:pPr>
        <w:rPr>
          <w:rFonts w:ascii="Arial" w:hAnsi="Arial" w:cs="Arial"/>
          <w:sz w:val="20"/>
          <w:szCs w:val="20"/>
        </w:rPr>
      </w:pPr>
    </w:p>
    <w:p w14:paraId="3103C454" w14:textId="2ED0E68A" w:rsidR="00DA06E3" w:rsidRPr="003E66F8" w:rsidRDefault="00DD4D4E">
      <w:pPr>
        <w:pStyle w:val="Heading1"/>
      </w:pPr>
      <w:bookmarkStart w:id="74" w:name="_Toc55471556"/>
      <w:r>
        <w:t>SAP ARIBA CUSTOMER SUPPORT FOR SUPPLIERS</w:t>
      </w:r>
      <w:bookmarkEnd w:id="74"/>
    </w:p>
    <w:p w14:paraId="1FA66131" w14:textId="4CEB5B15" w:rsidR="00D833CE" w:rsidRDefault="00D833CE" w:rsidP="00DA06E3">
      <w:pPr>
        <w:rPr>
          <w:b/>
        </w:rPr>
      </w:pPr>
      <w:bookmarkStart w:id="75" w:name="_Toc523417664"/>
      <w:bookmarkStart w:id="76" w:name="_Toc531011944"/>
    </w:p>
    <w:p w14:paraId="7C121D00" w14:textId="77777777" w:rsidR="00D833CE" w:rsidRDefault="00D833CE" w:rsidP="00DA06E3">
      <w:pPr>
        <w:rPr>
          <w:b/>
        </w:rPr>
      </w:pPr>
    </w:p>
    <w:p w14:paraId="38ACB3B9" w14:textId="77777777" w:rsidR="00DA06E3" w:rsidRPr="003E66F8" w:rsidRDefault="00DA06E3" w:rsidP="00DA06E3">
      <w:pPr>
        <w:rPr>
          <w:b/>
        </w:rPr>
      </w:pPr>
      <w:r w:rsidRPr="003E66F8">
        <w:rPr>
          <w:b/>
        </w:rPr>
        <w:t>How to utilize Help Center and access Customer Support</w:t>
      </w:r>
      <w:bookmarkEnd w:id="75"/>
      <w:bookmarkEnd w:id="76"/>
      <w:r w:rsidRPr="003E66F8">
        <w:rPr>
          <w:b/>
        </w:rPr>
        <w:t xml:space="preserve"> </w:t>
      </w:r>
      <w:bookmarkStart w:id="77" w:name="_Toc282770509"/>
    </w:p>
    <w:p w14:paraId="54779EB1" w14:textId="77777777" w:rsidR="00DA06E3" w:rsidRPr="003E66F8" w:rsidRDefault="00DA06E3" w:rsidP="00DA06E3">
      <w:pPr>
        <w:rPr>
          <w:rFonts w:ascii="Arial" w:eastAsia="Calibri" w:hAnsi="Arial" w:cs="Times New Roman"/>
          <w:sz w:val="20"/>
        </w:rPr>
      </w:pPr>
      <w:r w:rsidRPr="003E66F8">
        <w:rPr>
          <w:rFonts w:ascii="Arial" w:eastAsia="Calibri" w:hAnsi="Arial" w:cs="Times New Roman"/>
          <w:sz w:val="20"/>
        </w:rPr>
        <w:t>At SAP Ariba, our goal is to empower Suppliers with the information and tools they need to seamlessly navigate through Ariba Solutions. You can find the answers you need about Ariba products in the SAP Ariba Help Center. You can also contact SAP Ariba Support directly through the Help Center, when necessary.</w:t>
      </w:r>
    </w:p>
    <w:p w14:paraId="1E28979D" w14:textId="77777777" w:rsidR="00FC0C83" w:rsidRDefault="00FC0C83" w:rsidP="000F3497">
      <w:pPr>
        <w:rPr>
          <w:b/>
        </w:rPr>
      </w:pPr>
      <w:bookmarkStart w:id="78" w:name="_Toc523417665"/>
      <w:bookmarkStart w:id="79" w:name="_Toc531011945"/>
    </w:p>
    <w:p w14:paraId="0C0FC804" w14:textId="2A65CAFA" w:rsidR="00DA06E3" w:rsidRPr="00FC0C83" w:rsidRDefault="00DA06E3" w:rsidP="000F3497">
      <w:pPr>
        <w:rPr>
          <w:b/>
        </w:rPr>
      </w:pPr>
      <w:r w:rsidRPr="00FC0C83">
        <w:rPr>
          <w:b/>
        </w:rPr>
        <w:t>Access the Help Center</w:t>
      </w:r>
      <w:bookmarkEnd w:id="78"/>
      <w:bookmarkEnd w:id="79"/>
    </w:p>
    <w:bookmarkEnd w:id="77"/>
    <w:p w14:paraId="54790184" w14:textId="2BDEEF29" w:rsidR="00DA06E3" w:rsidRPr="003E66F8" w:rsidRDefault="00DA06E3" w:rsidP="00DA06E3">
      <w:pPr>
        <w:rPr>
          <w:rFonts w:ascii="Arial" w:eastAsia="Calibri" w:hAnsi="Arial" w:cs="Times New Roman"/>
          <w:sz w:val="20"/>
        </w:rPr>
      </w:pPr>
      <w:r w:rsidRPr="003E66F8">
        <w:rPr>
          <w:rFonts w:ascii="Arial" w:eastAsia="Calibri" w:hAnsi="Arial" w:cs="Times New Roman"/>
          <w:sz w:val="20"/>
        </w:rPr>
        <w:fldChar w:fldCharType="begin"/>
      </w:r>
      <w:r w:rsidRPr="003E66F8">
        <w:rPr>
          <w:rFonts w:ascii="Arial" w:eastAsia="Calibri" w:hAnsi="Arial" w:cs="Times New Roman"/>
          <w:sz w:val="20"/>
        </w:rPr>
        <w:instrText>HYPERLINK "https://service.ariba.com/Supplier.aw/128579057/aw?awh=r&amp;awssk=hHBjg49w&amp;dard=1"</w:instrText>
      </w:r>
      <w:r w:rsidRPr="003E66F8">
        <w:rPr>
          <w:rFonts w:ascii="Arial" w:eastAsia="Calibri" w:hAnsi="Arial" w:cs="Times New Roman"/>
          <w:sz w:val="20"/>
        </w:rPr>
        <w:fldChar w:fldCharType="separate"/>
      </w:r>
      <w:r w:rsidRPr="003E66F8">
        <w:rPr>
          <w:rFonts w:ascii="Arial" w:eastAsia="Calibri" w:hAnsi="Arial" w:cs="Times New Roman"/>
          <w:color w:val="666666"/>
          <w:sz w:val="20"/>
          <w:u w:val="single"/>
        </w:rPr>
        <w:t xml:space="preserve">Sign </w:t>
      </w:r>
      <w:r w:rsidR="00605EB3" w:rsidRPr="003E66F8">
        <w:rPr>
          <w:rFonts w:ascii="Arial" w:eastAsia="Calibri" w:hAnsi="Arial" w:cs="Times New Roman"/>
          <w:color w:val="666666"/>
          <w:sz w:val="20"/>
          <w:u w:val="single"/>
        </w:rPr>
        <w:t>into</w:t>
      </w:r>
      <w:r w:rsidRPr="003E66F8">
        <w:rPr>
          <w:rFonts w:ascii="Arial" w:eastAsia="Calibri" w:hAnsi="Arial" w:cs="Times New Roman"/>
          <w:color w:val="666666"/>
          <w:sz w:val="20"/>
          <w:u w:val="single"/>
        </w:rPr>
        <w:t xml:space="preserve"> your account</w:t>
      </w:r>
      <w:r w:rsidRPr="003E66F8">
        <w:rPr>
          <w:rFonts w:ascii="Arial" w:eastAsia="Calibri" w:hAnsi="Arial" w:cs="Times New Roman"/>
          <w:sz w:val="20"/>
        </w:rPr>
        <w:fldChar w:fldCharType="end"/>
      </w:r>
      <w:r w:rsidRPr="003E66F8">
        <w:rPr>
          <w:rFonts w:ascii="Arial" w:eastAsia="Calibri" w:hAnsi="Arial" w:cs="Times New Roman"/>
          <w:sz w:val="20"/>
        </w:rPr>
        <w:t xml:space="preserve"> (supplier.ariba.com) and look to the right-hand side of your screen to view the Help Center panel. If the panel is collapsed and you can’t see any articles, click Help Center &gt;&gt; to expand.</w:t>
      </w:r>
    </w:p>
    <w:p w14:paraId="277B460A" w14:textId="77777777" w:rsidR="00FC0C83" w:rsidRDefault="00FC0C83" w:rsidP="00FC0C83">
      <w:pPr>
        <w:rPr>
          <w:b/>
        </w:rPr>
      </w:pPr>
      <w:bookmarkStart w:id="80" w:name="_Toc523417666"/>
      <w:bookmarkStart w:id="81" w:name="_Toc531011946"/>
    </w:p>
    <w:p w14:paraId="413C0A68" w14:textId="164D1DC2" w:rsidR="00DA06E3" w:rsidRPr="00FC0C83" w:rsidRDefault="00DA06E3" w:rsidP="00FC0C83">
      <w:pPr>
        <w:rPr>
          <w:b/>
        </w:rPr>
      </w:pPr>
      <w:r w:rsidRPr="00FC0C83">
        <w:rPr>
          <w:b/>
        </w:rPr>
        <w:t>Using the Help Center</w:t>
      </w:r>
      <w:bookmarkEnd w:id="80"/>
      <w:bookmarkEnd w:id="81"/>
    </w:p>
    <w:p w14:paraId="37680F60" w14:textId="6C39F6D8" w:rsidR="00DA06E3" w:rsidRDefault="00DA06E3" w:rsidP="00DA06E3">
      <w:pPr>
        <w:rPr>
          <w:rFonts w:ascii="Arial" w:eastAsia="Calibri" w:hAnsi="Arial" w:cs="Times New Roman"/>
          <w:sz w:val="20"/>
        </w:rPr>
      </w:pPr>
      <w:r w:rsidRPr="003E66F8">
        <w:rPr>
          <w:rFonts w:ascii="Arial" w:eastAsia="Calibri" w:hAnsi="Arial" w:cs="Times New Roman"/>
          <w:sz w:val="20"/>
        </w:rPr>
        <w:t>The Help Center is the first place to start if you have questions about any Ariba Solution. You can search for answers to functional and navigational questions in our FAQs and Tutorials.</w:t>
      </w:r>
    </w:p>
    <w:p w14:paraId="06BFA3BA" w14:textId="77777777" w:rsidR="00605EB3" w:rsidRPr="003E66F8" w:rsidRDefault="00605EB3" w:rsidP="00DA06E3">
      <w:pPr>
        <w:rPr>
          <w:rFonts w:ascii="Arial" w:eastAsia="Calibri" w:hAnsi="Arial" w:cs="Times New Roman"/>
          <w:sz w:val="20"/>
        </w:rPr>
      </w:pPr>
    </w:p>
    <w:p w14:paraId="48407576" w14:textId="48C218E3" w:rsidR="00FC0C83" w:rsidRDefault="00D833CE">
      <w:pPr>
        <w:pStyle w:val="Heading2"/>
      </w:pPr>
      <w:bookmarkStart w:id="82" w:name="_Toc55471557"/>
      <w:bookmarkStart w:id="83" w:name="_Toc523417667"/>
      <w:bookmarkStart w:id="84" w:name="_Toc531011947"/>
      <w:r>
        <w:t>POST GO LIVE SUPPORT</w:t>
      </w:r>
      <w:bookmarkEnd w:id="82"/>
      <w:r>
        <w:t xml:space="preserve"> </w:t>
      </w:r>
    </w:p>
    <w:p w14:paraId="59418D3C" w14:textId="77777777" w:rsidR="00D833CE" w:rsidRPr="00D833CE" w:rsidRDefault="00D833CE" w:rsidP="00D833CE"/>
    <w:p w14:paraId="085E674B" w14:textId="77777777" w:rsidR="00D833CE" w:rsidRDefault="00D833CE" w:rsidP="00D833CE">
      <w:r>
        <w:t>Seller Integrators provide two weeks support post go live starting with the first transaction in Production.  After the two-week period, a Service Request should be created for any assistance.  See imbedded deck for details instructions.</w:t>
      </w:r>
    </w:p>
    <w:p w14:paraId="28AD4D56" w14:textId="77777777" w:rsidR="00D833CE" w:rsidRDefault="00D833CE" w:rsidP="00D833CE"/>
    <w:p w14:paraId="793CB26F" w14:textId="5A8C0272" w:rsidR="00D833CE" w:rsidRPr="00D3613C" w:rsidRDefault="00000000">
      <w:pPr>
        <w:numPr>
          <w:ilvl w:val="0"/>
          <w:numId w:val="28"/>
        </w:numPr>
        <w:rPr>
          <w:lang w:val="fr-FR"/>
        </w:rPr>
      </w:pPr>
      <w:hyperlink r:id="rId27" w:history="1">
        <w:r w:rsidR="00D3613C" w:rsidRPr="00D3613C">
          <w:rPr>
            <w:rStyle w:val="Hyperlink"/>
          </w:rPr>
          <w:t>How do I contact SAP Ariba Customer Support as a supplier?</w:t>
        </w:r>
      </w:hyperlink>
    </w:p>
    <w:p w14:paraId="5D776748" w14:textId="183C120A" w:rsidR="00D833CE" w:rsidRDefault="00D833CE" w:rsidP="00D833CE"/>
    <w:p w14:paraId="538CB6F7" w14:textId="5853F773" w:rsidR="00187FE0" w:rsidRDefault="00187FE0" w:rsidP="00D833CE"/>
    <w:p w14:paraId="2848C8D3" w14:textId="77777777" w:rsidR="00187FE0" w:rsidRPr="00D833CE" w:rsidRDefault="00187FE0" w:rsidP="00D833CE"/>
    <w:p w14:paraId="5FE86D96" w14:textId="3F3AA7B4" w:rsidR="00DA06E3" w:rsidRPr="00FC0C83" w:rsidRDefault="00DA06E3">
      <w:pPr>
        <w:pStyle w:val="Heading2"/>
      </w:pPr>
      <w:bookmarkStart w:id="85" w:name="_Toc55471558"/>
      <w:r w:rsidRPr="00FC0C83">
        <w:t>Still need more help? Contact Customer Support</w:t>
      </w:r>
      <w:bookmarkEnd w:id="83"/>
      <w:bookmarkEnd w:id="84"/>
      <w:bookmarkEnd w:id="85"/>
      <w:r w:rsidRPr="00FC0C83">
        <w:t xml:space="preserve"> </w:t>
      </w:r>
    </w:p>
    <w:p w14:paraId="72C0F1C0" w14:textId="77777777" w:rsidR="00DA06E3" w:rsidRPr="003E66F8" w:rsidRDefault="00DA06E3" w:rsidP="00DA06E3">
      <w:pPr>
        <w:rPr>
          <w:rFonts w:ascii="Arial" w:eastAsia="Calibri" w:hAnsi="Arial" w:cs="Arial"/>
          <w:sz w:val="20"/>
          <w:szCs w:val="20"/>
        </w:rPr>
      </w:pPr>
      <w:r w:rsidRPr="003E66F8">
        <w:rPr>
          <w:rFonts w:ascii="Arial" w:eastAsia="Calibri" w:hAnsi="Arial" w:cs="Times New Roman"/>
          <w:sz w:val="20"/>
        </w:rPr>
        <w:t xml:space="preserve">If you don’t find your answer after searching, you can </w:t>
      </w:r>
      <w:r w:rsidRPr="003E66F8">
        <w:rPr>
          <w:rFonts w:ascii="Arial" w:eastAsia="Calibri" w:hAnsi="Arial" w:cs="Arial"/>
          <w:sz w:val="20"/>
          <w:szCs w:val="20"/>
        </w:rPr>
        <w:t>request direct support via email, chat, or phone (depending on the type of account you have).</w:t>
      </w:r>
    </w:p>
    <w:p w14:paraId="1C7FD2FE" w14:textId="77777777" w:rsidR="00FC0C83" w:rsidRDefault="00FC0C83" w:rsidP="00FC0C83">
      <w:pPr>
        <w:rPr>
          <w:b/>
        </w:rPr>
      </w:pPr>
      <w:bookmarkStart w:id="86" w:name="_Toc523417668"/>
      <w:bookmarkStart w:id="87" w:name="_Toc531011948"/>
    </w:p>
    <w:p w14:paraId="6F073FEB" w14:textId="6BE71E3C" w:rsidR="00DA06E3" w:rsidRPr="00FC0C83" w:rsidRDefault="00DA06E3" w:rsidP="00FC0C83">
      <w:pPr>
        <w:rPr>
          <w:b/>
        </w:rPr>
      </w:pPr>
      <w:r w:rsidRPr="00FC0C83">
        <w:rPr>
          <w:b/>
        </w:rPr>
        <w:t>To Request Support:</w:t>
      </w:r>
      <w:bookmarkEnd w:id="86"/>
      <w:bookmarkEnd w:id="87"/>
    </w:p>
    <w:p w14:paraId="042C0D3D" w14:textId="77777777" w:rsidR="00DA06E3" w:rsidRPr="003E66F8" w:rsidRDefault="00DA06E3" w:rsidP="00EF107D">
      <w:pPr>
        <w:numPr>
          <w:ilvl w:val="1"/>
          <w:numId w:val="10"/>
        </w:numPr>
        <w:autoSpaceDE w:val="0"/>
        <w:autoSpaceDN w:val="0"/>
        <w:adjustRightInd w:val="0"/>
        <w:ind w:left="720"/>
        <w:contextualSpacing/>
        <w:jc w:val="both"/>
        <w:rPr>
          <w:rFonts w:ascii="Arial" w:eastAsia="Calibri" w:hAnsi="Arial" w:cs="Arial"/>
          <w:sz w:val="20"/>
          <w:szCs w:val="20"/>
        </w:rPr>
      </w:pPr>
      <w:r w:rsidRPr="1987F088">
        <w:rPr>
          <w:rFonts w:ascii="Arial" w:eastAsia="Calibri" w:hAnsi="Arial" w:cs="Arial"/>
          <w:sz w:val="20"/>
          <w:szCs w:val="20"/>
        </w:rPr>
        <w:t xml:space="preserve">Click the </w:t>
      </w:r>
      <w:r>
        <w:rPr>
          <w:noProof/>
        </w:rPr>
        <w:drawing>
          <wp:inline distT="0" distB="0" distL="0" distR="0" wp14:anchorId="674B188E" wp14:editId="2EFDC08D">
            <wp:extent cx="572493" cy="183492"/>
            <wp:effectExtent l="0" t="0" r="0" b="7620"/>
            <wp:docPr id="93499849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pic:nvPicPr>
                  <pic:blipFill>
                    <a:blip r:embed="rId28">
                      <a:extLst>
                        <a:ext uri="{28A0092B-C50C-407E-A947-70E740481C1C}">
                          <a14:useLocalDpi xmlns:a14="http://schemas.microsoft.com/office/drawing/2010/main" val="0"/>
                        </a:ext>
                      </a:extLst>
                    </a:blip>
                    <a:stretch>
                      <a:fillRect/>
                    </a:stretch>
                  </pic:blipFill>
                  <pic:spPr>
                    <a:xfrm>
                      <a:off x="0" y="0"/>
                      <a:ext cx="572493" cy="183492"/>
                    </a:xfrm>
                    <a:prstGeom prst="rect">
                      <a:avLst/>
                    </a:prstGeom>
                  </pic:spPr>
                </pic:pic>
              </a:graphicData>
            </a:graphic>
          </wp:inline>
        </w:drawing>
      </w:r>
      <w:r w:rsidRPr="1987F088">
        <w:rPr>
          <w:rFonts w:ascii="Arial" w:eastAsia="Calibri" w:hAnsi="Arial" w:cs="Arial"/>
          <w:sz w:val="20"/>
          <w:szCs w:val="20"/>
        </w:rPr>
        <w:t xml:space="preserve"> icon in the bottom-right corner of the expanded Help Center. After clicking, you will see a new window titled </w:t>
      </w:r>
      <w:r w:rsidRPr="1987F088">
        <w:rPr>
          <w:rFonts w:ascii="Arial" w:eastAsia="Calibri" w:hAnsi="Arial" w:cs="Arial"/>
          <w:b/>
          <w:bCs/>
          <w:sz w:val="20"/>
          <w:szCs w:val="20"/>
        </w:rPr>
        <w:t>Ariba Exchange User Community</w:t>
      </w:r>
      <w:r w:rsidRPr="1987F088">
        <w:rPr>
          <w:rFonts w:ascii="Arial" w:eastAsia="Calibri" w:hAnsi="Arial" w:cs="Arial"/>
          <w:sz w:val="20"/>
          <w:szCs w:val="20"/>
        </w:rPr>
        <w:t>.</w:t>
      </w:r>
    </w:p>
    <w:p w14:paraId="2904A22C" w14:textId="77777777" w:rsidR="00DA06E3" w:rsidRPr="003E66F8" w:rsidRDefault="00DA06E3" w:rsidP="00EF107D">
      <w:pPr>
        <w:numPr>
          <w:ilvl w:val="1"/>
          <w:numId w:val="10"/>
        </w:numPr>
        <w:autoSpaceDE w:val="0"/>
        <w:autoSpaceDN w:val="0"/>
        <w:adjustRightInd w:val="0"/>
        <w:ind w:left="720"/>
        <w:contextualSpacing/>
        <w:jc w:val="both"/>
        <w:rPr>
          <w:rFonts w:ascii="Arial" w:eastAsia="Calibri" w:hAnsi="Arial" w:cs="Arial"/>
          <w:sz w:val="20"/>
          <w:szCs w:val="20"/>
        </w:rPr>
      </w:pPr>
      <w:r w:rsidRPr="003E66F8">
        <w:rPr>
          <w:rFonts w:ascii="Arial" w:eastAsia="Calibri" w:hAnsi="Arial" w:cs="Arial"/>
          <w:sz w:val="20"/>
          <w:szCs w:val="20"/>
        </w:rPr>
        <w:t xml:space="preserve">You will see the words </w:t>
      </w:r>
      <w:r w:rsidRPr="003E66F8">
        <w:rPr>
          <w:rFonts w:ascii="Arial" w:eastAsia="Calibri" w:hAnsi="Arial" w:cs="Arial"/>
          <w:b/>
          <w:sz w:val="20"/>
          <w:szCs w:val="20"/>
        </w:rPr>
        <w:t xml:space="preserve">I need help with </w:t>
      </w:r>
      <w:r w:rsidRPr="003E66F8">
        <w:rPr>
          <w:rFonts w:ascii="Arial" w:eastAsia="Calibri" w:hAnsi="Arial" w:cs="Arial"/>
          <w:sz w:val="20"/>
          <w:szCs w:val="20"/>
        </w:rPr>
        <w:t xml:space="preserve">next to a search bar. If you don’t see this, click </w:t>
      </w:r>
      <w:r w:rsidRPr="003E66F8">
        <w:rPr>
          <w:rFonts w:ascii="Arial" w:eastAsia="Calibri" w:hAnsi="Arial" w:cs="Arial"/>
          <w:b/>
          <w:sz w:val="20"/>
          <w:szCs w:val="20"/>
        </w:rPr>
        <w:t>Support</w:t>
      </w:r>
      <w:r w:rsidRPr="003E66F8">
        <w:rPr>
          <w:rFonts w:ascii="Arial" w:eastAsia="Calibri" w:hAnsi="Arial" w:cs="Arial"/>
          <w:sz w:val="20"/>
          <w:szCs w:val="20"/>
        </w:rPr>
        <w:t xml:space="preserve"> in the upper-right corner of your screen. </w:t>
      </w:r>
    </w:p>
    <w:p w14:paraId="31CE30A0" w14:textId="77777777" w:rsidR="00DA06E3" w:rsidRPr="003E66F8" w:rsidRDefault="00DA06E3" w:rsidP="00EF107D">
      <w:pPr>
        <w:numPr>
          <w:ilvl w:val="1"/>
          <w:numId w:val="10"/>
        </w:numPr>
        <w:autoSpaceDE w:val="0"/>
        <w:autoSpaceDN w:val="0"/>
        <w:adjustRightInd w:val="0"/>
        <w:ind w:left="720"/>
        <w:contextualSpacing/>
        <w:jc w:val="both"/>
        <w:rPr>
          <w:rFonts w:ascii="Arial" w:eastAsia="Calibri" w:hAnsi="Arial" w:cs="Arial"/>
          <w:sz w:val="20"/>
          <w:szCs w:val="20"/>
        </w:rPr>
      </w:pPr>
      <w:r w:rsidRPr="003E66F8">
        <w:rPr>
          <w:rFonts w:ascii="Arial" w:eastAsia="Calibri" w:hAnsi="Arial" w:cs="Arial"/>
          <w:sz w:val="20"/>
          <w:szCs w:val="20"/>
        </w:rPr>
        <w:t xml:space="preserve">Search for your issue in the </w:t>
      </w:r>
      <w:r w:rsidRPr="003E66F8">
        <w:rPr>
          <w:rFonts w:ascii="Arial" w:eastAsia="Calibri" w:hAnsi="Arial" w:cs="Arial"/>
          <w:b/>
          <w:sz w:val="20"/>
          <w:szCs w:val="20"/>
        </w:rPr>
        <w:t>I need help with</w:t>
      </w:r>
      <w:r w:rsidRPr="003E66F8">
        <w:rPr>
          <w:rFonts w:ascii="Arial" w:eastAsia="Calibri" w:hAnsi="Arial" w:cs="Arial"/>
          <w:sz w:val="20"/>
          <w:szCs w:val="20"/>
        </w:rPr>
        <w:t xml:space="preserve"> search bar. </w:t>
      </w:r>
    </w:p>
    <w:p w14:paraId="44687C91" w14:textId="17460CF7" w:rsidR="00D833CE" w:rsidRPr="00D833CE" w:rsidRDefault="00DA06E3" w:rsidP="00D833CE">
      <w:pPr>
        <w:tabs>
          <w:tab w:val="left" w:pos="284"/>
          <w:tab w:val="left" w:pos="567"/>
          <w:tab w:val="left" w:pos="851"/>
        </w:tabs>
        <w:autoSpaceDE w:val="0"/>
        <w:autoSpaceDN w:val="0"/>
        <w:adjustRightInd w:val="0"/>
        <w:ind w:left="720"/>
        <w:contextualSpacing/>
        <w:jc w:val="both"/>
        <w:rPr>
          <w:rFonts w:ascii="Arial" w:eastAsia="Calibri" w:hAnsi="Arial" w:cs="Arial"/>
          <w:sz w:val="20"/>
          <w:szCs w:val="20"/>
        </w:rPr>
      </w:pPr>
      <w:r w:rsidRPr="003E66F8">
        <w:rPr>
          <w:rFonts w:ascii="Arial" w:eastAsia="Calibri" w:hAnsi="Arial" w:cs="Arial"/>
          <w:sz w:val="20"/>
          <w:szCs w:val="20"/>
        </w:rPr>
        <w:t xml:space="preserve">Based on your search, you may see Guided Assistance. Guided Assistance features a series </w:t>
      </w:r>
      <w:r w:rsidRPr="003E66F8">
        <w:rPr>
          <w:rFonts w:ascii="Arial" w:eastAsia="Calibri" w:hAnsi="Arial" w:cs="Arial"/>
          <w:b/>
          <w:sz w:val="20"/>
          <w:szCs w:val="20"/>
        </w:rPr>
        <w:t>Yes</w:t>
      </w:r>
      <w:r w:rsidRPr="003E66F8">
        <w:rPr>
          <w:rFonts w:ascii="Arial" w:eastAsia="Calibri" w:hAnsi="Arial" w:cs="Arial"/>
          <w:sz w:val="20"/>
          <w:szCs w:val="20"/>
        </w:rPr>
        <w:t xml:space="preserve"> or </w:t>
      </w:r>
      <w:r w:rsidRPr="003E66F8">
        <w:rPr>
          <w:rFonts w:ascii="Arial" w:eastAsia="Calibri" w:hAnsi="Arial" w:cs="Arial"/>
          <w:b/>
          <w:sz w:val="20"/>
          <w:szCs w:val="20"/>
        </w:rPr>
        <w:t>No</w:t>
      </w:r>
      <w:r w:rsidRPr="003E66F8">
        <w:rPr>
          <w:rFonts w:ascii="Arial" w:eastAsia="Calibri" w:hAnsi="Arial" w:cs="Arial"/>
          <w:sz w:val="20"/>
          <w:szCs w:val="20"/>
        </w:rPr>
        <w:t xml:space="preserve"> questions that will guide you either to support options or to relevant content to resolve your issue. If the guided content does not resolve the issue, the following direct support options are presented:</w:t>
      </w:r>
      <w:bookmarkStart w:id="88" w:name="_Toc523417669"/>
      <w:bookmarkStart w:id="89" w:name="_Toc531011949"/>
    </w:p>
    <w:p w14:paraId="125DB63C" w14:textId="77777777" w:rsidR="00DA06E3" w:rsidRPr="003E66F8" w:rsidRDefault="00DA06E3" w:rsidP="00DA06E3">
      <w:pPr>
        <w:keepNext/>
        <w:keepLines/>
        <w:spacing w:before="360"/>
        <w:outlineLvl w:val="3"/>
        <w:rPr>
          <w:rFonts w:ascii="Arial" w:eastAsia="Times New Roman" w:hAnsi="Arial" w:cs="Times New Roman"/>
          <w:bCs/>
          <w:i/>
          <w:iCs/>
          <w:sz w:val="20"/>
        </w:rPr>
      </w:pPr>
      <w:r w:rsidRPr="003E66F8">
        <w:rPr>
          <w:rFonts w:ascii="Arial" w:eastAsia="Times New Roman" w:hAnsi="Arial" w:cs="Times New Roman"/>
          <w:bCs/>
          <w:i/>
          <w:iCs/>
          <w:sz w:val="20"/>
        </w:rPr>
        <w:t>Email SAP Ariba Customer Support</w:t>
      </w:r>
      <w:bookmarkEnd w:id="88"/>
      <w:bookmarkEnd w:id="89"/>
      <w:r w:rsidRPr="003E66F8">
        <w:rPr>
          <w:rFonts w:ascii="Arial" w:eastAsia="Times New Roman" w:hAnsi="Arial" w:cs="Times New Roman"/>
          <w:bCs/>
          <w:i/>
          <w:iCs/>
          <w:sz w:val="20"/>
        </w:rPr>
        <w:t xml:space="preserve"> </w:t>
      </w:r>
    </w:p>
    <w:p w14:paraId="3024D51E" w14:textId="77777777" w:rsidR="00DA06E3" w:rsidRPr="003E66F8" w:rsidRDefault="00DA06E3" w:rsidP="00EF107D">
      <w:pPr>
        <w:numPr>
          <w:ilvl w:val="0"/>
          <w:numId w:val="5"/>
        </w:numPr>
        <w:tabs>
          <w:tab w:val="left" w:pos="284"/>
          <w:tab w:val="left" w:pos="567"/>
          <w:tab w:val="left" w:pos="851"/>
        </w:tabs>
        <w:ind w:left="568"/>
        <w:contextualSpacing/>
        <w:rPr>
          <w:rFonts w:ascii="Arial" w:eastAsia="Calibri" w:hAnsi="Arial" w:cs="Times New Roman"/>
          <w:b/>
          <w:sz w:val="20"/>
          <w:u w:val="single"/>
        </w:rPr>
      </w:pPr>
      <w:r w:rsidRPr="003E66F8">
        <w:rPr>
          <w:rFonts w:ascii="Arial" w:eastAsia="Calibri" w:hAnsi="Arial" w:cs="Times New Roman"/>
          <w:sz w:val="20"/>
        </w:rPr>
        <w:t>Send a written online request to SAP Ariba Customer Support via a short webform.</w:t>
      </w:r>
    </w:p>
    <w:p w14:paraId="1010B804" w14:textId="77777777" w:rsidR="00DA06E3" w:rsidRPr="003E66F8" w:rsidRDefault="00DA06E3" w:rsidP="00EF107D">
      <w:pPr>
        <w:numPr>
          <w:ilvl w:val="0"/>
          <w:numId w:val="5"/>
        </w:numPr>
        <w:tabs>
          <w:tab w:val="left" w:pos="284"/>
          <w:tab w:val="left" w:pos="567"/>
          <w:tab w:val="left" w:pos="851"/>
        </w:tabs>
        <w:autoSpaceDE w:val="0"/>
        <w:autoSpaceDN w:val="0"/>
        <w:adjustRightInd w:val="0"/>
        <w:ind w:left="568"/>
        <w:contextualSpacing/>
        <w:jc w:val="both"/>
        <w:rPr>
          <w:rFonts w:ascii="Arial" w:eastAsia="Calibri" w:hAnsi="Arial" w:cs="Times New Roman"/>
          <w:sz w:val="20"/>
        </w:rPr>
      </w:pPr>
      <w:r w:rsidRPr="003E66F8">
        <w:rPr>
          <w:rFonts w:ascii="Arial" w:eastAsia="Calibri" w:hAnsi="Arial" w:cs="Times New Roman"/>
          <w:sz w:val="20"/>
        </w:rPr>
        <w:t>Provide a Short Description, Details, and Attachment to ensure a fast and accurate response.</w:t>
      </w:r>
      <w:bookmarkStart w:id="90" w:name="_Toc523417670"/>
    </w:p>
    <w:p w14:paraId="6C703C4E" w14:textId="77777777" w:rsidR="00DA06E3" w:rsidRPr="003E66F8" w:rsidRDefault="00DA06E3" w:rsidP="00DA06E3">
      <w:pPr>
        <w:keepNext/>
        <w:keepLines/>
        <w:spacing w:before="360"/>
        <w:outlineLvl w:val="3"/>
        <w:rPr>
          <w:rFonts w:ascii="Arial" w:eastAsia="Times New Roman" w:hAnsi="Arial" w:cs="Times New Roman"/>
          <w:bCs/>
          <w:i/>
          <w:iCs/>
          <w:sz w:val="20"/>
        </w:rPr>
      </w:pPr>
      <w:bookmarkStart w:id="91" w:name="_Toc531011950"/>
      <w:r w:rsidRPr="003E66F8">
        <w:rPr>
          <w:rFonts w:ascii="Arial" w:eastAsia="Times New Roman" w:hAnsi="Arial" w:cs="Times New Roman"/>
          <w:bCs/>
          <w:i/>
          <w:iCs/>
          <w:sz w:val="20"/>
        </w:rPr>
        <w:t>Get help by live chat</w:t>
      </w:r>
      <w:bookmarkEnd w:id="90"/>
      <w:bookmarkEnd w:id="91"/>
      <w:r w:rsidRPr="003E66F8">
        <w:rPr>
          <w:rFonts w:ascii="Arial" w:eastAsia="Times New Roman" w:hAnsi="Arial" w:cs="Times New Roman"/>
          <w:bCs/>
          <w:i/>
          <w:iCs/>
          <w:sz w:val="20"/>
        </w:rPr>
        <w:t xml:space="preserve"> </w:t>
      </w:r>
    </w:p>
    <w:p w14:paraId="28C667C9" w14:textId="77777777" w:rsidR="00DA06E3" w:rsidRPr="003E66F8" w:rsidRDefault="00DA06E3" w:rsidP="00EF107D">
      <w:pPr>
        <w:numPr>
          <w:ilvl w:val="0"/>
          <w:numId w:val="5"/>
        </w:numPr>
        <w:tabs>
          <w:tab w:val="left" w:pos="284"/>
          <w:tab w:val="left" w:pos="567"/>
          <w:tab w:val="left" w:pos="851"/>
        </w:tabs>
        <w:ind w:left="568"/>
        <w:contextualSpacing/>
        <w:rPr>
          <w:rFonts w:ascii="Arial" w:eastAsia="Calibri" w:hAnsi="Arial" w:cs="Times New Roman"/>
          <w:b/>
          <w:sz w:val="20"/>
          <w:u w:val="single"/>
        </w:rPr>
      </w:pPr>
      <w:r w:rsidRPr="003E66F8">
        <w:rPr>
          <w:rFonts w:ascii="Arial" w:eastAsia="Calibri" w:hAnsi="Arial" w:cs="Times New Roman"/>
          <w:sz w:val="20"/>
        </w:rPr>
        <w:t>Start a live chat with an SAP Ariba Customer Support specialist.</w:t>
      </w:r>
    </w:p>
    <w:p w14:paraId="5E884FC7" w14:textId="77777777" w:rsidR="00DA06E3" w:rsidRPr="003E66F8" w:rsidRDefault="00DA06E3" w:rsidP="00DA06E3">
      <w:pPr>
        <w:keepNext/>
        <w:keepLines/>
        <w:spacing w:before="360"/>
        <w:outlineLvl w:val="3"/>
        <w:rPr>
          <w:rFonts w:ascii="Arial" w:eastAsia="Times New Roman" w:hAnsi="Arial" w:cs="Times New Roman"/>
          <w:bCs/>
          <w:i/>
          <w:iCs/>
          <w:sz w:val="20"/>
        </w:rPr>
      </w:pPr>
      <w:bookmarkStart w:id="92" w:name="_Toc523417671"/>
      <w:bookmarkStart w:id="93" w:name="_Toc531011951"/>
      <w:r w:rsidRPr="003E66F8">
        <w:rPr>
          <w:rFonts w:ascii="Arial" w:eastAsia="Times New Roman" w:hAnsi="Arial" w:cs="Times New Roman"/>
          <w:bCs/>
          <w:i/>
          <w:iCs/>
          <w:sz w:val="20"/>
        </w:rPr>
        <w:t>Click to call</w:t>
      </w:r>
      <w:bookmarkEnd w:id="92"/>
      <w:bookmarkEnd w:id="93"/>
    </w:p>
    <w:p w14:paraId="2E696341" w14:textId="77777777" w:rsidR="00DA06E3" w:rsidRPr="003E66F8" w:rsidRDefault="00DA06E3" w:rsidP="00EF107D">
      <w:pPr>
        <w:numPr>
          <w:ilvl w:val="0"/>
          <w:numId w:val="5"/>
        </w:numPr>
        <w:tabs>
          <w:tab w:val="left" w:pos="284"/>
          <w:tab w:val="left" w:pos="567"/>
          <w:tab w:val="left" w:pos="851"/>
        </w:tabs>
        <w:ind w:left="568"/>
        <w:contextualSpacing/>
        <w:rPr>
          <w:rFonts w:ascii="Arial" w:eastAsia="Calibri" w:hAnsi="Arial" w:cs="Times New Roman"/>
          <w:b/>
          <w:sz w:val="20"/>
          <w:u w:val="single"/>
        </w:rPr>
      </w:pPr>
      <w:r w:rsidRPr="003E66F8">
        <w:rPr>
          <w:rFonts w:ascii="Arial" w:eastAsia="Calibri" w:hAnsi="Arial" w:cs="Times New Roman"/>
          <w:sz w:val="20"/>
        </w:rPr>
        <w:t>Avoid waiting on the phone. Fill in a short form to request a callback from the next available specialist.</w:t>
      </w:r>
    </w:p>
    <w:p w14:paraId="1C1185EA" w14:textId="77777777" w:rsidR="00DA06E3" w:rsidRDefault="00DA06E3" w:rsidP="00DA06E3">
      <w:pPr>
        <w:rPr>
          <w:rFonts w:ascii="Arial" w:hAnsi="Arial" w:cs="Arial"/>
          <w:sz w:val="20"/>
          <w:szCs w:val="20"/>
        </w:rPr>
      </w:pPr>
    </w:p>
    <w:p w14:paraId="570BFD8B" w14:textId="77777777" w:rsidR="00F0173E" w:rsidRDefault="00F0173E">
      <w:pPr>
        <w:rPr>
          <w:b/>
          <w:caps/>
          <w:sz w:val="36"/>
          <w:szCs w:val="36"/>
        </w:rPr>
      </w:pPr>
      <w:r>
        <w:br w:type="page"/>
      </w:r>
    </w:p>
    <w:p w14:paraId="182F82DB" w14:textId="0FCD6E45" w:rsidR="000B07CB" w:rsidRDefault="00F0173E">
      <w:pPr>
        <w:pStyle w:val="Heading1"/>
      </w:pPr>
      <w:bookmarkStart w:id="94" w:name="_APPENDIX_A"/>
      <w:bookmarkStart w:id="95" w:name="_Toc55471559"/>
      <w:bookmarkEnd w:id="94"/>
      <w:r>
        <w:lastRenderedPageBreak/>
        <w:t>APPENDIX A</w:t>
      </w:r>
      <w:bookmarkEnd w:id="95"/>
    </w:p>
    <w:p w14:paraId="346C55FE" w14:textId="020AAB58" w:rsidR="00F0173E" w:rsidRDefault="00F0173E"/>
    <w:p w14:paraId="6E5C0D62" w14:textId="1CC46170" w:rsidR="00F0173E" w:rsidRPr="00F0173E" w:rsidRDefault="00F0173E">
      <w:pPr>
        <w:pStyle w:val="Heading2"/>
      </w:pPr>
      <w:bookmarkStart w:id="96" w:name="_Toc55471560"/>
      <w:r w:rsidRPr="00F0173E">
        <w:t>Precision Rounding</w:t>
      </w:r>
      <w:r w:rsidR="00031706">
        <w:t xml:space="preserve"> on Invoice</w:t>
      </w:r>
      <w:bookmarkEnd w:id="96"/>
    </w:p>
    <w:p w14:paraId="7F9643A9" w14:textId="698521CE" w:rsidR="00F0173E" w:rsidRDefault="00F0173E"/>
    <w:p w14:paraId="336EC449" w14:textId="391CD2E4" w:rsidR="00F0173E" w:rsidRDefault="00F0173E">
      <w:r>
        <w:t xml:space="preserve">An invoice exception will occur in the Ariba Network if the monetary amount has a mathematical error.  </w:t>
      </w:r>
      <w:r w:rsidR="00031706">
        <w:t>There are two general situations where this happens.</w:t>
      </w:r>
    </w:p>
    <w:p w14:paraId="21D34514" w14:textId="77777777" w:rsidR="00031706" w:rsidRDefault="00031706"/>
    <w:p w14:paraId="3255AD2C" w14:textId="76A662FC" w:rsidR="00F0173E" w:rsidRDefault="00031706" w:rsidP="00EF107D">
      <w:pPr>
        <w:pStyle w:val="ListParagraph"/>
        <w:numPr>
          <w:ilvl w:val="0"/>
          <w:numId w:val="13"/>
        </w:numPr>
      </w:pPr>
      <w:r>
        <w:t>Monetary values sent are not calculated correctly (net amount/gross amount)</w:t>
      </w:r>
    </w:p>
    <w:p w14:paraId="27809D04" w14:textId="15FACA93" w:rsidR="00F0173E" w:rsidRDefault="00031706" w:rsidP="00EF107D">
      <w:pPr>
        <w:pStyle w:val="ListParagraph"/>
        <w:numPr>
          <w:ilvl w:val="0"/>
          <w:numId w:val="13"/>
        </w:numPr>
      </w:pPr>
      <w:r>
        <w:t>A rounding algorithm is being used where the rounding is different from the Ariba Buying &amp; Invoicing solution (B&amp;I)</w:t>
      </w:r>
    </w:p>
    <w:p w14:paraId="40F76BF1" w14:textId="20C532DE" w:rsidR="00031706" w:rsidRDefault="00031706" w:rsidP="00031706"/>
    <w:p w14:paraId="483D4557" w14:textId="7199FA83" w:rsidR="00031706" w:rsidRDefault="00031706" w:rsidP="00031706"/>
    <w:p w14:paraId="3B2C609C" w14:textId="74EE80A5" w:rsidR="00031706" w:rsidRPr="00031706" w:rsidRDefault="00031706" w:rsidP="00031706">
      <w:pPr>
        <w:rPr>
          <w:b/>
        </w:rPr>
      </w:pPr>
      <w:r w:rsidRPr="00031706">
        <w:rPr>
          <w:b/>
        </w:rPr>
        <w:t>Two Solutions</w:t>
      </w:r>
    </w:p>
    <w:p w14:paraId="7CCA1FD7" w14:textId="07B54304" w:rsidR="00031706" w:rsidRDefault="00031706" w:rsidP="00EF107D">
      <w:pPr>
        <w:pStyle w:val="ListParagraph"/>
        <w:numPr>
          <w:ilvl w:val="0"/>
          <w:numId w:val="14"/>
        </w:numPr>
      </w:pPr>
      <w:r>
        <w:t>Send the same monetary values as what was sent on the originating order</w:t>
      </w:r>
    </w:p>
    <w:p w14:paraId="4FD8A175" w14:textId="385A4598" w:rsidR="00031706" w:rsidRDefault="00031706" w:rsidP="00EF107D">
      <w:pPr>
        <w:pStyle w:val="ListParagraph"/>
        <w:numPr>
          <w:ilvl w:val="0"/>
          <w:numId w:val="14"/>
        </w:numPr>
      </w:pPr>
      <w:r w:rsidRPr="00031706">
        <w:rPr>
          <w:b/>
          <w:u w:val="single"/>
        </w:rPr>
        <w:t>In B&amp;I</w:t>
      </w:r>
      <w:r>
        <w:t>, set the field “</w:t>
      </w:r>
      <w:r w:rsidRPr="00473A21">
        <w:rPr>
          <w:b/>
          <w:i/>
        </w:rPr>
        <w:t>AmountRoundingForInvoiceExceptionCalculation</w:t>
      </w:r>
      <w:r>
        <w:t>” as follows</w:t>
      </w:r>
    </w:p>
    <w:p w14:paraId="3246521F" w14:textId="4EC94C8C" w:rsidR="00031706" w:rsidRDefault="00031706" w:rsidP="00031706"/>
    <w:p w14:paraId="73A341D2" w14:textId="77777777" w:rsidR="00031706" w:rsidRPr="00031706" w:rsidRDefault="00031706" w:rsidP="00031706">
      <w:pPr>
        <w:rPr>
          <w:lang w:val="en-CA"/>
        </w:rPr>
      </w:pPr>
      <w:r w:rsidRPr="00031706">
        <w:rPr>
          <w:b/>
          <w:bCs/>
        </w:rPr>
        <w:t xml:space="preserve">0 = No rounding: </w:t>
      </w:r>
      <w:r w:rsidRPr="00031706">
        <w:t>This is the default value. No rounding occurs when Ariba computes the amounts and then compares the amounts against the total invoiced.</w:t>
      </w:r>
    </w:p>
    <w:p w14:paraId="592109F4" w14:textId="77777777" w:rsidR="00031706" w:rsidRPr="00031706" w:rsidRDefault="00031706" w:rsidP="00031706">
      <w:pPr>
        <w:rPr>
          <w:lang w:val="en-CA"/>
        </w:rPr>
      </w:pPr>
      <w:r w:rsidRPr="00031706">
        <w:rPr>
          <w:b/>
          <w:bCs/>
        </w:rPr>
        <w:t>1 = Round invoice line item amounts to currency precision</w:t>
      </w:r>
      <w:r w:rsidRPr="00031706">
        <w:t>: Ariba rounds all line amounts to currency precision, and then totals the line item amounts and compares that to the total invoiced amount.</w:t>
      </w:r>
    </w:p>
    <w:p w14:paraId="6387A86F" w14:textId="38ACBA7E" w:rsidR="00031706" w:rsidRDefault="00031706" w:rsidP="00031706">
      <w:r w:rsidRPr="00031706">
        <w:rPr>
          <w:b/>
          <w:bCs/>
        </w:rPr>
        <w:t xml:space="preserve">2 = Round invoice total cost to currency precision: </w:t>
      </w:r>
      <w:r w:rsidRPr="00031706">
        <w:t>Ariba totals the line items amounts first and then rounds the total amount to currency precision before comparing it to the total invoiced amount.</w:t>
      </w:r>
    </w:p>
    <w:p w14:paraId="557B3A5B" w14:textId="737A92F1" w:rsidR="00031706" w:rsidRDefault="00031706" w:rsidP="00031706">
      <w:pPr>
        <w:rPr>
          <w:lang w:val="en-CA"/>
        </w:rPr>
      </w:pPr>
    </w:p>
    <w:tbl>
      <w:tblPr>
        <w:tblStyle w:val="TableGrid"/>
        <w:tblW w:w="0" w:type="auto"/>
        <w:tblLook w:val="04A0" w:firstRow="1" w:lastRow="0" w:firstColumn="1" w:lastColumn="0" w:noHBand="0" w:noVBand="1"/>
      </w:tblPr>
      <w:tblGrid>
        <w:gridCol w:w="3775"/>
        <w:gridCol w:w="3150"/>
        <w:gridCol w:w="3145"/>
      </w:tblGrid>
      <w:tr w:rsidR="00031706" w14:paraId="6D0C02A1" w14:textId="77777777" w:rsidTr="009B57D9">
        <w:tc>
          <w:tcPr>
            <w:tcW w:w="3775" w:type="dxa"/>
            <w:shd w:val="clear" w:color="auto" w:fill="000000" w:themeFill="text1"/>
          </w:tcPr>
          <w:p w14:paraId="0F871101" w14:textId="22BA5990" w:rsidR="00031706" w:rsidRPr="00031706" w:rsidRDefault="00031706" w:rsidP="00031706">
            <w:pPr>
              <w:rPr>
                <w:color w:val="FFFFFF" w:themeColor="background1"/>
                <w:sz w:val="20"/>
                <w:lang w:val="en-CA"/>
              </w:rPr>
            </w:pPr>
            <w:r w:rsidRPr="00031706">
              <w:rPr>
                <w:b/>
                <w:bCs/>
                <w:color w:val="FFFFFF" w:themeColor="background1"/>
                <w:sz w:val="20"/>
              </w:rPr>
              <w:t>Without Rounding (0)</w:t>
            </w:r>
          </w:p>
        </w:tc>
        <w:tc>
          <w:tcPr>
            <w:tcW w:w="3150" w:type="dxa"/>
            <w:shd w:val="clear" w:color="auto" w:fill="000000" w:themeFill="text1"/>
          </w:tcPr>
          <w:p w14:paraId="4BA40005" w14:textId="34AA0DA8" w:rsidR="00031706" w:rsidRPr="00031706" w:rsidRDefault="00031706" w:rsidP="00031706">
            <w:pPr>
              <w:rPr>
                <w:color w:val="FFFFFF" w:themeColor="background1"/>
                <w:sz w:val="20"/>
                <w:lang w:val="en-CA"/>
              </w:rPr>
            </w:pPr>
            <w:r w:rsidRPr="00031706">
              <w:rPr>
                <w:b/>
                <w:bCs/>
                <w:color w:val="FFFFFF" w:themeColor="background1"/>
                <w:sz w:val="20"/>
              </w:rPr>
              <w:t xml:space="preserve">With Rounding on Line Amount (1) </w:t>
            </w:r>
          </w:p>
        </w:tc>
        <w:tc>
          <w:tcPr>
            <w:tcW w:w="3145" w:type="dxa"/>
            <w:shd w:val="clear" w:color="auto" w:fill="000000" w:themeFill="text1"/>
          </w:tcPr>
          <w:p w14:paraId="6DA1A38B" w14:textId="1BCC340F" w:rsidR="00031706" w:rsidRPr="00031706" w:rsidRDefault="00031706" w:rsidP="00031706">
            <w:pPr>
              <w:rPr>
                <w:color w:val="FFFFFF" w:themeColor="background1"/>
                <w:sz w:val="20"/>
                <w:lang w:val="en-CA"/>
              </w:rPr>
            </w:pPr>
            <w:r w:rsidRPr="00031706">
              <w:rPr>
                <w:b/>
                <w:bCs/>
                <w:color w:val="FFFFFF" w:themeColor="background1"/>
                <w:sz w:val="20"/>
              </w:rPr>
              <w:t xml:space="preserve">With Rounding on Invoice Total (2) </w:t>
            </w:r>
          </w:p>
        </w:tc>
      </w:tr>
      <w:tr w:rsidR="00031706" w14:paraId="6A982B05" w14:textId="77777777" w:rsidTr="009B57D9">
        <w:tc>
          <w:tcPr>
            <w:tcW w:w="3775" w:type="dxa"/>
          </w:tcPr>
          <w:p w14:paraId="00CDD380" w14:textId="16478D4C" w:rsidR="00031706" w:rsidRPr="00031706" w:rsidRDefault="00031706" w:rsidP="00031706">
            <w:pPr>
              <w:rPr>
                <w:sz w:val="20"/>
                <w:lang w:val="en-CA"/>
              </w:rPr>
            </w:pPr>
            <w:r w:rsidRPr="00031706">
              <w:rPr>
                <w:sz w:val="20"/>
              </w:rPr>
              <w:t>Line 1 2045.046 (price) * 9.94 (quantity) = 20, 327.757</w:t>
            </w:r>
          </w:p>
        </w:tc>
        <w:tc>
          <w:tcPr>
            <w:tcW w:w="3150" w:type="dxa"/>
          </w:tcPr>
          <w:p w14:paraId="73379676" w14:textId="720DEA81" w:rsidR="00031706" w:rsidRPr="00031706" w:rsidRDefault="00031706" w:rsidP="00031706">
            <w:pPr>
              <w:rPr>
                <w:sz w:val="20"/>
                <w:lang w:val="en-CA"/>
              </w:rPr>
            </w:pPr>
            <w:r w:rsidRPr="00031706">
              <w:rPr>
                <w:sz w:val="20"/>
              </w:rPr>
              <w:t>20,327.76  (rounded)</w:t>
            </w:r>
          </w:p>
        </w:tc>
        <w:tc>
          <w:tcPr>
            <w:tcW w:w="3145" w:type="dxa"/>
          </w:tcPr>
          <w:p w14:paraId="36941937" w14:textId="75B71EEB" w:rsidR="00031706" w:rsidRPr="00031706" w:rsidRDefault="00031706" w:rsidP="00031706">
            <w:pPr>
              <w:rPr>
                <w:sz w:val="20"/>
                <w:lang w:val="en-CA"/>
              </w:rPr>
            </w:pPr>
            <w:r w:rsidRPr="00031706">
              <w:rPr>
                <w:sz w:val="20"/>
              </w:rPr>
              <w:t>20,327.757</w:t>
            </w:r>
          </w:p>
        </w:tc>
      </w:tr>
      <w:tr w:rsidR="00031706" w14:paraId="74C53349" w14:textId="77777777" w:rsidTr="009B57D9">
        <w:tc>
          <w:tcPr>
            <w:tcW w:w="3775" w:type="dxa"/>
          </w:tcPr>
          <w:p w14:paraId="6AB74910" w14:textId="31F7B568" w:rsidR="00031706" w:rsidRPr="00031706" w:rsidRDefault="00031706" w:rsidP="00031706">
            <w:pPr>
              <w:rPr>
                <w:sz w:val="20"/>
                <w:lang w:val="en-CA"/>
              </w:rPr>
            </w:pPr>
            <w:r w:rsidRPr="00031706">
              <w:rPr>
                <w:sz w:val="20"/>
              </w:rPr>
              <w:t>Line 2 121.511 (price) * 7.04 (quantity) = 855.43744</w:t>
            </w:r>
          </w:p>
        </w:tc>
        <w:tc>
          <w:tcPr>
            <w:tcW w:w="3150" w:type="dxa"/>
          </w:tcPr>
          <w:p w14:paraId="147ADA62" w14:textId="0284E250" w:rsidR="00031706" w:rsidRPr="00031706" w:rsidRDefault="00031706" w:rsidP="00031706">
            <w:pPr>
              <w:rPr>
                <w:sz w:val="20"/>
                <w:lang w:val="en-CA"/>
              </w:rPr>
            </w:pPr>
            <w:r w:rsidRPr="00031706">
              <w:rPr>
                <w:sz w:val="20"/>
              </w:rPr>
              <w:t>855.44 (rounded)</w:t>
            </w:r>
          </w:p>
        </w:tc>
        <w:tc>
          <w:tcPr>
            <w:tcW w:w="3145" w:type="dxa"/>
          </w:tcPr>
          <w:p w14:paraId="4818A6D6" w14:textId="7090D610" w:rsidR="00031706" w:rsidRPr="00031706" w:rsidRDefault="00031706" w:rsidP="00031706">
            <w:pPr>
              <w:rPr>
                <w:sz w:val="20"/>
                <w:lang w:val="en-CA"/>
              </w:rPr>
            </w:pPr>
            <w:r w:rsidRPr="00031706">
              <w:rPr>
                <w:sz w:val="20"/>
              </w:rPr>
              <w:t>855.43744</w:t>
            </w:r>
          </w:p>
        </w:tc>
      </w:tr>
      <w:tr w:rsidR="00031706" w14:paraId="74696D20" w14:textId="77777777" w:rsidTr="009B57D9">
        <w:tc>
          <w:tcPr>
            <w:tcW w:w="3775" w:type="dxa"/>
          </w:tcPr>
          <w:p w14:paraId="4C4D65AA" w14:textId="4E349DE9" w:rsidR="00031706" w:rsidRPr="00031706" w:rsidRDefault="00031706" w:rsidP="00031706">
            <w:pPr>
              <w:rPr>
                <w:sz w:val="20"/>
                <w:lang w:val="en-CA"/>
              </w:rPr>
            </w:pPr>
            <w:r w:rsidRPr="00031706">
              <w:rPr>
                <w:sz w:val="20"/>
              </w:rPr>
              <w:t>Total = 21, 183.19444</w:t>
            </w:r>
          </w:p>
        </w:tc>
        <w:tc>
          <w:tcPr>
            <w:tcW w:w="3150" w:type="dxa"/>
          </w:tcPr>
          <w:p w14:paraId="50420532" w14:textId="55477F3C" w:rsidR="00031706" w:rsidRPr="00031706" w:rsidRDefault="00031706" w:rsidP="00031706">
            <w:pPr>
              <w:rPr>
                <w:sz w:val="20"/>
                <w:lang w:val="en-CA"/>
              </w:rPr>
            </w:pPr>
            <w:r w:rsidRPr="00031706">
              <w:rPr>
                <w:sz w:val="20"/>
              </w:rPr>
              <w:t xml:space="preserve">Totals to 21,183.20 </w:t>
            </w:r>
          </w:p>
        </w:tc>
        <w:tc>
          <w:tcPr>
            <w:tcW w:w="3145" w:type="dxa"/>
          </w:tcPr>
          <w:p w14:paraId="0FCE3239" w14:textId="290CE477" w:rsidR="00031706" w:rsidRPr="00031706" w:rsidRDefault="00031706" w:rsidP="00031706">
            <w:pPr>
              <w:rPr>
                <w:sz w:val="20"/>
                <w:lang w:val="en-CA"/>
              </w:rPr>
            </w:pPr>
            <w:r w:rsidRPr="00031706">
              <w:rPr>
                <w:sz w:val="20"/>
              </w:rPr>
              <w:t>Rounded to 21,183.19</w:t>
            </w:r>
          </w:p>
        </w:tc>
      </w:tr>
    </w:tbl>
    <w:p w14:paraId="4064183E" w14:textId="5B02E38E" w:rsidR="00031706" w:rsidRDefault="00031706" w:rsidP="00031706">
      <w:pPr>
        <w:rPr>
          <w:lang w:val="en-CA"/>
        </w:rPr>
      </w:pPr>
    </w:p>
    <w:p w14:paraId="6B6FBFC5" w14:textId="77777777" w:rsidR="00031706" w:rsidRDefault="00031706" w:rsidP="00031706"/>
    <w:p w14:paraId="46A017BD" w14:textId="77777777" w:rsidR="00CB7823" w:rsidRDefault="00CB7823">
      <w:pPr>
        <w:rPr>
          <w:b/>
          <w:caps/>
          <w:sz w:val="36"/>
          <w:szCs w:val="36"/>
        </w:rPr>
      </w:pPr>
      <w:bookmarkStart w:id="97" w:name="_APPENDIX_B"/>
      <w:bookmarkEnd w:id="97"/>
      <w:r>
        <w:br w:type="page"/>
      </w:r>
    </w:p>
    <w:p w14:paraId="41FE9F77" w14:textId="39F35211" w:rsidR="00F0173E" w:rsidRDefault="00F0173E">
      <w:pPr>
        <w:pStyle w:val="Heading1"/>
      </w:pPr>
      <w:bookmarkStart w:id="98" w:name="_Toc55471561"/>
      <w:r>
        <w:lastRenderedPageBreak/>
        <w:t>APPENDIX B</w:t>
      </w:r>
      <w:bookmarkEnd w:id="98"/>
    </w:p>
    <w:p w14:paraId="33E2603D" w14:textId="0E92D9F5" w:rsidR="00031706" w:rsidRDefault="00031706" w:rsidP="00031706"/>
    <w:p w14:paraId="32C03EA8" w14:textId="354F3343" w:rsidR="00031706" w:rsidRPr="00863B5C" w:rsidRDefault="00031706">
      <w:pPr>
        <w:pStyle w:val="Heading2"/>
      </w:pPr>
      <w:bookmarkStart w:id="99" w:name="_Toc55471562"/>
      <w:r w:rsidRPr="00863B5C">
        <w:t>Advanced Pricing / Price Basis Quantity (PBQ)</w:t>
      </w:r>
      <w:bookmarkEnd w:id="99"/>
    </w:p>
    <w:p w14:paraId="3A6E55C0" w14:textId="35DC7A5F" w:rsidR="00031706" w:rsidRDefault="00031706" w:rsidP="00031706"/>
    <w:p w14:paraId="5DD4C9FD" w14:textId="08853EEE" w:rsidR="00863B5C" w:rsidRDefault="00863B5C" w:rsidP="00031706">
      <w:r>
        <w:t>Check if the Buyer rules allow for changes to advanced pricing detail.  You can find how to do this in “</w:t>
      </w:r>
      <w:hyperlink w:anchor="_Where_to_Find" w:history="1">
        <w:r w:rsidRPr="00863B5C">
          <w:rPr>
            <w:rStyle w:val="Hyperlink"/>
          </w:rPr>
          <w:t>Buyer Transaction Rules</w:t>
        </w:r>
      </w:hyperlink>
      <w:r>
        <w:t>” section.</w:t>
      </w:r>
    </w:p>
    <w:p w14:paraId="2915136E" w14:textId="289725B9" w:rsidR="00863B5C" w:rsidRDefault="00863B5C" w:rsidP="00031706"/>
    <w:p w14:paraId="498EFDFA" w14:textId="77777777" w:rsidR="00863B5C" w:rsidRDefault="00863B5C" w:rsidP="00031706"/>
    <w:p w14:paraId="6AB81749" w14:textId="64FC433B" w:rsidR="00775313" w:rsidRPr="00775313" w:rsidRDefault="00775313" w:rsidP="00775313">
      <w:pPr>
        <w:rPr>
          <w:lang w:val="en-CA"/>
        </w:rPr>
      </w:pPr>
      <w:r w:rsidRPr="00775313">
        <w:t>If there is Advanced Pricing/PBQ, the detail section of Pricing details</w:t>
      </w:r>
      <w:r w:rsidR="001143A3">
        <w:t xml:space="preserve"> will be sent in the cXML </w:t>
      </w:r>
    </w:p>
    <w:p w14:paraId="2D71509C" w14:textId="77777777" w:rsidR="00775313" w:rsidRDefault="00775313" w:rsidP="00775313"/>
    <w:p w14:paraId="33624175" w14:textId="1873CC4C" w:rsidR="00775313" w:rsidRPr="00775313" w:rsidRDefault="00775313" w:rsidP="00775313">
      <w:pPr>
        <w:rPr>
          <w:lang w:val="en-CA"/>
        </w:rPr>
      </w:pPr>
      <w:r w:rsidRPr="001143A3">
        <w:rPr>
          <w:b/>
        </w:rPr>
        <w:t>Usually</w:t>
      </w:r>
      <w:r w:rsidRPr="00775313">
        <w:t>, Subtotal = Unit Price * Quantity, which in this case will not be true, 60 ≠ 48 * 7.50. (48*7.50 = 360)</w:t>
      </w:r>
    </w:p>
    <w:p w14:paraId="5A35E011" w14:textId="77777777" w:rsidR="00775313" w:rsidRDefault="00775313" w:rsidP="00775313"/>
    <w:p w14:paraId="27A2CE67" w14:textId="18CC5533" w:rsidR="00775313" w:rsidRDefault="00775313" w:rsidP="00775313">
      <w:r w:rsidRPr="001143A3">
        <w:rPr>
          <w:b/>
        </w:rPr>
        <w:t>However</w:t>
      </w:r>
      <w:r w:rsidRPr="00775313">
        <w:t>, for PBQ, the formula used is</w:t>
      </w:r>
      <w:r>
        <w:t xml:space="preserve"> </w:t>
      </w:r>
    </w:p>
    <w:p w14:paraId="5841EB1B" w14:textId="20C10328" w:rsidR="00775313" w:rsidRPr="00775313" w:rsidRDefault="00775313" w:rsidP="00775313">
      <w:pPr>
        <w:rPr>
          <w:lang w:val="en-CA"/>
        </w:rPr>
      </w:pPr>
      <w:r w:rsidRPr="00775313">
        <w:rPr>
          <w:b/>
          <w:bCs/>
        </w:rPr>
        <w:t>Subtotal = Quantity * (Unit Conversion/Price Unit Quantity) * Unit Price</w:t>
      </w:r>
    </w:p>
    <w:p w14:paraId="73E5526E" w14:textId="2BD51A17" w:rsidR="00775313" w:rsidRDefault="00775313" w:rsidP="00775313">
      <w:pPr>
        <w:rPr>
          <w:b/>
          <w:bCs/>
        </w:rPr>
      </w:pPr>
      <w:r w:rsidRPr="00775313">
        <w:rPr>
          <w:b/>
          <w:bCs/>
        </w:rPr>
        <w:t xml:space="preserve">60 = 48 * (1/6) * 7.50 </w:t>
      </w:r>
    </w:p>
    <w:p w14:paraId="2956A193" w14:textId="77777777" w:rsidR="00775313" w:rsidRPr="00775313" w:rsidRDefault="00775313" w:rsidP="00775313">
      <w:pPr>
        <w:rPr>
          <w:lang w:val="en-CA"/>
        </w:rPr>
      </w:pPr>
    </w:p>
    <w:p w14:paraId="3F984E2E" w14:textId="77777777" w:rsidR="00775313" w:rsidRPr="00775313" w:rsidRDefault="00775313" w:rsidP="00775313">
      <w:pPr>
        <w:rPr>
          <w:lang w:val="en-CA"/>
        </w:rPr>
      </w:pPr>
      <w:r w:rsidRPr="00775313">
        <w:t>Easier way to remember is  buyer is selling “item” in pack of 6. So, price 7.50 is price of 6.</w:t>
      </w:r>
    </w:p>
    <w:p w14:paraId="50FC1D3E" w14:textId="77777777" w:rsidR="00775313" w:rsidRPr="00775313" w:rsidRDefault="00775313" w:rsidP="00775313">
      <w:pPr>
        <w:rPr>
          <w:lang w:val="en-CA"/>
        </w:rPr>
      </w:pPr>
      <w:r w:rsidRPr="00775313">
        <w:t>Quantity is 48 (6*8). Even though quantity says 48, actually it is 8 packs of 6. So the subtotal price is 8 *7.50 = 60.</w:t>
      </w:r>
    </w:p>
    <w:p w14:paraId="6E23E4E0" w14:textId="721059E3" w:rsidR="00E2314B" w:rsidRDefault="00E2314B" w:rsidP="00031706"/>
    <w:p w14:paraId="785544AF" w14:textId="4E72D5D7" w:rsidR="00E2314B" w:rsidRDefault="00775313" w:rsidP="00031706">
      <w:r>
        <w:rPr>
          <w:noProof/>
        </w:rPr>
        <w:drawing>
          <wp:inline distT="0" distB="0" distL="0" distR="0" wp14:anchorId="2682774B" wp14:editId="00D1051B">
            <wp:extent cx="6400800" cy="1772920"/>
            <wp:effectExtent l="0" t="0" r="0" b="0"/>
            <wp:docPr id="78444918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29">
                      <a:extLst>
                        <a:ext uri="{FF2B5EF4-FFF2-40B4-BE49-F238E27FC236}">
                          <a16:creationId xmlns:a16="http://schemas.microsoft.com/office/drawing/2014/main" xmlns:a14="http://schemas.microsoft.com/office/drawing/2010/main" xmlns:w="http://schemas.openxmlformats.org/wordprocessingml/2006/main" xmlns:w10="urn:schemas-microsoft-com:office:word" xmlns:v="urn:schemas-microsoft-com:vml" xmlns:o="urn:schemas-microsoft-com:office:office" xmlns="" id="{9DA2745F-8F38-BB4B-AA2F-387F638C12F2}"/>
                        </a:ext>
                      </a:extLst>
                    </a:blip>
                    <a:stretch>
                      <a:fillRect/>
                    </a:stretch>
                  </pic:blipFill>
                  <pic:spPr>
                    <a:xfrm>
                      <a:off x="0" y="0"/>
                      <a:ext cx="6400800" cy="1772920"/>
                    </a:xfrm>
                    <a:prstGeom prst="rect">
                      <a:avLst/>
                    </a:prstGeom>
                  </pic:spPr>
                </pic:pic>
              </a:graphicData>
            </a:graphic>
          </wp:inline>
        </w:drawing>
      </w:r>
    </w:p>
    <w:p w14:paraId="749F41B1" w14:textId="1CA82501" w:rsidR="00E2314B" w:rsidRDefault="00E2314B" w:rsidP="00031706"/>
    <w:p w14:paraId="79A05B05" w14:textId="7ED2A5AB" w:rsidR="00E2314B" w:rsidRDefault="00E2314B" w:rsidP="00031706"/>
    <w:p w14:paraId="1B07CEAB" w14:textId="01B89964" w:rsidR="00775313" w:rsidRDefault="00775313" w:rsidP="00775313">
      <w:r>
        <w:rPr>
          <w:noProof/>
        </w:rPr>
        <w:drawing>
          <wp:inline distT="0" distB="0" distL="0" distR="0" wp14:anchorId="21E138F8" wp14:editId="2C451515">
            <wp:extent cx="4922946" cy="2209992"/>
            <wp:effectExtent l="0" t="0" r="0" b="0"/>
            <wp:docPr id="9213173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30">
                      <a:extLst>
                        <a:ext uri="{28A0092B-C50C-407E-A947-70E740481C1C}">
                          <a14:useLocalDpi xmlns:a14="http://schemas.microsoft.com/office/drawing/2010/main" val="0"/>
                        </a:ext>
                      </a:extLst>
                    </a:blip>
                    <a:stretch>
                      <a:fillRect/>
                    </a:stretch>
                  </pic:blipFill>
                  <pic:spPr>
                    <a:xfrm>
                      <a:off x="0" y="0"/>
                      <a:ext cx="4922946" cy="2209992"/>
                    </a:xfrm>
                    <a:prstGeom prst="rect">
                      <a:avLst/>
                    </a:prstGeom>
                  </pic:spPr>
                </pic:pic>
              </a:graphicData>
            </a:graphic>
          </wp:inline>
        </w:drawing>
      </w:r>
    </w:p>
    <w:p w14:paraId="5B10B0C8" w14:textId="2694F75B" w:rsidR="00775313" w:rsidRDefault="00775313" w:rsidP="00775313"/>
    <w:p w14:paraId="3BE229BD" w14:textId="287ECCC5" w:rsidR="00775313" w:rsidRDefault="00775313" w:rsidP="00775313"/>
    <w:p w14:paraId="284BFA4D" w14:textId="77777777" w:rsidR="00187FE0" w:rsidRDefault="00187FE0" w:rsidP="00775313">
      <w:pPr>
        <w:rPr>
          <w:b/>
          <w:bCs/>
        </w:rPr>
      </w:pPr>
    </w:p>
    <w:p w14:paraId="52FEA790" w14:textId="0B4D1C86" w:rsidR="00775313" w:rsidRPr="00775313" w:rsidRDefault="00775313" w:rsidP="00775313">
      <w:pPr>
        <w:rPr>
          <w:lang w:val="en-CA"/>
        </w:rPr>
      </w:pPr>
      <w:r w:rsidRPr="00775313">
        <w:rPr>
          <w:b/>
          <w:bCs/>
        </w:rPr>
        <w:t>EDI Suppliers must ad CTP segment as is from the PO for Advanced pricing.</w:t>
      </w:r>
    </w:p>
    <w:p w14:paraId="28D519B2" w14:textId="77777777" w:rsidR="00775313" w:rsidRDefault="00775313" w:rsidP="00775313"/>
    <w:p w14:paraId="4C19D4EA" w14:textId="0FE394EE" w:rsidR="00775313" w:rsidRPr="00775313" w:rsidRDefault="00775313" w:rsidP="00775313">
      <w:pPr>
        <w:rPr>
          <w:lang w:val="en-CA"/>
        </w:rPr>
      </w:pPr>
      <w:r w:rsidRPr="00775313">
        <w:t>PO1*00010*48*EA*7.5**VP*80-41015*****C3*Generic~</w:t>
      </w:r>
    </w:p>
    <w:p w14:paraId="160A0541" w14:textId="77777777" w:rsidR="00775313" w:rsidRPr="00775313" w:rsidRDefault="00775313" w:rsidP="00775313">
      <w:pPr>
        <w:rPr>
          <w:lang w:val="en-CA"/>
        </w:rPr>
      </w:pPr>
      <w:r w:rsidRPr="00775313">
        <w:t>CUR*BY*USD~</w:t>
      </w:r>
    </w:p>
    <w:p w14:paraId="197845D7" w14:textId="58892ECD" w:rsidR="00775313" w:rsidRDefault="00775313" w:rsidP="00775313">
      <w:r w:rsidRPr="00775313">
        <w:t>CTP*WS***6*EA*CSD*1~</w:t>
      </w:r>
    </w:p>
    <w:p w14:paraId="21D561F0" w14:textId="121B0A82" w:rsidR="00775313" w:rsidRDefault="00775313" w:rsidP="00775313">
      <w:pPr>
        <w:rPr>
          <w:lang w:val="en-CA"/>
        </w:rPr>
      </w:pPr>
    </w:p>
    <w:p w14:paraId="326EDA4B" w14:textId="61B94A82" w:rsidR="00775313" w:rsidRDefault="00775313" w:rsidP="00775313">
      <w:pPr>
        <w:rPr>
          <w:lang w:val="en-CA"/>
        </w:rPr>
      </w:pPr>
    </w:p>
    <w:p w14:paraId="1C6C4036" w14:textId="7FE80911" w:rsidR="00775313" w:rsidRDefault="00775313" w:rsidP="00775313">
      <w:pPr>
        <w:rPr>
          <w:lang w:val="en-CA"/>
        </w:rPr>
      </w:pPr>
    </w:p>
    <w:p w14:paraId="03B0CCE3" w14:textId="54F68221" w:rsidR="00775313" w:rsidRPr="00775313" w:rsidRDefault="00775313" w:rsidP="00775313">
      <w:pPr>
        <w:rPr>
          <w:lang w:val="en-CA"/>
        </w:rPr>
      </w:pPr>
      <w:r>
        <w:rPr>
          <w:noProof/>
        </w:rPr>
        <w:drawing>
          <wp:inline distT="0" distB="0" distL="0" distR="0" wp14:anchorId="0FEB1B7C" wp14:editId="3FF58F5E">
            <wp:extent cx="6400800" cy="2092325"/>
            <wp:effectExtent l="0" t="0" r="0" b="3175"/>
            <wp:docPr id="173113865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31">
                      <a:extLst>
                        <a:ext uri="{FF2B5EF4-FFF2-40B4-BE49-F238E27FC236}">
                          <a16:creationId xmlns:a16="http://schemas.microsoft.com/office/drawing/2014/main" xmlns:a14="http://schemas.microsoft.com/office/drawing/2010/main" xmlns:w="http://schemas.openxmlformats.org/wordprocessingml/2006/main" xmlns:w10="urn:schemas-microsoft-com:office:word" xmlns:v="urn:schemas-microsoft-com:vml" xmlns:o="urn:schemas-microsoft-com:office:office" xmlns="" id="{A74968BA-BCCF-EF4B-9D37-133BF5FDB4E6}"/>
                        </a:ext>
                      </a:extLst>
                    </a:blip>
                    <a:stretch>
                      <a:fillRect/>
                    </a:stretch>
                  </pic:blipFill>
                  <pic:spPr>
                    <a:xfrm>
                      <a:off x="0" y="0"/>
                      <a:ext cx="6400800" cy="2092325"/>
                    </a:xfrm>
                    <a:prstGeom prst="rect">
                      <a:avLst/>
                    </a:prstGeom>
                  </pic:spPr>
                </pic:pic>
              </a:graphicData>
            </a:graphic>
          </wp:inline>
        </w:drawing>
      </w:r>
    </w:p>
    <w:p w14:paraId="23827ABC" w14:textId="4FE594CB" w:rsidR="00775313" w:rsidRDefault="00775313" w:rsidP="00775313"/>
    <w:p w14:paraId="3589FD99" w14:textId="09D2A5DC" w:rsidR="00533C3B" w:rsidRDefault="00533C3B" w:rsidP="00775313"/>
    <w:p w14:paraId="7131A323" w14:textId="184C7B17" w:rsidR="00533C3B" w:rsidRDefault="00533C3B" w:rsidP="00775313"/>
    <w:p w14:paraId="143E1702" w14:textId="77777777" w:rsidR="00533C3B" w:rsidRDefault="00533C3B">
      <w:pPr>
        <w:rPr>
          <w:b/>
          <w:sz w:val="32"/>
          <w:szCs w:val="32"/>
        </w:rPr>
      </w:pPr>
      <w:r>
        <w:br w:type="page"/>
      </w:r>
    </w:p>
    <w:p w14:paraId="273B2BD8" w14:textId="33887004" w:rsidR="00533C3B" w:rsidRDefault="00533C3B">
      <w:pPr>
        <w:pStyle w:val="Heading1"/>
      </w:pPr>
      <w:bookmarkStart w:id="100" w:name="_Toc55471563"/>
      <w:r>
        <w:lastRenderedPageBreak/>
        <w:t>APPENDIX C</w:t>
      </w:r>
      <w:bookmarkEnd w:id="100"/>
    </w:p>
    <w:p w14:paraId="491AE11F" w14:textId="5707BC1B" w:rsidR="00533C3B" w:rsidRDefault="00533C3B" w:rsidP="00775313"/>
    <w:p w14:paraId="5EC846DA" w14:textId="60485A36" w:rsidR="00533C3B" w:rsidRDefault="00533C3B">
      <w:pPr>
        <w:pStyle w:val="Heading2"/>
      </w:pPr>
      <w:bookmarkStart w:id="101" w:name="_Toc55471564"/>
      <w:r>
        <w:t>Invoice Status Updates in The Ariba Network</w:t>
      </w:r>
      <w:bookmarkEnd w:id="101"/>
    </w:p>
    <w:p w14:paraId="52B9BFC7" w14:textId="3AFF204B" w:rsidR="00533C3B" w:rsidRDefault="00533C3B" w:rsidP="00775313"/>
    <w:tbl>
      <w:tblPr>
        <w:tblStyle w:val="TableGrid"/>
        <w:tblW w:w="8984" w:type="dxa"/>
        <w:tblBorders>
          <w:top w:val="single" w:sz="4" w:space="0" w:color="44546A" w:themeColor="text2"/>
          <w:left w:val="none" w:sz="0" w:space="0" w:color="auto"/>
          <w:bottom w:val="single" w:sz="4" w:space="0" w:color="44546A" w:themeColor="text2"/>
          <w:right w:val="none" w:sz="0" w:space="0" w:color="auto"/>
          <w:insideH w:val="single" w:sz="4" w:space="0" w:color="44546A" w:themeColor="text2"/>
          <w:insideV w:val="none" w:sz="0" w:space="0" w:color="auto"/>
        </w:tblBorders>
        <w:tblLook w:val="04A0" w:firstRow="1" w:lastRow="0" w:firstColumn="1" w:lastColumn="0" w:noHBand="0" w:noVBand="1"/>
      </w:tblPr>
      <w:tblGrid>
        <w:gridCol w:w="5337"/>
        <w:gridCol w:w="1477"/>
        <w:gridCol w:w="2170"/>
      </w:tblGrid>
      <w:tr w:rsidR="00533C3B" w:rsidRPr="00364D26" w14:paraId="792FC90E" w14:textId="77777777" w:rsidTr="004D4556">
        <w:tc>
          <w:tcPr>
            <w:tcW w:w="5337" w:type="dxa"/>
            <w:shd w:val="clear" w:color="auto" w:fill="44546A" w:themeFill="text2"/>
          </w:tcPr>
          <w:p w14:paraId="0F9E4189" w14:textId="77777777" w:rsidR="00533C3B" w:rsidRPr="00364D26" w:rsidRDefault="00533C3B" w:rsidP="004D4556">
            <w:pPr>
              <w:rPr>
                <w:b/>
                <w:color w:val="FFFFFF" w:themeColor="background1"/>
                <w:lang w:val="en-GB"/>
              </w:rPr>
            </w:pPr>
            <w:r w:rsidRPr="00364D26">
              <w:rPr>
                <w:b/>
                <w:color w:val="FFFFFF" w:themeColor="background1"/>
                <w:lang w:val="en-GB"/>
              </w:rPr>
              <w:t>Trigger</w:t>
            </w:r>
          </w:p>
        </w:tc>
        <w:tc>
          <w:tcPr>
            <w:tcW w:w="1477" w:type="dxa"/>
            <w:shd w:val="clear" w:color="auto" w:fill="44546A" w:themeFill="text2"/>
          </w:tcPr>
          <w:p w14:paraId="4544D5B3" w14:textId="77777777" w:rsidR="00533C3B" w:rsidRPr="00364D26" w:rsidRDefault="00533C3B" w:rsidP="004D4556">
            <w:pPr>
              <w:rPr>
                <w:b/>
                <w:color w:val="FFFFFF" w:themeColor="background1"/>
                <w:lang w:val="en-GB"/>
              </w:rPr>
            </w:pPr>
            <w:r w:rsidRPr="00364D26">
              <w:rPr>
                <w:b/>
                <w:color w:val="FFFFFF" w:themeColor="background1"/>
                <w:lang w:val="en-GB"/>
              </w:rPr>
              <w:t>Invoice Status</w:t>
            </w:r>
          </w:p>
        </w:tc>
        <w:tc>
          <w:tcPr>
            <w:tcW w:w="2170" w:type="dxa"/>
            <w:shd w:val="clear" w:color="auto" w:fill="44546A" w:themeFill="text2"/>
          </w:tcPr>
          <w:p w14:paraId="7CC6FEF4" w14:textId="77777777" w:rsidR="00533C3B" w:rsidRPr="00364D26" w:rsidRDefault="00533C3B" w:rsidP="004D4556">
            <w:pPr>
              <w:rPr>
                <w:b/>
                <w:color w:val="FFFFFF" w:themeColor="background1"/>
                <w:lang w:val="en-GB"/>
              </w:rPr>
            </w:pPr>
            <w:r w:rsidRPr="00364D26">
              <w:rPr>
                <w:b/>
                <w:color w:val="FFFFFF" w:themeColor="background1"/>
                <w:lang w:val="en-GB"/>
              </w:rPr>
              <w:t>Invoice Routing Status</w:t>
            </w:r>
          </w:p>
        </w:tc>
      </w:tr>
      <w:tr w:rsidR="00533C3B" w:rsidRPr="00364D26" w14:paraId="04CB8B3E" w14:textId="77777777" w:rsidTr="004D4556">
        <w:tc>
          <w:tcPr>
            <w:tcW w:w="5337" w:type="dxa"/>
          </w:tcPr>
          <w:p w14:paraId="39410603" w14:textId="77777777" w:rsidR="00533C3B" w:rsidRPr="00364D26" w:rsidRDefault="00533C3B" w:rsidP="004D4556">
            <w:pPr>
              <w:rPr>
                <w:lang w:val="en-GB"/>
              </w:rPr>
            </w:pPr>
            <w:r w:rsidRPr="00364D26">
              <w:rPr>
                <w:lang w:val="en-GB"/>
              </w:rPr>
              <w:t>Invoice created</w:t>
            </w:r>
          </w:p>
        </w:tc>
        <w:tc>
          <w:tcPr>
            <w:tcW w:w="1477" w:type="dxa"/>
          </w:tcPr>
          <w:p w14:paraId="0E907889" w14:textId="77777777" w:rsidR="00533C3B" w:rsidRPr="00364D26" w:rsidRDefault="00533C3B" w:rsidP="004D4556">
            <w:pPr>
              <w:rPr>
                <w:lang w:val="en-GB"/>
              </w:rPr>
            </w:pPr>
            <w:r w:rsidRPr="00364D26">
              <w:rPr>
                <w:lang w:val="en-GB"/>
              </w:rPr>
              <w:t>Sent</w:t>
            </w:r>
          </w:p>
        </w:tc>
        <w:tc>
          <w:tcPr>
            <w:tcW w:w="2170" w:type="dxa"/>
          </w:tcPr>
          <w:p w14:paraId="576CD245" w14:textId="77777777" w:rsidR="00533C3B" w:rsidRPr="00364D26" w:rsidRDefault="00533C3B" w:rsidP="004D4556">
            <w:pPr>
              <w:rPr>
                <w:lang w:val="en-GB"/>
              </w:rPr>
            </w:pPr>
            <w:r w:rsidRPr="00364D26">
              <w:rPr>
                <w:lang w:val="en-GB"/>
              </w:rPr>
              <w:t>Sent</w:t>
            </w:r>
          </w:p>
        </w:tc>
      </w:tr>
      <w:tr w:rsidR="00533C3B" w:rsidRPr="00364D26" w14:paraId="1EDE64B3" w14:textId="77777777" w:rsidTr="004D4556">
        <w:tc>
          <w:tcPr>
            <w:tcW w:w="5337" w:type="dxa"/>
          </w:tcPr>
          <w:p w14:paraId="0FA98BC3" w14:textId="77777777" w:rsidR="00533C3B" w:rsidRPr="00364D26" w:rsidRDefault="00533C3B" w:rsidP="004D4556">
            <w:pPr>
              <w:rPr>
                <w:lang w:val="en-GB"/>
              </w:rPr>
            </w:pPr>
            <w:r w:rsidRPr="00364D26">
              <w:rPr>
                <w:lang w:val="en-GB"/>
              </w:rPr>
              <w:t>Invoice successfully received and placed on workflow in ERP</w:t>
            </w:r>
          </w:p>
        </w:tc>
        <w:tc>
          <w:tcPr>
            <w:tcW w:w="1477" w:type="dxa"/>
          </w:tcPr>
          <w:p w14:paraId="76638131" w14:textId="77777777" w:rsidR="00533C3B" w:rsidRPr="00364D26" w:rsidRDefault="00533C3B" w:rsidP="004D4556">
            <w:pPr>
              <w:rPr>
                <w:lang w:val="en-GB"/>
              </w:rPr>
            </w:pPr>
            <w:r w:rsidRPr="00364D26">
              <w:rPr>
                <w:lang w:val="en-GB"/>
              </w:rPr>
              <w:t>Sent</w:t>
            </w:r>
          </w:p>
        </w:tc>
        <w:tc>
          <w:tcPr>
            <w:tcW w:w="2170" w:type="dxa"/>
          </w:tcPr>
          <w:p w14:paraId="62602E55" w14:textId="77777777" w:rsidR="00533C3B" w:rsidRPr="00364D26" w:rsidRDefault="00533C3B" w:rsidP="004D4556">
            <w:pPr>
              <w:rPr>
                <w:lang w:val="en-GB"/>
              </w:rPr>
            </w:pPr>
            <w:r w:rsidRPr="00364D26">
              <w:rPr>
                <w:lang w:val="en-GB"/>
              </w:rPr>
              <w:t>Acknowledged</w:t>
            </w:r>
          </w:p>
        </w:tc>
      </w:tr>
      <w:tr w:rsidR="00533C3B" w:rsidRPr="00364D26" w14:paraId="40BC2EFF" w14:textId="77777777" w:rsidTr="004D4556">
        <w:tc>
          <w:tcPr>
            <w:tcW w:w="5337" w:type="dxa"/>
          </w:tcPr>
          <w:p w14:paraId="54C9D721" w14:textId="77777777" w:rsidR="00533C3B" w:rsidRPr="00364D26" w:rsidRDefault="00533C3B" w:rsidP="004D4556">
            <w:pPr>
              <w:rPr>
                <w:lang w:val="en-GB"/>
              </w:rPr>
            </w:pPr>
            <w:r w:rsidRPr="00364D26">
              <w:rPr>
                <w:lang w:val="en-GB"/>
              </w:rPr>
              <w:t>Invoice parked in Shell’s ERP</w:t>
            </w:r>
          </w:p>
        </w:tc>
        <w:tc>
          <w:tcPr>
            <w:tcW w:w="1477" w:type="dxa"/>
          </w:tcPr>
          <w:p w14:paraId="5E4EFE5A" w14:textId="77777777" w:rsidR="00533C3B" w:rsidRPr="00364D26" w:rsidRDefault="00533C3B" w:rsidP="004D4556">
            <w:pPr>
              <w:rPr>
                <w:lang w:val="en-GB"/>
              </w:rPr>
            </w:pPr>
            <w:r w:rsidRPr="00364D26">
              <w:rPr>
                <w:lang w:val="en-GB"/>
              </w:rPr>
              <w:t>Sent</w:t>
            </w:r>
          </w:p>
        </w:tc>
        <w:tc>
          <w:tcPr>
            <w:tcW w:w="2170" w:type="dxa"/>
          </w:tcPr>
          <w:p w14:paraId="1780BC15" w14:textId="77777777" w:rsidR="00533C3B" w:rsidRPr="00364D26" w:rsidRDefault="00533C3B" w:rsidP="004D4556">
            <w:pPr>
              <w:rPr>
                <w:lang w:val="en-GB"/>
              </w:rPr>
            </w:pPr>
            <w:r w:rsidRPr="00364D26">
              <w:rPr>
                <w:lang w:val="en-GB"/>
              </w:rPr>
              <w:t>Acknowledged</w:t>
            </w:r>
          </w:p>
        </w:tc>
      </w:tr>
      <w:tr w:rsidR="00533C3B" w:rsidRPr="00364D26" w14:paraId="50AB8373" w14:textId="77777777" w:rsidTr="004D4556">
        <w:tc>
          <w:tcPr>
            <w:tcW w:w="5337" w:type="dxa"/>
          </w:tcPr>
          <w:p w14:paraId="0E63BD6A" w14:textId="77777777" w:rsidR="00533C3B" w:rsidRPr="00364D26" w:rsidRDefault="00533C3B" w:rsidP="004D4556">
            <w:pPr>
              <w:rPr>
                <w:lang w:val="en-GB"/>
              </w:rPr>
            </w:pPr>
            <w:r w:rsidRPr="00364D26">
              <w:rPr>
                <w:lang w:val="en-GB"/>
              </w:rPr>
              <w:t>Invoice posted with block</w:t>
            </w:r>
          </w:p>
        </w:tc>
        <w:tc>
          <w:tcPr>
            <w:tcW w:w="1477" w:type="dxa"/>
          </w:tcPr>
          <w:p w14:paraId="236637A5" w14:textId="77777777" w:rsidR="00533C3B" w:rsidRPr="00364D26" w:rsidRDefault="00533C3B" w:rsidP="004D4556">
            <w:pPr>
              <w:rPr>
                <w:lang w:val="en-GB"/>
              </w:rPr>
            </w:pPr>
            <w:r w:rsidRPr="00364D26">
              <w:rPr>
                <w:lang w:val="en-GB"/>
              </w:rPr>
              <w:t>Sent</w:t>
            </w:r>
          </w:p>
        </w:tc>
        <w:tc>
          <w:tcPr>
            <w:tcW w:w="2170" w:type="dxa"/>
          </w:tcPr>
          <w:p w14:paraId="237167E5" w14:textId="77777777" w:rsidR="00533C3B" w:rsidRPr="00364D26" w:rsidRDefault="00533C3B" w:rsidP="004D4556">
            <w:pPr>
              <w:rPr>
                <w:lang w:val="en-GB"/>
              </w:rPr>
            </w:pPr>
            <w:r w:rsidRPr="00364D26">
              <w:rPr>
                <w:lang w:val="en-GB"/>
              </w:rPr>
              <w:t>Acknowledged</w:t>
            </w:r>
          </w:p>
        </w:tc>
      </w:tr>
      <w:tr w:rsidR="00533C3B" w:rsidRPr="00364D26" w14:paraId="1EF65FB8" w14:textId="77777777" w:rsidTr="004D4556">
        <w:tc>
          <w:tcPr>
            <w:tcW w:w="5337" w:type="dxa"/>
          </w:tcPr>
          <w:p w14:paraId="5EDEA2A6" w14:textId="77777777" w:rsidR="00533C3B" w:rsidRPr="00364D26" w:rsidRDefault="00533C3B" w:rsidP="004D4556">
            <w:pPr>
              <w:rPr>
                <w:lang w:val="en-GB"/>
              </w:rPr>
            </w:pPr>
            <w:r w:rsidRPr="00364D26">
              <w:rPr>
                <w:lang w:val="en-GB"/>
              </w:rPr>
              <w:t>Invoice free for payment</w:t>
            </w:r>
          </w:p>
        </w:tc>
        <w:tc>
          <w:tcPr>
            <w:tcW w:w="1477" w:type="dxa"/>
          </w:tcPr>
          <w:p w14:paraId="1E12AC46" w14:textId="77777777" w:rsidR="00533C3B" w:rsidRPr="00364D26" w:rsidRDefault="00533C3B" w:rsidP="004D4556">
            <w:pPr>
              <w:rPr>
                <w:lang w:val="en-GB"/>
              </w:rPr>
            </w:pPr>
            <w:r w:rsidRPr="00364D26">
              <w:rPr>
                <w:lang w:val="en-GB"/>
              </w:rPr>
              <w:t>Approved</w:t>
            </w:r>
          </w:p>
        </w:tc>
        <w:tc>
          <w:tcPr>
            <w:tcW w:w="2170" w:type="dxa"/>
          </w:tcPr>
          <w:p w14:paraId="4D67B778" w14:textId="77777777" w:rsidR="00533C3B" w:rsidRPr="00364D26" w:rsidRDefault="00533C3B" w:rsidP="004D4556">
            <w:pPr>
              <w:rPr>
                <w:lang w:val="en-GB"/>
              </w:rPr>
            </w:pPr>
            <w:r w:rsidRPr="00364D26">
              <w:rPr>
                <w:lang w:val="en-GB"/>
              </w:rPr>
              <w:t>Acknowledged</w:t>
            </w:r>
          </w:p>
        </w:tc>
      </w:tr>
      <w:tr w:rsidR="00533C3B" w:rsidRPr="00364D26" w14:paraId="77572176" w14:textId="77777777" w:rsidTr="004D4556">
        <w:tc>
          <w:tcPr>
            <w:tcW w:w="5337" w:type="dxa"/>
          </w:tcPr>
          <w:p w14:paraId="6CC2E99C" w14:textId="52996D3C" w:rsidR="00533C3B" w:rsidRPr="00364D26" w:rsidRDefault="00533C3B" w:rsidP="004D4556">
            <w:pPr>
              <w:rPr>
                <w:lang w:val="en-GB"/>
              </w:rPr>
            </w:pPr>
            <w:r w:rsidRPr="00364D26">
              <w:rPr>
                <w:lang w:val="en-GB"/>
              </w:rPr>
              <w:t>Invoice rejected on Workflow</w:t>
            </w:r>
          </w:p>
        </w:tc>
        <w:tc>
          <w:tcPr>
            <w:tcW w:w="1477" w:type="dxa"/>
          </w:tcPr>
          <w:p w14:paraId="0C8908BA" w14:textId="77777777" w:rsidR="00533C3B" w:rsidRPr="00364D26" w:rsidRDefault="00533C3B" w:rsidP="004D4556">
            <w:pPr>
              <w:rPr>
                <w:lang w:val="en-GB"/>
              </w:rPr>
            </w:pPr>
            <w:r w:rsidRPr="00364D26">
              <w:rPr>
                <w:lang w:val="en-GB"/>
              </w:rPr>
              <w:t>Rejected</w:t>
            </w:r>
          </w:p>
        </w:tc>
        <w:tc>
          <w:tcPr>
            <w:tcW w:w="2170" w:type="dxa"/>
          </w:tcPr>
          <w:p w14:paraId="00206F36" w14:textId="77777777" w:rsidR="00533C3B" w:rsidRPr="00364D26" w:rsidRDefault="00533C3B" w:rsidP="004D4556">
            <w:pPr>
              <w:rPr>
                <w:lang w:val="en-GB"/>
              </w:rPr>
            </w:pPr>
            <w:r w:rsidRPr="00364D26">
              <w:rPr>
                <w:lang w:val="en-GB"/>
              </w:rPr>
              <w:t>Failed</w:t>
            </w:r>
          </w:p>
        </w:tc>
      </w:tr>
      <w:tr w:rsidR="00533C3B" w:rsidRPr="00364D26" w14:paraId="77EB38CB" w14:textId="77777777" w:rsidTr="0094188C">
        <w:trPr>
          <w:trHeight w:val="278"/>
        </w:trPr>
        <w:tc>
          <w:tcPr>
            <w:tcW w:w="5337" w:type="dxa"/>
          </w:tcPr>
          <w:p w14:paraId="64ABAA92" w14:textId="77777777" w:rsidR="00533C3B" w:rsidRPr="00364D26" w:rsidRDefault="00533C3B" w:rsidP="004D4556">
            <w:pPr>
              <w:rPr>
                <w:lang w:val="en-GB"/>
              </w:rPr>
            </w:pPr>
            <w:r w:rsidRPr="00364D26">
              <w:rPr>
                <w:lang w:val="en-GB"/>
              </w:rPr>
              <w:t>Invoice never arrived at ERP (due to connection errors)</w:t>
            </w:r>
          </w:p>
        </w:tc>
        <w:tc>
          <w:tcPr>
            <w:tcW w:w="1477" w:type="dxa"/>
          </w:tcPr>
          <w:p w14:paraId="28BB9143" w14:textId="77777777" w:rsidR="00533C3B" w:rsidRPr="00364D26" w:rsidRDefault="00533C3B" w:rsidP="004D4556">
            <w:pPr>
              <w:rPr>
                <w:lang w:val="en-GB"/>
              </w:rPr>
            </w:pPr>
            <w:r w:rsidRPr="00364D26">
              <w:rPr>
                <w:lang w:val="en-GB"/>
              </w:rPr>
              <w:t>Failed</w:t>
            </w:r>
          </w:p>
        </w:tc>
        <w:tc>
          <w:tcPr>
            <w:tcW w:w="2170" w:type="dxa"/>
          </w:tcPr>
          <w:p w14:paraId="3EC0723C" w14:textId="77777777" w:rsidR="00533C3B" w:rsidRPr="00364D26" w:rsidRDefault="00533C3B" w:rsidP="004D4556">
            <w:pPr>
              <w:rPr>
                <w:lang w:val="en-GB"/>
              </w:rPr>
            </w:pPr>
            <w:r w:rsidRPr="00364D26">
              <w:rPr>
                <w:lang w:val="en-GB"/>
              </w:rPr>
              <w:t>Failed</w:t>
            </w:r>
          </w:p>
        </w:tc>
      </w:tr>
    </w:tbl>
    <w:p w14:paraId="68869F68" w14:textId="77777777" w:rsidR="00533C3B" w:rsidRDefault="00533C3B" w:rsidP="00775313"/>
    <w:sectPr w:rsidR="00533C3B" w:rsidSect="00DB5259">
      <w:pgSz w:w="12240" w:h="15840"/>
      <w:pgMar w:top="144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FB9534" w14:textId="77777777" w:rsidR="001F7ECB" w:rsidRDefault="001F7ECB" w:rsidP="00DB5259">
      <w:r>
        <w:separator/>
      </w:r>
    </w:p>
  </w:endnote>
  <w:endnote w:type="continuationSeparator" w:id="0">
    <w:p w14:paraId="61226FCA" w14:textId="77777777" w:rsidR="001F7ECB" w:rsidRDefault="001F7ECB" w:rsidP="00DB5259">
      <w:r>
        <w:continuationSeparator/>
      </w:r>
    </w:p>
  </w:endnote>
  <w:endnote w:type="continuationNotice" w:id="1">
    <w:p w14:paraId="646C42D0" w14:textId="77777777" w:rsidR="001F7ECB" w:rsidRDefault="001F7E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76901023"/>
      <w:docPartObj>
        <w:docPartGallery w:val="Page Numbers (Bottom of Page)"/>
        <w:docPartUnique/>
      </w:docPartObj>
    </w:sdtPr>
    <w:sdtContent>
      <w:sdt>
        <w:sdtPr>
          <w:id w:val="-1769616900"/>
          <w:docPartObj>
            <w:docPartGallery w:val="Page Numbers (Top of Page)"/>
            <w:docPartUnique/>
          </w:docPartObj>
        </w:sdtPr>
        <w:sdtContent>
          <w:p w14:paraId="5267DC06" w14:textId="77777777" w:rsidR="000A2DDB" w:rsidRDefault="000A2DDB">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0A76C921" w14:textId="75D7F37D" w:rsidR="000A2DDB" w:rsidRPr="00260A75" w:rsidRDefault="000A2DDB">
    <w:pPr>
      <w:pStyle w:val="Footer"/>
      <w:rPr>
        <w:color w:val="000000" w:themeColor="text1"/>
      </w:rPr>
    </w:pPr>
    <w:r w:rsidRPr="00260A75">
      <w:rPr>
        <w:color w:val="000000" w:themeColor="text1"/>
      </w:rPr>
      <w:t>© 202</w:t>
    </w:r>
    <w:r w:rsidR="0078247B">
      <w:rPr>
        <w:color w:val="000000" w:themeColor="text1"/>
      </w:rPr>
      <w:t>3</w:t>
    </w:r>
    <w:r w:rsidRPr="00260A75">
      <w:rPr>
        <w:color w:val="000000" w:themeColor="text1"/>
      </w:rPr>
      <w:t xml:space="preserve"> SAP SE or an SAP affiliate company. All rights reserved</w:t>
    </w:r>
    <w:r w:rsidR="0078247B">
      <w:rPr>
        <w:color w:val="000000" w:themeColor="text1"/>
      </w:rPr>
      <w:t>.</w:t>
    </w:r>
    <w:r w:rsidR="0078247B">
      <w:rPr>
        <w:color w:val="000000" w:themeColor="text1"/>
      </w:rPr>
      <w:b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DA62A1" w14:textId="77777777" w:rsidR="001F7ECB" w:rsidRDefault="001F7ECB" w:rsidP="00DB5259">
      <w:r>
        <w:separator/>
      </w:r>
    </w:p>
  </w:footnote>
  <w:footnote w:type="continuationSeparator" w:id="0">
    <w:p w14:paraId="2548DDA2" w14:textId="77777777" w:rsidR="001F7ECB" w:rsidRDefault="001F7ECB" w:rsidP="00DB5259">
      <w:r>
        <w:continuationSeparator/>
      </w:r>
    </w:p>
  </w:footnote>
  <w:footnote w:type="continuationNotice" w:id="1">
    <w:p w14:paraId="6DF0A669" w14:textId="77777777" w:rsidR="001F7ECB" w:rsidRDefault="001F7EC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90"/>
    </w:tblGrid>
    <w:tr w:rsidR="000A2DDB" w:rsidRPr="00DB5259" w14:paraId="7A87B9E1" w14:textId="77777777" w:rsidTr="00DB5259">
      <w:tc>
        <w:tcPr>
          <w:tcW w:w="10790" w:type="dxa"/>
        </w:tcPr>
        <w:p w14:paraId="79F9ADA6" w14:textId="05BA631A" w:rsidR="000A2DDB" w:rsidRPr="00DB5259" w:rsidRDefault="000A2DDB">
          <w:pPr>
            <w:pStyle w:val="Header"/>
            <w:rPr>
              <w:color w:val="A6A6A6" w:themeColor="background1" w:themeShade="A6"/>
            </w:rPr>
          </w:pPr>
          <w:r w:rsidRPr="00260A75">
            <w:rPr>
              <w:color w:val="000000" w:themeColor="text1"/>
            </w:rPr>
            <w:t xml:space="preserve">SAP Ariba Supplier </w:t>
          </w:r>
          <w:r>
            <w:rPr>
              <w:color w:val="000000" w:themeColor="text1"/>
            </w:rPr>
            <w:t>Solution Blueprint</w:t>
          </w:r>
          <w:r w:rsidRPr="00260A75">
            <w:rPr>
              <w:color w:val="000000" w:themeColor="text1"/>
            </w:rPr>
            <w:t xml:space="preserve">                   </w:t>
          </w:r>
        </w:p>
      </w:tc>
    </w:tr>
  </w:tbl>
  <w:p w14:paraId="43F2E140" w14:textId="77777777" w:rsidR="000A2DDB" w:rsidRDefault="000A2D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333BA"/>
    <w:multiLevelType w:val="hybridMultilevel"/>
    <w:tmpl w:val="57828F56"/>
    <w:lvl w:ilvl="0" w:tplc="04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167E03D4"/>
    <w:multiLevelType w:val="hybridMultilevel"/>
    <w:tmpl w:val="0F9072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70605DE"/>
    <w:multiLevelType w:val="hybridMultilevel"/>
    <w:tmpl w:val="362A6D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3158B6"/>
    <w:multiLevelType w:val="hybridMultilevel"/>
    <w:tmpl w:val="FE30208E"/>
    <w:lvl w:ilvl="0" w:tplc="04090001">
      <w:start w:val="1"/>
      <w:numFmt w:val="bullet"/>
      <w:lvlText w:val=""/>
      <w:lvlJc w:val="left"/>
      <w:pPr>
        <w:ind w:left="1050" w:hanging="360"/>
      </w:pPr>
      <w:rPr>
        <w:rFonts w:ascii="Symbol" w:hAnsi="Symbol" w:hint="default"/>
      </w:rPr>
    </w:lvl>
    <w:lvl w:ilvl="1" w:tplc="10090003">
      <w:start w:val="1"/>
      <w:numFmt w:val="bullet"/>
      <w:lvlText w:val="o"/>
      <w:lvlJc w:val="left"/>
      <w:pPr>
        <w:ind w:left="1770" w:hanging="360"/>
      </w:pPr>
      <w:rPr>
        <w:rFonts w:ascii="Courier New" w:hAnsi="Courier New" w:cs="Courier New" w:hint="default"/>
      </w:rPr>
    </w:lvl>
    <w:lvl w:ilvl="2" w:tplc="10090005" w:tentative="1">
      <w:start w:val="1"/>
      <w:numFmt w:val="bullet"/>
      <w:lvlText w:val=""/>
      <w:lvlJc w:val="left"/>
      <w:pPr>
        <w:ind w:left="2490" w:hanging="360"/>
      </w:pPr>
      <w:rPr>
        <w:rFonts w:ascii="Wingdings" w:hAnsi="Wingdings" w:hint="default"/>
      </w:rPr>
    </w:lvl>
    <w:lvl w:ilvl="3" w:tplc="10090001" w:tentative="1">
      <w:start w:val="1"/>
      <w:numFmt w:val="bullet"/>
      <w:lvlText w:val=""/>
      <w:lvlJc w:val="left"/>
      <w:pPr>
        <w:ind w:left="3210" w:hanging="360"/>
      </w:pPr>
      <w:rPr>
        <w:rFonts w:ascii="Symbol" w:hAnsi="Symbol" w:hint="default"/>
      </w:rPr>
    </w:lvl>
    <w:lvl w:ilvl="4" w:tplc="10090003" w:tentative="1">
      <w:start w:val="1"/>
      <w:numFmt w:val="bullet"/>
      <w:lvlText w:val="o"/>
      <w:lvlJc w:val="left"/>
      <w:pPr>
        <w:ind w:left="3930" w:hanging="360"/>
      </w:pPr>
      <w:rPr>
        <w:rFonts w:ascii="Courier New" w:hAnsi="Courier New" w:cs="Courier New" w:hint="default"/>
      </w:rPr>
    </w:lvl>
    <w:lvl w:ilvl="5" w:tplc="10090005" w:tentative="1">
      <w:start w:val="1"/>
      <w:numFmt w:val="bullet"/>
      <w:lvlText w:val=""/>
      <w:lvlJc w:val="left"/>
      <w:pPr>
        <w:ind w:left="4650" w:hanging="360"/>
      </w:pPr>
      <w:rPr>
        <w:rFonts w:ascii="Wingdings" w:hAnsi="Wingdings" w:hint="default"/>
      </w:rPr>
    </w:lvl>
    <w:lvl w:ilvl="6" w:tplc="10090001" w:tentative="1">
      <w:start w:val="1"/>
      <w:numFmt w:val="bullet"/>
      <w:lvlText w:val=""/>
      <w:lvlJc w:val="left"/>
      <w:pPr>
        <w:ind w:left="5370" w:hanging="360"/>
      </w:pPr>
      <w:rPr>
        <w:rFonts w:ascii="Symbol" w:hAnsi="Symbol" w:hint="default"/>
      </w:rPr>
    </w:lvl>
    <w:lvl w:ilvl="7" w:tplc="10090003" w:tentative="1">
      <w:start w:val="1"/>
      <w:numFmt w:val="bullet"/>
      <w:lvlText w:val="o"/>
      <w:lvlJc w:val="left"/>
      <w:pPr>
        <w:ind w:left="6090" w:hanging="360"/>
      </w:pPr>
      <w:rPr>
        <w:rFonts w:ascii="Courier New" w:hAnsi="Courier New" w:cs="Courier New" w:hint="default"/>
      </w:rPr>
    </w:lvl>
    <w:lvl w:ilvl="8" w:tplc="10090005" w:tentative="1">
      <w:start w:val="1"/>
      <w:numFmt w:val="bullet"/>
      <w:lvlText w:val=""/>
      <w:lvlJc w:val="left"/>
      <w:pPr>
        <w:ind w:left="6810" w:hanging="360"/>
      </w:pPr>
      <w:rPr>
        <w:rFonts w:ascii="Wingdings" w:hAnsi="Wingdings" w:hint="default"/>
      </w:rPr>
    </w:lvl>
  </w:abstractNum>
  <w:abstractNum w:abstractNumId="4" w15:restartNumberingAfterBreak="0">
    <w:nsid w:val="2627660E"/>
    <w:multiLevelType w:val="hybridMultilevel"/>
    <w:tmpl w:val="47BC558C"/>
    <w:lvl w:ilvl="0" w:tplc="CFB2A01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505F1B"/>
    <w:multiLevelType w:val="hybridMultilevel"/>
    <w:tmpl w:val="BC8E04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ED13F4"/>
    <w:multiLevelType w:val="hybridMultilevel"/>
    <w:tmpl w:val="2F6A421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3DE0184"/>
    <w:multiLevelType w:val="hybridMultilevel"/>
    <w:tmpl w:val="801C5280"/>
    <w:lvl w:ilvl="0" w:tplc="FFFFFFF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361E6331"/>
    <w:multiLevelType w:val="hybridMultilevel"/>
    <w:tmpl w:val="73FC14E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15:restartNumberingAfterBreak="0">
    <w:nsid w:val="36A2213F"/>
    <w:multiLevelType w:val="hybridMultilevel"/>
    <w:tmpl w:val="3732E338"/>
    <w:lvl w:ilvl="0" w:tplc="04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37737DB7"/>
    <w:multiLevelType w:val="hybridMultilevel"/>
    <w:tmpl w:val="4DF887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80D7A56"/>
    <w:multiLevelType w:val="hybridMultilevel"/>
    <w:tmpl w:val="7EE45298"/>
    <w:lvl w:ilvl="0" w:tplc="1D386416">
      <w:start w:val="1"/>
      <w:numFmt w:val="decimal"/>
      <w:lvlText w:val="%1)"/>
      <w:lvlJc w:val="left"/>
      <w:pPr>
        <w:tabs>
          <w:tab w:val="num" w:pos="720"/>
        </w:tabs>
        <w:ind w:left="720" w:hanging="360"/>
      </w:pPr>
      <w:rPr>
        <w:rFonts w:hint="default"/>
        <w:b/>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D8C7741"/>
    <w:multiLevelType w:val="multilevel"/>
    <w:tmpl w:val="7706BC0C"/>
    <w:lvl w:ilvl="0">
      <w:start w:val="6"/>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3A378E1"/>
    <w:multiLevelType w:val="hybridMultilevel"/>
    <w:tmpl w:val="20908CEA"/>
    <w:lvl w:ilvl="0" w:tplc="04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15:restartNumberingAfterBreak="0">
    <w:nsid w:val="53F822C7"/>
    <w:multiLevelType w:val="hybridMultilevel"/>
    <w:tmpl w:val="A5A8B03C"/>
    <w:lvl w:ilvl="0" w:tplc="796A3836">
      <w:start w:val="1"/>
      <w:numFmt w:val="bullet"/>
      <w:lvlText w:val="•"/>
      <w:lvlJc w:val="left"/>
      <w:pPr>
        <w:tabs>
          <w:tab w:val="num" w:pos="720"/>
        </w:tabs>
        <w:ind w:left="720" w:hanging="360"/>
      </w:pPr>
      <w:rPr>
        <w:rFonts w:ascii="Arial" w:hAnsi="Arial" w:hint="default"/>
      </w:rPr>
    </w:lvl>
    <w:lvl w:ilvl="1" w:tplc="D8549116" w:tentative="1">
      <w:start w:val="1"/>
      <w:numFmt w:val="bullet"/>
      <w:lvlText w:val="•"/>
      <w:lvlJc w:val="left"/>
      <w:pPr>
        <w:tabs>
          <w:tab w:val="num" w:pos="1440"/>
        </w:tabs>
        <w:ind w:left="1440" w:hanging="360"/>
      </w:pPr>
      <w:rPr>
        <w:rFonts w:ascii="Arial" w:hAnsi="Arial" w:hint="default"/>
      </w:rPr>
    </w:lvl>
    <w:lvl w:ilvl="2" w:tplc="9A1A706E" w:tentative="1">
      <w:start w:val="1"/>
      <w:numFmt w:val="bullet"/>
      <w:lvlText w:val="•"/>
      <w:lvlJc w:val="left"/>
      <w:pPr>
        <w:tabs>
          <w:tab w:val="num" w:pos="2160"/>
        </w:tabs>
        <w:ind w:left="2160" w:hanging="360"/>
      </w:pPr>
      <w:rPr>
        <w:rFonts w:ascii="Arial" w:hAnsi="Arial" w:hint="default"/>
      </w:rPr>
    </w:lvl>
    <w:lvl w:ilvl="3" w:tplc="CFCE88DE" w:tentative="1">
      <w:start w:val="1"/>
      <w:numFmt w:val="bullet"/>
      <w:lvlText w:val="•"/>
      <w:lvlJc w:val="left"/>
      <w:pPr>
        <w:tabs>
          <w:tab w:val="num" w:pos="2880"/>
        </w:tabs>
        <w:ind w:left="2880" w:hanging="360"/>
      </w:pPr>
      <w:rPr>
        <w:rFonts w:ascii="Arial" w:hAnsi="Arial" w:hint="default"/>
      </w:rPr>
    </w:lvl>
    <w:lvl w:ilvl="4" w:tplc="23A6094E" w:tentative="1">
      <w:start w:val="1"/>
      <w:numFmt w:val="bullet"/>
      <w:lvlText w:val="•"/>
      <w:lvlJc w:val="left"/>
      <w:pPr>
        <w:tabs>
          <w:tab w:val="num" w:pos="3600"/>
        </w:tabs>
        <w:ind w:left="3600" w:hanging="360"/>
      </w:pPr>
      <w:rPr>
        <w:rFonts w:ascii="Arial" w:hAnsi="Arial" w:hint="default"/>
      </w:rPr>
    </w:lvl>
    <w:lvl w:ilvl="5" w:tplc="723019AA" w:tentative="1">
      <w:start w:val="1"/>
      <w:numFmt w:val="bullet"/>
      <w:lvlText w:val="•"/>
      <w:lvlJc w:val="left"/>
      <w:pPr>
        <w:tabs>
          <w:tab w:val="num" w:pos="4320"/>
        </w:tabs>
        <w:ind w:left="4320" w:hanging="360"/>
      </w:pPr>
      <w:rPr>
        <w:rFonts w:ascii="Arial" w:hAnsi="Arial" w:hint="default"/>
      </w:rPr>
    </w:lvl>
    <w:lvl w:ilvl="6" w:tplc="F4F01F58" w:tentative="1">
      <w:start w:val="1"/>
      <w:numFmt w:val="bullet"/>
      <w:lvlText w:val="•"/>
      <w:lvlJc w:val="left"/>
      <w:pPr>
        <w:tabs>
          <w:tab w:val="num" w:pos="5040"/>
        </w:tabs>
        <w:ind w:left="5040" w:hanging="360"/>
      </w:pPr>
      <w:rPr>
        <w:rFonts w:ascii="Arial" w:hAnsi="Arial" w:hint="default"/>
      </w:rPr>
    </w:lvl>
    <w:lvl w:ilvl="7" w:tplc="FC0C2440" w:tentative="1">
      <w:start w:val="1"/>
      <w:numFmt w:val="bullet"/>
      <w:lvlText w:val="•"/>
      <w:lvlJc w:val="left"/>
      <w:pPr>
        <w:tabs>
          <w:tab w:val="num" w:pos="5760"/>
        </w:tabs>
        <w:ind w:left="5760" w:hanging="360"/>
      </w:pPr>
      <w:rPr>
        <w:rFonts w:ascii="Arial" w:hAnsi="Arial" w:hint="default"/>
      </w:rPr>
    </w:lvl>
    <w:lvl w:ilvl="8" w:tplc="2A00A5D0"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544C33E7"/>
    <w:multiLevelType w:val="hybridMultilevel"/>
    <w:tmpl w:val="08981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5513F24"/>
    <w:multiLevelType w:val="hybridMultilevel"/>
    <w:tmpl w:val="CE701886"/>
    <w:lvl w:ilvl="0" w:tplc="6954583E">
      <w:start w:val="905"/>
      <w:numFmt w:val="bullet"/>
      <w:lvlText w:val=""/>
      <w:lvlJc w:val="left"/>
      <w:pPr>
        <w:ind w:left="720" w:hanging="360"/>
      </w:pPr>
      <w:rPr>
        <w:rFonts w:ascii="Symbol" w:eastAsiaTheme="minorHAnsi" w:hAnsi="Symbol"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15:restartNumberingAfterBreak="0">
    <w:nsid w:val="5D24766B"/>
    <w:multiLevelType w:val="hybridMultilevel"/>
    <w:tmpl w:val="D690DDC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15:restartNumberingAfterBreak="0">
    <w:nsid w:val="5EC73412"/>
    <w:multiLevelType w:val="hybridMultilevel"/>
    <w:tmpl w:val="04AA58FA"/>
    <w:lvl w:ilvl="0" w:tplc="C9429664">
      <w:start w:val="16"/>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F731557"/>
    <w:multiLevelType w:val="hybridMultilevel"/>
    <w:tmpl w:val="44A26C38"/>
    <w:lvl w:ilvl="0" w:tplc="BCDE0FA4">
      <w:start w:val="905"/>
      <w:numFmt w:val="bullet"/>
      <w:lvlText w:val=""/>
      <w:lvlJc w:val="left"/>
      <w:pPr>
        <w:ind w:left="720" w:hanging="360"/>
      </w:pPr>
      <w:rPr>
        <w:rFonts w:ascii="Symbol" w:eastAsiaTheme="minorHAnsi" w:hAnsi="Symbol" w:cstheme="minorBidi"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15:restartNumberingAfterBreak="0">
    <w:nsid w:val="67AB5D17"/>
    <w:multiLevelType w:val="multilevel"/>
    <w:tmpl w:val="525C0292"/>
    <w:styleLink w:val="Style3"/>
    <w:lvl w:ilvl="0">
      <w:start w:val="1"/>
      <w:numFmt w:val="bullet"/>
      <w:pStyle w:val="Bullet1"/>
      <w:lvlText w:val=""/>
      <w:lvlJc w:val="left"/>
      <w:pPr>
        <w:ind w:left="284" w:hanging="284"/>
      </w:pPr>
      <w:rPr>
        <w:rFonts w:ascii="Symbol" w:hAnsi="Symbol" w:hint="default"/>
        <w:color w:val="auto"/>
      </w:rPr>
    </w:lvl>
    <w:lvl w:ilvl="1">
      <w:start w:val="1"/>
      <w:numFmt w:val="bullet"/>
      <w:pStyle w:val="Bullet2"/>
      <w:lvlText w:val=""/>
      <w:lvlJc w:val="left"/>
      <w:pPr>
        <w:tabs>
          <w:tab w:val="num" w:pos="1985"/>
        </w:tabs>
        <w:ind w:left="567" w:hanging="283"/>
      </w:pPr>
      <w:rPr>
        <w:rFonts w:ascii="Symbol" w:hAnsi="Symbol" w:hint="default"/>
      </w:rPr>
    </w:lvl>
    <w:lvl w:ilvl="2">
      <w:start w:val="1"/>
      <w:numFmt w:val="bullet"/>
      <w:pStyle w:val="Bullet3"/>
      <w:lvlText w:val="o"/>
      <w:lvlJc w:val="left"/>
      <w:pPr>
        <w:ind w:left="0" w:firstLine="0"/>
      </w:pPr>
      <w:rPr>
        <w:rFonts w:ascii="Courier New" w:hAnsi="Courier New" w:hint="default"/>
      </w:rPr>
    </w:lvl>
    <w:lvl w:ilvl="3">
      <w:start w:val="1"/>
      <w:numFmt w:val="bullet"/>
      <w:lvlText w:val=""/>
      <w:lvlJc w:val="left"/>
      <w:pPr>
        <w:ind w:left="4865" w:hanging="360"/>
      </w:pPr>
      <w:rPr>
        <w:rFonts w:ascii="Symbol" w:hAnsi="Symbol" w:hint="default"/>
      </w:rPr>
    </w:lvl>
    <w:lvl w:ilvl="4">
      <w:start w:val="1"/>
      <w:numFmt w:val="bullet"/>
      <w:lvlText w:val="o"/>
      <w:lvlJc w:val="left"/>
      <w:pPr>
        <w:ind w:left="5585" w:hanging="360"/>
      </w:pPr>
      <w:rPr>
        <w:rFonts w:ascii="Courier New" w:hAnsi="Courier New" w:cs="Courier New" w:hint="default"/>
      </w:rPr>
    </w:lvl>
    <w:lvl w:ilvl="5">
      <w:start w:val="1"/>
      <w:numFmt w:val="bullet"/>
      <w:lvlText w:val=""/>
      <w:lvlJc w:val="left"/>
      <w:pPr>
        <w:ind w:left="6305" w:hanging="360"/>
      </w:pPr>
      <w:rPr>
        <w:rFonts w:ascii="Wingdings" w:hAnsi="Wingdings" w:hint="default"/>
      </w:rPr>
    </w:lvl>
    <w:lvl w:ilvl="6">
      <w:start w:val="1"/>
      <w:numFmt w:val="bullet"/>
      <w:lvlText w:val=""/>
      <w:lvlJc w:val="left"/>
      <w:pPr>
        <w:ind w:left="7025" w:hanging="360"/>
      </w:pPr>
      <w:rPr>
        <w:rFonts w:ascii="Symbol" w:hAnsi="Symbol" w:hint="default"/>
      </w:rPr>
    </w:lvl>
    <w:lvl w:ilvl="7">
      <w:start w:val="1"/>
      <w:numFmt w:val="bullet"/>
      <w:lvlText w:val="o"/>
      <w:lvlJc w:val="left"/>
      <w:pPr>
        <w:ind w:left="7745" w:hanging="360"/>
      </w:pPr>
      <w:rPr>
        <w:rFonts w:ascii="Courier New" w:hAnsi="Courier New" w:cs="Courier New" w:hint="default"/>
      </w:rPr>
    </w:lvl>
    <w:lvl w:ilvl="8">
      <w:start w:val="1"/>
      <w:numFmt w:val="bullet"/>
      <w:lvlText w:val=""/>
      <w:lvlJc w:val="left"/>
      <w:pPr>
        <w:ind w:left="8465" w:hanging="360"/>
      </w:pPr>
      <w:rPr>
        <w:rFonts w:ascii="Wingdings" w:hAnsi="Wingdings" w:hint="default"/>
      </w:rPr>
    </w:lvl>
  </w:abstractNum>
  <w:abstractNum w:abstractNumId="21" w15:restartNumberingAfterBreak="0">
    <w:nsid w:val="68D61B62"/>
    <w:multiLevelType w:val="multilevel"/>
    <w:tmpl w:val="D92CE6F2"/>
    <w:lvl w:ilvl="0">
      <w:start w:val="1"/>
      <w:numFmt w:val="decimal"/>
      <w:pStyle w:val="Heading1"/>
      <w:lvlText w:val="%1."/>
      <w:lvlJc w:val="left"/>
      <w:pPr>
        <w:ind w:left="360" w:hanging="360"/>
      </w:pPr>
    </w:lvl>
    <w:lvl w:ilvl="1">
      <w:start w:val="1"/>
      <w:numFmt w:val="decimal"/>
      <w:pStyle w:val="Heading2"/>
      <w:lvlText w:val="%1.%2."/>
      <w:lvlJc w:val="left"/>
      <w:pPr>
        <w:ind w:left="792" w:hanging="432"/>
      </w:pPr>
    </w:lvl>
    <w:lvl w:ilvl="2">
      <w:start w:val="1"/>
      <w:numFmt w:val="decimal"/>
      <w:pStyle w:val="Heading3"/>
      <w:lvlText w:val="%1.%2.%3."/>
      <w:lvlJc w:val="left"/>
      <w:pPr>
        <w:ind w:left="21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CF41F9F"/>
    <w:multiLevelType w:val="hybridMultilevel"/>
    <w:tmpl w:val="11A8ACCC"/>
    <w:lvl w:ilvl="0" w:tplc="D876DF6A">
      <w:start w:val="1"/>
      <w:numFmt w:val="bullet"/>
      <w:lvlText w:val=""/>
      <w:lvlJc w:val="left"/>
      <w:pPr>
        <w:ind w:left="720" w:hanging="360"/>
      </w:pPr>
      <w:rPr>
        <w:rFonts w:ascii="Wingdings" w:hAnsi="Wingdings" w:hint="default"/>
        <w:color w:val="44546A" w:themeColor="text2"/>
      </w:rPr>
    </w:lvl>
    <w:lvl w:ilvl="1" w:tplc="8C4A7AA6">
      <w:start w:val="1"/>
      <w:numFmt w:val="decimal"/>
      <w:lvlText w:val="%2."/>
      <w:lvlJc w:val="left"/>
      <w:pPr>
        <w:ind w:left="1440" w:hanging="360"/>
      </w:pPr>
      <w:rPr>
        <w:rFonts w:ascii="Arial" w:eastAsia="Calibri" w:hAnsi="Arial" w:cs="Arial"/>
      </w:rPr>
    </w:lvl>
    <w:lvl w:ilvl="2" w:tplc="04090005">
      <w:start w:val="1"/>
      <w:numFmt w:val="bullet"/>
      <w:lvlText w:val=""/>
      <w:lvlJc w:val="left"/>
      <w:pPr>
        <w:ind w:left="2160" w:hanging="360"/>
      </w:pPr>
      <w:rPr>
        <w:rFonts w:ascii="Wingdings" w:hAnsi="Wingdings" w:hint="default"/>
      </w:rPr>
    </w:lvl>
    <w:lvl w:ilvl="3" w:tplc="33E06852">
      <w:start w:val="1"/>
      <w:numFmt w:val="bullet"/>
      <w:lvlText w:val="-"/>
      <w:lvlJc w:val="left"/>
      <w:pPr>
        <w:ind w:left="2880" w:hanging="360"/>
      </w:pPr>
      <w:rPr>
        <w:rFonts w:ascii="Arial" w:eastAsiaTheme="minorHAnsi" w:hAnsi="Arial" w:cs="Aria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FFF6971"/>
    <w:multiLevelType w:val="hybridMultilevel"/>
    <w:tmpl w:val="E6365C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34272A7"/>
    <w:multiLevelType w:val="hybridMultilevel"/>
    <w:tmpl w:val="170C8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51168D3"/>
    <w:multiLevelType w:val="hybridMultilevel"/>
    <w:tmpl w:val="6504B1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792682E"/>
    <w:multiLevelType w:val="hybridMultilevel"/>
    <w:tmpl w:val="801C5280"/>
    <w:lvl w:ilvl="0" w:tplc="FFFFFFF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7" w15:restartNumberingAfterBreak="0">
    <w:nsid w:val="7EC82483"/>
    <w:multiLevelType w:val="hybridMultilevel"/>
    <w:tmpl w:val="47003B8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1883856981">
    <w:abstractNumId w:val="19"/>
  </w:num>
  <w:num w:numId="2" w16cid:durableId="1462578564">
    <w:abstractNumId w:val="16"/>
  </w:num>
  <w:num w:numId="3" w16cid:durableId="3678483">
    <w:abstractNumId w:val="18"/>
  </w:num>
  <w:num w:numId="4" w16cid:durableId="978726086">
    <w:abstractNumId w:val="20"/>
  </w:num>
  <w:num w:numId="5" w16cid:durableId="758987273">
    <w:abstractNumId w:val="20"/>
  </w:num>
  <w:num w:numId="6" w16cid:durableId="1294097531">
    <w:abstractNumId w:val="6"/>
  </w:num>
  <w:num w:numId="7" w16cid:durableId="1943688516">
    <w:abstractNumId w:val="11"/>
  </w:num>
  <w:num w:numId="8" w16cid:durableId="160318384">
    <w:abstractNumId w:val="23"/>
  </w:num>
  <w:num w:numId="9" w16cid:durableId="1598824973">
    <w:abstractNumId w:val="2"/>
  </w:num>
  <w:num w:numId="10" w16cid:durableId="120079172">
    <w:abstractNumId w:val="22"/>
  </w:num>
  <w:num w:numId="11" w16cid:durableId="1752969825">
    <w:abstractNumId w:val="0"/>
  </w:num>
  <w:num w:numId="12" w16cid:durableId="640354483">
    <w:abstractNumId w:val="9"/>
  </w:num>
  <w:num w:numId="13" w16cid:durableId="822159302">
    <w:abstractNumId w:val="8"/>
  </w:num>
  <w:num w:numId="14" w16cid:durableId="383600788">
    <w:abstractNumId w:val="27"/>
  </w:num>
  <w:num w:numId="15" w16cid:durableId="391848781">
    <w:abstractNumId w:val="17"/>
  </w:num>
  <w:num w:numId="16" w16cid:durableId="693070774">
    <w:abstractNumId w:val="12"/>
  </w:num>
  <w:num w:numId="17" w16cid:durableId="1025136473">
    <w:abstractNumId w:val="21"/>
  </w:num>
  <w:num w:numId="18" w16cid:durableId="3586251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08569423">
    <w:abstractNumId w:val="26"/>
  </w:num>
  <w:num w:numId="20" w16cid:durableId="394016823">
    <w:abstractNumId w:val="7"/>
  </w:num>
  <w:num w:numId="21" w16cid:durableId="660622585">
    <w:abstractNumId w:val="13"/>
  </w:num>
  <w:num w:numId="22" w16cid:durableId="1675453435">
    <w:abstractNumId w:val="3"/>
  </w:num>
  <w:num w:numId="23" w16cid:durableId="1100445406">
    <w:abstractNumId w:val="24"/>
  </w:num>
  <w:num w:numId="24" w16cid:durableId="1033457813">
    <w:abstractNumId w:val="15"/>
  </w:num>
  <w:num w:numId="25" w16cid:durableId="1230115498">
    <w:abstractNumId w:val="1"/>
  </w:num>
  <w:num w:numId="26" w16cid:durableId="1053624862">
    <w:abstractNumId w:val="5"/>
  </w:num>
  <w:num w:numId="27" w16cid:durableId="616638021">
    <w:abstractNumId w:val="10"/>
  </w:num>
  <w:num w:numId="28" w16cid:durableId="1626808209">
    <w:abstractNumId w:val="14"/>
  </w:num>
  <w:num w:numId="29" w16cid:durableId="1552109824">
    <w:abstractNumId w:val="4"/>
  </w:num>
  <w:num w:numId="30" w16cid:durableId="771324051">
    <w:abstractNumId w:val="2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5259"/>
    <w:rsid w:val="00000EE9"/>
    <w:rsid w:val="000076A7"/>
    <w:rsid w:val="00007F83"/>
    <w:rsid w:val="00011144"/>
    <w:rsid w:val="00012D8D"/>
    <w:rsid w:val="00012DC1"/>
    <w:rsid w:val="0002249E"/>
    <w:rsid w:val="00023E75"/>
    <w:rsid w:val="000306C5"/>
    <w:rsid w:val="00030F14"/>
    <w:rsid w:val="00031706"/>
    <w:rsid w:val="00034D57"/>
    <w:rsid w:val="00040438"/>
    <w:rsid w:val="00043150"/>
    <w:rsid w:val="000442D3"/>
    <w:rsid w:val="000450EF"/>
    <w:rsid w:val="00046499"/>
    <w:rsid w:val="00047843"/>
    <w:rsid w:val="00047D06"/>
    <w:rsid w:val="00050A9F"/>
    <w:rsid w:val="000556AC"/>
    <w:rsid w:val="00060211"/>
    <w:rsid w:val="00061DEA"/>
    <w:rsid w:val="000726E6"/>
    <w:rsid w:val="000747EC"/>
    <w:rsid w:val="00076A28"/>
    <w:rsid w:val="000815AB"/>
    <w:rsid w:val="00081BE7"/>
    <w:rsid w:val="00085AA9"/>
    <w:rsid w:val="0009488C"/>
    <w:rsid w:val="00094DC4"/>
    <w:rsid w:val="0009647E"/>
    <w:rsid w:val="000A2DDB"/>
    <w:rsid w:val="000A3320"/>
    <w:rsid w:val="000A3F81"/>
    <w:rsid w:val="000B07CB"/>
    <w:rsid w:val="000B2C3F"/>
    <w:rsid w:val="000C3751"/>
    <w:rsid w:val="000D6C36"/>
    <w:rsid w:val="000E2E91"/>
    <w:rsid w:val="000E45A4"/>
    <w:rsid w:val="000E6AD2"/>
    <w:rsid w:val="000F1B9D"/>
    <w:rsid w:val="000F2494"/>
    <w:rsid w:val="000F3497"/>
    <w:rsid w:val="000F4C10"/>
    <w:rsid w:val="000F4F56"/>
    <w:rsid w:val="000F555E"/>
    <w:rsid w:val="0010440B"/>
    <w:rsid w:val="00113671"/>
    <w:rsid w:val="001143A3"/>
    <w:rsid w:val="00121536"/>
    <w:rsid w:val="00122740"/>
    <w:rsid w:val="00123DD7"/>
    <w:rsid w:val="00126167"/>
    <w:rsid w:val="00127555"/>
    <w:rsid w:val="001338CD"/>
    <w:rsid w:val="001373B4"/>
    <w:rsid w:val="00137E34"/>
    <w:rsid w:val="00140281"/>
    <w:rsid w:val="00141931"/>
    <w:rsid w:val="00142267"/>
    <w:rsid w:val="00143AAB"/>
    <w:rsid w:val="00157C86"/>
    <w:rsid w:val="00162114"/>
    <w:rsid w:val="00165480"/>
    <w:rsid w:val="00165512"/>
    <w:rsid w:val="00171D0C"/>
    <w:rsid w:val="00172B3C"/>
    <w:rsid w:val="0018152E"/>
    <w:rsid w:val="00185074"/>
    <w:rsid w:val="00185AD0"/>
    <w:rsid w:val="00187AEA"/>
    <w:rsid w:val="00187FE0"/>
    <w:rsid w:val="00193146"/>
    <w:rsid w:val="001A0FE8"/>
    <w:rsid w:val="001A1C21"/>
    <w:rsid w:val="001A20DD"/>
    <w:rsid w:val="001A46B9"/>
    <w:rsid w:val="001B4163"/>
    <w:rsid w:val="001B595B"/>
    <w:rsid w:val="001B724D"/>
    <w:rsid w:val="001B7457"/>
    <w:rsid w:val="001C5EB7"/>
    <w:rsid w:val="001C65B1"/>
    <w:rsid w:val="001D1D51"/>
    <w:rsid w:val="001D2862"/>
    <w:rsid w:val="001D439B"/>
    <w:rsid w:val="001D73BE"/>
    <w:rsid w:val="001E0960"/>
    <w:rsid w:val="001E36C0"/>
    <w:rsid w:val="001E3DAD"/>
    <w:rsid w:val="001F0B23"/>
    <w:rsid w:val="001F2A41"/>
    <w:rsid w:val="001F3734"/>
    <w:rsid w:val="001F3820"/>
    <w:rsid w:val="001F7ECB"/>
    <w:rsid w:val="00200EA1"/>
    <w:rsid w:val="00204222"/>
    <w:rsid w:val="00206CBC"/>
    <w:rsid w:val="002136A1"/>
    <w:rsid w:val="00213E02"/>
    <w:rsid w:val="0022352C"/>
    <w:rsid w:val="00225ADF"/>
    <w:rsid w:val="002268D1"/>
    <w:rsid w:val="00231844"/>
    <w:rsid w:val="0023201D"/>
    <w:rsid w:val="00232DBE"/>
    <w:rsid w:val="00241256"/>
    <w:rsid w:val="00241475"/>
    <w:rsid w:val="00243E7D"/>
    <w:rsid w:val="002442AF"/>
    <w:rsid w:val="002474B0"/>
    <w:rsid w:val="00247D2B"/>
    <w:rsid w:val="00252BA8"/>
    <w:rsid w:val="002542F3"/>
    <w:rsid w:val="00254E71"/>
    <w:rsid w:val="00257892"/>
    <w:rsid w:val="00260A75"/>
    <w:rsid w:val="00262EFA"/>
    <w:rsid w:val="0026487C"/>
    <w:rsid w:val="00264FCD"/>
    <w:rsid w:val="002663A4"/>
    <w:rsid w:val="002665BA"/>
    <w:rsid w:val="002676CC"/>
    <w:rsid w:val="00270744"/>
    <w:rsid w:val="00270A22"/>
    <w:rsid w:val="0027230F"/>
    <w:rsid w:val="0027481B"/>
    <w:rsid w:val="00284C52"/>
    <w:rsid w:val="002879D5"/>
    <w:rsid w:val="00292EC6"/>
    <w:rsid w:val="00297B5F"/>
    <w:rsid w:val="002A023E"/>
    <w:rsid w:val="002A3945"/>
    <w:rsid w:val="002C4023"/>
    <w:rsid w:val="002C5DE2"/>
    <w:rsid w:val="002C7D29"/>
    <w:rsid w:val="002D085F"/>
    <w:rsid w:val="002D5CF5"/>
    <w:rsid w:val="002D673E"/>
    <w:rsid w:val="002E294B"/>
    <w:rsid w:val="002E2D37"/>
    <w:rsid w:val="002E3E52"/>
    <w:rsid w:val="002F0A88"/>
    <w:rsid w:val="002F2211"/>
    <w:rsid w:val="002F3B8D"/>
    <w:rsid w:val="002F482D"/>
    <w:rsid w:val="00300B78"/>
    <w:rsid w:val="003018BC"/>
    <w:rsid w:val="00303067"/>
    <w:rsid w:val="00306106"/>
    <w:rsid w:val="003150BE"/>
    <w:rsid w:val="003215D6"/>
    <w:rsid w:val="00321D36"/>
    <w:rsid w:val="0032290C"/>
    <w:rsid w:val="003254C0"/>
    <w:rsid w:val="003255DD"/>
    <w:rsid w:val="00326E09"/>
    <w:rsid w:val="00331037"/>
    <w:rsid w:val="003337F8"/>
    <w:rsid w:val="0033619A"/>
    <w:rsid w:val="00350038"/>
    <w:rsid w:val="00357875"/>
    <w:rsid w:val="00360BDD"/>
    <w:rsid w:val="00363979"/>
    <w:rsid w:val="00364B2D"/>
    <w:rsid w:val="0036512D"/>
    <w:rsid w:val="00374826"/>
    <w:rsid w:val="00377339"/>
    <w:rsid w:val="00377B03"/>
    <w:rsid w:val="0038141E"/>
    <w:rsid w:val="0038337B"/>
    <w:rsid w:val="003851D4"/>
    <w:rsid w:val="00392A0E"/>
    <w:rsid w:val="00393BA7"/>
    <w:rsid w:val="003B37BE"/>
    <w:rsid w:val="003B5C7A"/>
    <w:rsid w:val="003B6D04"/>
    <w:rsid w:val="003D12D1"/>
    <w:rsid w:val="003D4511"/>
    <w:rsid w:val="003D5182"/>
    <w:rsid w:val="003D7F0B"/>
    <w:rsid w:val="003E5048"/>
    <w:rsid w:val="003E5E79"/>
    <w:rsid w:val="003E62A9"/>
    <w:rsid w:val="003E70E9"/>
    <w:rsid w:val="003F212F"/>
    <w:rsid w:val="003F479C"/>
    <w:rsid w:val="003F5C8D"/>
    <w:rsid w:val="004017E3"/>
    <w:rsid w:val="0040315D"/>
    <w:rsid w:val="004043B7"/>
    <w:rsid w:val="00405021"/>
    <w:rsid w:val="00405ECB"/>
    <w:rsid w:val="004067B8"/>
    <w:rsid w:val="0040791D"/>
    <w:rsid w:val="00410DD6"/>
    <w:rsid w:val="00411395"/>
    <w:rsid w:val="00411A53"/>
    <w:rsid w:val="004149D6"/>
    <w:rsid w:val="00415091"/>
    <w:rsid w:val="004151C9"/>
    <w:rsid w:val="00422C93"/>
    <w:rsid w:val="00424BA5"/>
    <w:rsid w:val="00432729"/>
    <w:rsid w:val="004372E4"/>
    <w:rsid w:val="00440510"/>
    <w:rsid w:val="00441A8A"/>
    <w:rsid w:val="00445288"/>
    <w:rsid w:val="0044786C"/>
    <w:rsid w:val="004526A2"/>
    <w:rsid w:val="004575F9"/>
    <w:rsid w:val="00467871"/>
    <w:rsid w:val="004678D0"/>
    <w:rsid w:val="00473845"/>
    <w:rsid w:val="00473A21"/>
    <w:rsid w:val="00480174"/>
    <w:rsid w:val="00481612"/>
    <w:rsid w:val="004848BC"/>
    <w:rsid w:val="00484C90"/>
    <w:rsid w:val="00487F40"/>
    <w:rsid w:val="00493D7B"/>
    <w:rsid w:val="004A20D6"/>
    <w:rsid w:val="004B0D99"/>
    <w:rsid w:val="004B3EEC"/>
    <w:rsid w:val="004B4FB3"/>
    <w:rsid w:val="004B7CB7"/>
    <w:rsid w:val="004C3DDB"/>
    <w:rsid w:val="004C42A3"/>
    <w:rsid w:val="004C6F49"/>
    <w:rsid w:val="004D2087"/>
    <w:rsid w:val="004D4556"/>
    <w:rsid w:val="004D5C91"/>
    <w:rsid w:val="004E2F18"/>
    <w:rsid w:val="004E4DEB"/>
    <w:rsid w:val="004F1CE1"/>
    <w:rsid w:val="004F463B"/>
    <w:rsid w:val="0050459F"/>
    <w:rsid w:val="00505099"/>
    <w:rsid w:val="00506681"/>
    <w:rsid w:val="00507DE9"/>
    <w:rsid w:val="00514CE3"/>
    <w:rsid w:val="00515F02"/>
    <w:rsid w:val="00521239"/>
    <w:rsid w:val="00521A18"/>
    <w:rsid w:val="00522616"/>
    <w:rsid w:val="00523315"/>
    <w:rsid w:val="00524F73"/>
    <w:rsid w:val="00532110"/>
    <w:rsid w:val="00533C3B"/>
    <w:rsid w:val="00535276"/>
    <w:rsid w:val="005406E6"/>
    <w:rsid w:val="00541EE9"/>
    <w:rsid w:val="0054214F"/>
    <w:rsid w:val="00553245"/>
    <w:rsid w:val="00553439"/>
    <w:rsid w:val="005546E2"/>
    <w:rsid w:val="005556C7"/>
    <w:rsid w:val="00555EEA"/>
    <w:rsid w:val="00562719"/>
    <w:rsid w:val="00563A1A"/>
    <w:rsid w:val="00576AED"/>
    <w:rsid w:val="00576F26"/>
    <w:rsid w:val="00581542"/>
    <w:rsid w:val="00583A49"/>
    <w:rsid w:val="00586499"/>
    <w:rsid w:val="005A61C9"/>
    <w:rsid w:val="005A6B36"/>
    <w:rsid w:val="005A6DEB"/>
    <w:rsid w:val="005A77E2"/>
    <w:rsid w:val="005B2C79"/>
    <w:rsid w:val="005B7C15"/>
    <w:rsid w:val="005C2C5A"/>
    <w:rsid w:val="005C58FF"/>
    <w:rsid w:val="005C5C0E"/>
    <w:rsid w:val="005C5CA4"/>
    <w:rsid w:val="005D27AB"/>
    <w:rsid w:val="005D2C85"/>
    <w:rsid w:val="005E4963"/>
    <w:rsid w:val="005F7C62"/>
    <w:rsid w:val="005F7FEA"/>
    <w:rsid w:val="00601CBE"/>
    <w:rsid w:val="00603F0C"/>
    <w:rsid w:val="00605EB3"/>
    <w:rsid w:val="0061195F"/>
    <w:rsid w:val="00612FC6"/>
    <w:rsid w:val="00614BB7"/>
    <w:rsid w:val="00615B33"/>
    <w:rsid w:val="00616256"/>
    <w:rsid w:val="00620734"/>
    <w:rsid w:val="006217F9"/>
    <w:rsid w:val="00623422"/>
    <w:rsid w:val="00625110"/>
    <w:rsid w:val="00625B6E"/>
    <w:rsid w:val="00626E80"/>
    <w:rsid w:val="00641006"/>
    <w:rsid w:val="00644787"/>
    <w:rsid w:val="00645252"/>
    <w:rsid w:val="00645A05"/>
    <w:rsid w:val="00645AEA"/>
    <w:rsid w:val="00654074"/>
    <w:rsid w:val="00654FD6"/>
    <w:rsid w:val="006557ED"/>
    <w:rsid w:val="00673056"/>
    <w:rsid w:val="00674FB1"/>
    <w:rsid w:val="006756CD"/>
    <w:rsid w:val="00682633"/>
    <w:rsid w:val="00682DB2"/>
    <w:rsid w:val="00682DE0"/>
    <w:rsid w:val="00685323"/>
    <w:rsid w:val="00685946"/>
    <w:rsid w:val="006859C7"/>
    <w:rsid w:val="0069351F"/>
    <w:rsid w:val="0069702E"/>
    <w:rsid w:val="00697EAC"/>
    <w:rsid w:val="006A1404"/>
    <w:rsid w:val="006A214B"/>
    <w:rsid w:val="006A7EBF"/>
    <w:rsid w:val="006B24A8"/>
    <w:rsid w:val="006B3FAD"/>
    <w:rsid w:val="006B5932"/>
    <w:rsid w:val="006B6FC7"/>
    <w:rsid w:val="006B7F88"/>
    <w:rsid w:val="006C0C0D"/>
    <w:rsid w:val="006C13D4"/>
    <w:rsid w:val="006C2A3C"/>
    <w:rsid w:val="006C502D"/>
    <w:rsid w:val="006D3D74"/>
    <w:rsid w:val="006D5F59"/>
    <w:rsid w:val="006D648B"/>
    <w:rsid w:val="006D79F0"/>
    <w:rsid w:val="006E10C8"/>
    <w:rsid w:val="006E2475"/>
    <w:rsid w:val="006E3A10"/>
    <w:rsid w:val="006E71F7"/>
    <w:rsid w:val="006F0231"/>
    <w:rsid w:val="00700844"/>
    <w:rsid w:val="00703626"/>
    <w:rsid w:val="007036D3"/>
    <w:rsid w:val="007042A3"/>
    <w:rsid w:val="00706663"/>
    <w:rsid w:val="007116A3"/>
    <w:rsid w:val="0071280B"/>
    <w:rsid w:val="007129B3"/>
    <w:rsid w:val="00714EC1"/>
    <w:rsid w:val="0071587E"/>
    <w:rsid w:val="00721E25"/>
    <w:rsid w:val="007221D2"/>
    <w:rsid w:val="007225D5"/>
    <w:rsid w:val="00722EE2"/>
    <w:rsid w:val="00725338"/>
    <w:rsid w:val="007306F6"/>
    <w:rsid w:val="00731C5B"/>
    <w:rsid w:val="00741E2B"/>
    <w:rsid w:val="00747B19"/>
    <w:rsid w:val="00751BD9"/>
    <w:rsid w:val="00753889"/>
    <w:rsid w:val="00760F8E"/>
    <w:rsid w:val="0077094A"/>
    <w:rsid w:val="0077234B"/>
    <w:rsid w:val="00772DDA"/>
    <w:rsid w:val="00774D3A"/>
    <w:rsid w:val="00775313"/>
    <w:rsid w:val="007807B9"/>
    <w:rsid w:val="00781D56"/>
    <w:rsid w:val="0078247B"/>
    <w:rsid w:val="007854CB"/>
    <w:rsid w:val="00786F1D"/>
    <w:rsid w:val="0079258B"/>
    <w:rsid w:val="00792AFB"/>
    <w:rsid w:val="007A0E2D"/>
    <w:rsid w:val="007A4E0B"/>
    <w:rsid w:val="007A534E"/>
    <w:rsid w:val="007B27F5"/>
    <w:rsid w:val="007B3734"/>
    <w:rsid w:val="007B7269"/>
    <w:rsid w:val="007B7B23"/>
    <w:rsid w:val="007C36FB"/>
    <w:rsid w:val="007C3A65"/>
    <w:rsid w:val="007C4BB8"/>
    <w:rsid w:val="007C7EC5"/>
    <w:rsid w:val="007D41E1"/>
    <w:rsid w:val="007D6EDE"/>
    <w:rsid w:val="007D7683"/>
    <w:rsid w:val="007E0DFF"/>
    <w:rsid w:val="007E1FBF"/>
    <w:rsid w:val="007E28AE"/>
    <w:rsid w:val="007E4731"/>
    <w:rsid w:val="007E564D"/>
    <w:rsid w:val="007F2392"/>
    <w:rsid w:val="007F4628"/>
    <w:rsid w:val="007F72C1"/>
    <w:rsid w:val="00800E1A"/>
    <w:rsid w:val="008152DF"/>
    <w:rsid w:val="00817C21"/>
    <w:rsid w:val="00817FDB"/>
    <w:rsid w:val="008240BC"/>
    <w:rsid w:val="00824647"/>
    <w:rsid w:val="00827C0B"/>
    <w:rsid w:val="00831D46"/>
    <w:rsid w:val="00835349"/>
    <w:rsid w:val="0083561B"/>
    <w:rsid w:val="0083569A"/>
    <w:rsid w:val="00837102"/>
    <w:rsid w:val="008442A8"/>
    <w:rsid w:val="00845891"/>
    <w:rsid w:val="00846E83"/>
    <w:rsid w:val="00850179"/>
    <w:rsid w:val="00853AEF"/>
    <w:rsid w:val="00854F04"/>
    <w:rsid w:val="00855FF1"/>
    <w:rsid w:val="008560CF"/>
    <w:rsid w:val="00863B5C"/>
    <w:rsid w:val="008669C2"/>
    <w:rsid w:val="0087059D"/>
    <w:rsid w:val="00870C0B"/>
    <w:rsid w:val="00874B28"/>
    <w:rsid w:val="00875A18"/>
    <w:rsid w:val="00875F3E"/>
    <w:rsid w:val="008779CB"/>
    <w:rsid w:val="00884B75"/>
    <w:rsid w:val="00885D63"/>
    <w:rsid w:val="0089049B"/>
    <w:rsid w:val="008906AC"/>
    <w:rsid w:val="00892121"/>
    <w:rsid w:val="00893C62"/>
    <w:rsid w:val="00897FA5"/>
    <w:rsid w:val="008A76E2"/>
    <w:rsid w:val="008B5557"/>
    <w:rsid w:val="008B7B6F"/>
    <w:rsid w:val="008C1EE1"/>
    <w:rsid w:val="008C28C7"/>
    <w:rsid w:val="008C551B"/>
    <w:rsid w:val="008D17D6"/>
    <w:rsid w:val="008D2C84"/>
    <w:rsid w:val="008D7A59"/>
    <w:rsid w:val="008E514E"/>
    <w:rsid w:val="008F05F0"/>
    <w:rsid w:val="008F0895"/>
    <w:rsid w:val="008F2BF6"/>
    <w:rsid w:val="00903691"/>
    <w:rsid w:val="00904C0B"/>
    <w:rsid w:val="00913CAA"/>
    <w:rsid w:val="00914099"/>
    <w:rsid w:val="00915E68"/>
    <w:rsid w:val="00931C3F"/>
    <w:rsid w:val="00932036"/>
    <w:rsid w:val="0093341B"/>
    <w:rsid w:val="00934273"/>
    <w:rsid w:val="0093553B"/>
    <w:rsid w:val="0094188C"/>
    <w:rsid w:val="00943319"/>
    <w:rsid w:val="00944C69"/>
    <w:rsid w:val="009474E7"/>
    <w:rsid w:val="00950522"/>
    <w:rsid w:val="00951D45"/>
    <w:rsid w:val="00955B4E"/>
    <w:rsid w:val="009562AE"/>
    <w:rsid w:val="0095660A"/>
    <w:rsid w:val="00956A72"/>
    <w:rsid w:val="00960230"/>
    <w:rsid w:val="009726BA"/>
    <w:rsid w:val="0097488A"/>
    <w:rsid w:val="00975FFA"/>
    <w:rsid w:val="00981153"/>
    <w:rsid w:val="00981CD8"/>
    <w:rsid w:val="0098519F"/>
    <w:rsid w:val="00987582"/>
    <w:rsid w:val="009A340C"/>
    <w:rsid w:val="009B57D9"/>
    <w:rsid w:val="009B59EA"/>
    <w:rsid w:val="009D2502"/>
    <w:rsid w:val="009D3635"/>
    <w:rsid w:val="009E08DE"/>
    <w:rsid w:val="009F1058"/>
    <w:rsid w:val="009F1343"/>
    <w:rsid w:val="009F2828"/>
    <w:rsid w:val="00A06535"/>
    <w:rsid w:val="00A25BE0"/>
    <w:rsid w:val="00A35674"/>
    <w:rsid w:val="00A424B3"/>
    <w:rsid w:val="00A4402A"/>
    <w:rsid w:val="00A447DA"/>
    <w:rsid w:val="00A45373"/>
    <w:rsid w:val="00A51ACB"/>
    <w:rsid w:val="00A53739"/>
    <w:rsid w:val="00A53D7D"/>
    <w:rsid w:val="00A540A5"/>
    <w:rsid w:val="00A548A5"/>
    <w:rsid w:val="00A573C6"/>
    <w:rsid w:val="00A610AD"/>
    <w:rsid w:val="00A636BE"/>
    <w:rsid w:val="00A66A72"/>
    <w:rsid w:val="00A736AD"/>
    <w:rsid w:val="00A7432C"/>
    <w:rsid w:val="00A74511"/>
    <w:rsid w:val="00A74799"/>
    <w:rsid w:val="00A77CCB"/>
    <w:rsid w:val="00A8133B"/>
    <w:rsid w:val="00A82371"/>
    <w:rsid w:val="00A851D1"/>
    <w:rsid w:val="00A861D2"/>
    <w:rsid w:val="00A86A6C"/>
    <w:rsid w:val="00A8700E"/>
    <w:rsid w:val="00A9204E"/>
    <w:rsid w:val="00A93FA0"/>
    <w:rsid w:val="00A957B8"/>
    <w:rsid w:val="00AA1228"/>
    <w:rsid w:val="00AA3007"/>
    <w:rsid w:val="00AB29DA"/>
    <w:rsid w:val="00AB419D"/>
    <w:rsid w:val="00AC0146"/>
    <w:rsid w:val="00AC0323"/>
    <w:rsid w:val="00AC3372"/>
    <w:rsid w:val="00AC64EE"/>
    <w:rsid w:val="00AD1741"/>
    <w:rsid w:val="00AD1CE9"/>
    <w:rsid w:val="00AD4591"/>
    <w:rsid w:val="00AE1896"/>
    <w:rsid w:val="00AE49EF"/>
    <w:rsid w:val="00AE6038"/>
    <w:rsid w:val="00AE68BD"/>
    <w:rsid w:val="00AE708C"/>
    <w:rsid w:val="00AF0190"/>
    <w:rsid w:val="00AF1047"/>
    <w:rsid w:val="00AF6C66"/>
    <w:rsid w:val="00B0105F"/>
    <w:rsid w:val="00B01D08"/>
    <w:rsid w:val="00B046CD"/>
    <w:rsid w:val="00B16673"/>
    <w:rsid w:val="00B1777C"/>
    <w:rsid w:val="00B2026B"/>
    <w:rsid w:val="00B23D2A"/>
    <w:rsid w:val="00B243E8"/>
    <w:rsid w:val="00B312EA"/>
    <w:rsid w:val="00B3304C"/>
    <w:rsid w:val="00B3325B"/>
    <w:rsid w:val="00B35B0F"/>
    <w:rsid w:val="00B36D27"/>
    <w:rsid w:val="00B40BA0"/>
    <w:rsid w:val="00B40DEB"/>
    <w:rsid w:val="00B41C28"/>
    <w:rsid w:val="00B4551A"/>
    <w:rsid w:val="00B614C5"/>
    <w:rsid w:val="00B61838"/>
    <w:rsid w:val="00B6233F"/>
    <w:rsid w:val="00B623DB"/>
    <w:rsid w:val="00B630C7"/>
    <w:rsid w:val="00B633AF"/>
    <w:rsid w:val="00B636C3"/>
    <w:rsid w:val="00B7272F"/>
    <w:rsid w:val="00B74810"/>
    <w:rsid w:val="00B80770"/>
    <w:rsid w:val="00B8219E"/>
    <w:rsid w:val="00B83773"/>
    <w:rsid w:val="00B83D95"/>
    <w:rsid w:val="00B903D8"/>
    <w:rsid w:val="00B94961"/>
    <w:rsid w:val="00BA081A"/>
    <w:rsid w:val="00BA353C"/>
    <w:rsid w:val="00BA4730"/>
    <w:rsid w:val="00BB1C93"/>
    <w:rsid w:val="00BC0420"/>
    <w:rsid w:val="00BC6598"/>
    <w:rsid w:val="00BC67F5"/>
    <w:rsid w:val="00BD2235"/>
    <w:rsid w:val="00BE03F9"/>
    <w:rsid w:val="00BE03FD"/>
    <w:rsid w:val="00BE0DA0"/>
    <w:rsid w:val="00BE7A38"/>
    <w:rsid w:val="00BF3A93"/>
    <w:rsid w:val="00BF530E"/>
    <w:rsid w:val="00C1083D"/>
    <w:rsid w:val="00C11AC5"/>
    <w:rsid w:val="00C207BA"/>
    <w:rsid w:val="00C23E25"/>
    <w:rsid w:val="00C257B0"/>
    <w:rsid w:val="00C25D44"/>
    <w:rsid w:val="00C34BD3"/>
    <w:rsid w:val="00C41072"/>
    <w:rsid w:val="00C4112B"/>
    <w:rsid w:val="00C47C94"/>
    <w:rsid w:val="00C50738"/>
    <w:rsid w:val="00C50E7A"/>
    <w:rsid w:val="00C56BE7"/>
    <w:rsid w:val="00C70B85"/>
    <w:rsid w:val="00C7493F"/>
    <w:rsid w:val="00C7776E"/>
    <w:rsid w:val="00C8776B"/>
    <w:rsid w:val="00C903E5"/>
    <w:rsid w:val="00C95CF2"/>
    <w:rsid w:val="00C96AAE"/>
    <w:rsid w:val="00C96E68"/>
    <w:rsid w:val="00CA06B9"/>
    <w:rsid w:val="00CA0F7C"/>
    <w:rsid w:val="00CA5B75"/>
    <w:rsid w:val="00CA7F6E"/>
    <w:rsid w:val="00CB0F04"/>
    <w:rsid w:val="00CB3541"/>
    <w:rsid w:val="00CB7823"/>
    <w:rsid w:val="00CC0B80"/>
    <w:rsid w:val="00CC30A7"/>
    <w:rsid w:val="00CC37EF"/>
    <w:rsid w:val="00CC3A45"/>
    <w:rsid w:val="00CC7574"/>
    <w:rsid w:val="00CD1AD5"/>
    <w:rsid w:val="00CD373A"/>
    <w:rsid w:val="00CD427C"/>
    <w:rsid w:val="00CD52ED"/>
    <w:rsid w:val="00CD7005"/>
    <w:rsid w:val="00CD7616"/>
    <w:rsid w:val="00CE2432"/>
    <w:rsid w:val="00CF032D"/>
    <w:rsid w:val="00CF1E7D"/>
    <w:rsid w:val="00D0532A"/>
    <w:rsid w:val="00D06174"/>
    <w:rsid w:val="00D0622D"/>
    <w:rsid w:val="00D070DE"/>
    <w:rsid w:val="00D11EF0"/>
    <w:rsid w:val="00D13851"/>
    <w:rsid w:val="00D177E4"/>
    <w:rsid w:val="00D20459"/>
    <w:rsid w:val="00D30A0F"/>
    <w:rsid w:val="00D30FB4"/>
    <w:rsid w:val="00D3613C"/>
    <w:rsid w:val="00D37CC0"/>
    <w:rsid w:val="00D40ABD"/>
    <w:rsid w:val="00D4179B"/>
    <w:rsid w:val="00D4227E"/>
    <w:rsid w:val="00D47FFB"/>
    <w:rsid w:val="00D51A8B"/>
    <w:rsid w:val="00D526E1"/>
    <w:rsid w:val="00D52ACB"/>
    <w:rsid w:val="00D54B17"/>
    <w:rsid w:val="00D62845"/>
    <w:rsid w:val="00D7316D"/>
    <w:rsid w:val="00D773F3"/>
    <w:rsid w:val="00D800C1"/>
    <w:rsid w:val="00D833CE"/>
    <w:rsid w:val="00D858E6"/>
    <w:rsid w:val="00D86485"/>
    <w:rsid w:val="00D9016F"/>
    <w:rsid w:val="00D925B4"/>
    <w:rsid w:val="00D931F6"/>
    <w:rsid w:val="00DA06E3"/>
    <w:rsid w:val="00DA46F2"/>
    <w:rsid w:val="00DA5DBA"/>
    <w:rsid w:val="00DB0CED"/>
    <w:rsid w:val="00DB1E17"/>
    <w:rsid w:val="00DB5259"/>
    <w:rsid w:val="00DC01A4"/>
    <w:rsid w:val="00DC021E"/>
    <w:rsid w:val="00DC074A"/>
    <w:rsid w:val="00DC3AF2"/>
    <w:rsid w:val="00DD250C"/>
    <w:rsid w:val="00DD3103"/>
    <w:rsid w:val="00DD40AF"/>
    <w:rsid w:val="00DD4D4E"/>
    <w:rsid w:val="00DD57CD"/>
    <w:rsid w:val="00DE7149"/>
    <w:rsid w:val="00DF20AA"/>
    <w:rsid w:val="00DF53F3"/>
    <w:rsid w:val="00E01498"/>
    <w:rsid w:val="00E1429F"/>
    <w:rsid w:val="00E1585A"/>
    <w:rsid w:val="00E17E2A"/>
    <w:rsid w:val="00E21D8A"/>
    <w:rsid w:val="00E2314B"/>
    <w:rsid w:val="00E23F3A"/>
    <w:rsid w:val="00E300BC"/>
    <w:rsid w:val="00E33799"/>
    <w:rsid w:val="00E33F9E"/>
    <w:rsid w:val="00E43746"/>
    <w:rsid w:val="00E449E5"/>
    <w:rsid w:val="00E4628A"/>
    <w:rsid w:val="00E503B0"/>
    <w:rsid w:val="00E5059F"/>
    <w:rsid w:val="00E519AE"/>
    <w:rsid w:val="00E52B94"/>
    <w:rsid w:val="00E549CE"/>
    <w:rsid w:val="00E57E36"/>
    <w:rsid w:val="00E57E57"/>
    <w:rsid w:val="00E6189F"/>
    <w:rsid w:val="00E661E5"/>
    <w:rsid w:val="00E71E83"/>
    <w:rsid w:val="00E73F22"/>
    <w:rsid w:val="00E7403A"/>
    <w:rsid w:val="00E74CCD"/>
    <w:rsid w:val="00E77D4B"/>
    <w:rsid w:val="00E80B43"/>
    <w:rsid w:val="00E94DEE"/>
    <w:rsid w:val="00EA0089"/>
    <w:rsid w:val="00EA0CB4"/>
    <w:rsid w:val="00EA4506"/>
    <w:rsid w:val="00EB1B84"/>
    <w:rsid w:val="00EB69BA"/>
    <w:rsid w:val="00EB7CC9"/>
    <w:rsid w:val="00EC34E2"/>
    <w:rsid w:val="00ED14AC"/>
    <w:rsid w:val="00ED17DF"/>
    <w:rsid w:val="00ED493D"/>
    <w:rsid w:val="00EE369A"/>
    <w:rsid w:val="00EE3A17"/>
    <w:rsid w:val="00EE659A"/>
    <w:rsid w:val="00EF082E"/>
    <w:rsid w:val="00EF107D"/>
    <w:rsid w:val="00EF1DF5"/>
    <w:rsid w:val="00EF1E84"/>
    <w:rsid w:val="00EF3C80"/>
    <w:rsid w:val="00F0173E"/>
    <w:rsid w:val="00F05857"/>
    <w:rsid w:val="00F075F0"/>
    <w:rsid w:val="00F13A55"/>
    <w:rsid w:val="00F1722B"/>
    <w:rsid w:val="00F17819"/>
    <w:rsid w:val="00F319A4"/>
    <w:rsid w:val="00F3446D"/>
    <w:rsid w:val="00F3563C"/>
    <w:rsid w:val="00F4025B"/>
    <w:rsid w:val="00F42B25"/>
    <w:rsid w:val="00F436D4"/>
    <w:rsid w:val="00F43C1E"/>
    <w:rsid w:val="00F53594"/>
    <w:rsid w:val="00F536D1"/>
    <w:rsid w:val="00F53E36"/>
    <w:rsid w:val="00F53FC2"/>
    <w:rsid w:val="00F614AD"/>
    <w:rsid w:val="00F61745"/>
    <w:rsid w:val="00F63551"/>
    <w:rsid w:val="00F65594"/>
    <w:rsid w:val="00F66FAF"/>
    <w:rsid w:val="00F700B6"/>
    <w:rsid w:val="00F70665"/>
    <w:rsid w:val="00F710DA"/>
    <w:rsid w:val="00F811BE"/>
    <w:rsid w:val="00F8529B"/>
    <w:rsid w:val="00F85DA2"/>
    <w:rsid w:val="00F877F9"/>
    <w:rsid w:val="00F878E8"/>
    <w:rsid w:val="00F90BA2"/>
    <w:rsid w:val="00F9205E"/>
    <w:rsid w:val="00F948FC"/>
    <w:rsid w:val="00F9498B"/>
    <w:rsid w:val="00F94D7F"/>
    <w:rsid w:val="00F952EF"/>
    <w:rsid w:val="00F9595B"/>
    <w:rsid w:val="00F95E46"/>
    <w:rsid w:val="00F97C2C"/>
    <w:rsid w:val="00FA2CEA"/>
    <w:rsid w:val="00FA4C16"/>
    <w:rsid w:val="00FB6BAE"/>
    <w:rsid w:val="00FC0C83"/>
    <w:rsid w:val="00FC6258"/>
    <w:rsid w:val="00FC708B"/>
    <w:rsid w:val="00FD0F26"/>
    <w:rsid w:val="00FE68DD"/>
    <w:rsid w:val="00FF1830"/>
    <w:rsid w:val="00FF18DF"/>
    <w:rsid w:val="00FF6702"/>
    <w:rsid w:val="09F7B0B3"/>
    <w:rsid w:val="0C45EFA0"/>
    <w:rsid w:val="0F061C9A"/>
    <w:rsid w:val="15AB4906"/>
    <w:rsid w:val="1987F088"/>
    <w:rsid w:val="1A8ED1F1"/>
    <w:rsid w:val="1BE49D87"/>
    <w:rsid w:val="24A92E9F"/>
    <w:rsid w:val="376FDEA7"/>
    <w:rsid w:val="39A30042"/>
    <w:rsid w:val="3CFE0321"/>
    <w:rsid w:val="40AD8D59"/>
    <w:rsid w:val="4385D111"/>
    <w:rsid w:val="4CEE7F1B"/>
    <w:rsid w:val="4DA99FD6"/>
    <w:rsid w:val="582CE698"/>
    <w:rsid w:val="5840E654"/>
    <w:rsid w:val="59CEB97A"/>
    <w:rsid w:val="64854D15"/>
    <w:rsid w:val="676010A9"/>
    <w:rsid w:val="6A407AF0"/>
    <w:rsid w:val="6ACE19DF"/>
    <w:rsid w:val="79672968"/>
    <w:rsid w:val="7A63A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42A7E1"/>
  <w15:chartTrackingRefBased/>
  <w15:docId w15:val="{860C5DC9-DABB-427A-9070-443D4F469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B75"/>
  </w:style>
  <w:style w:type="paragraph" w:styleId="Heading1">
    <w:name w:val="heading 1"/>
    <w:basedOn w:val="ListParagraph"/>
    <w:next w:val="Normal"/>
    <w:link w:val="Heading1Char"/>
    <w:uiPriority w:val="9"/>
    <w:qFormat/>
    <w:rsid w:val="00DC021E"/>
    <w:pPr>
      <w:numPr>
        <w:numId w:val="17"/>
      </w:numPr>
      <w:outlineLvl w:val="0"/>
    </w:pPr>
    <w:rPr>
      <w:b/>
      <w:sz w:val="32"/>
      <w:szCs w:val="32"/>
    </w:rPr>
  </w:style>
  <w:style w:type="paragraph" w:styleId="Heading2">
    <w:name w:val="heading 2"/>
    <w:basedOn w:val="Heading1"/>
    <w:next w:val="Normal"/>
    <w:link w:val="Heading2Char"/>
    <w:uiPriority w:val="9"/>
    <w:unhideWhenUsed/>
    <w:qFormat/>
    <w:rsid w:val="00BE03FD"/>
    <w:pPr>
      <w:numPr>
        <w:ilvl w:val="1"/>
      </w:numPr>
      <w:ind w:left="900" w:hanging="522"/>
      <w:outlineLvl w:val="1"/>
    </w:pPr>
    <w:rPr>
      <w:sz w:val="28"/>
      <w:szCs w:val="28"/>
    </w:rPr>
  </w:style>
  <w:style w:type="paragraph" w:styleId="Heading3">
    <w:name w:val="heading 3"/>
    <w:basedOn w:val="Heading2"/>
    <w:next w:val="Normal"/>
    <w:link w:val="Heading3Char"/>
    <w:uiPriority w:val="9"/>
    <w:unhideWhenUsed/>
    <w:qFormat/>
    <w:rsid w:val="00011144"/>
    <w:pPr>
      <w:numPr>
        <w:ilvl w:val="2"/>
      </w:numPr>
      <w:ind w:left="1350" w:hanging="594"/>
      <w:outlineLvl w:val="2"/>
    </w:pPr>
  </w:style>
  <w:style w:type="paragraph" w:styleId="Heading4">
    <w:name w:val="heading 4"/>
    <w:basedOn w:val="Normal"/>
    <w:next w:val="Normal"/>
    <w:link w:val="Heading4Char"/>
    <w:uiPriority w:val="9"/>
    <w:unhideWhenUsed/>
    <w:qFormat/>
    <w:rsid w:val="007B27F5"/>
    <w:pPr>
      <w:keepNext/>
      <w:keepLines/>
      <w:spacing w:before="40"/>
      <w:outlineLvl w:val="3"/>
    </w:pPr>
    <w:rPr>
      <w:rFonts w:asciiTheme="majorHAnsi" w:eastAsiaTheme="majorEastAsia" w:hAnsiTheme="majorHAnsi" w:cstheme="majorBidi"/>
      <w:b/>
      <w:iCs/>
    </w:rPr>
  </w:style>
  <w:style w:type="paragraph" w:styleId="Heading5">
    <w:name w:val="heading 5"/>
    <w:basedOn w:val="Normal"/>
    <w:next w:val="Normal"/>
    <w:link w:val="Heading5Char"/>
    <w:uiPriority w:val="9"/>
    <w:unhideWhenUsed/>
    <w:qFormat/>
    <w:rsid w:val="006D3D74"/>
    <w:pPr>
      <w:keepNext/>
      <w:keepLines/>
      <w:spacing w:before="40"/>
      <w:outlineLvl w:val="4"/>
    </w:pPr>
    <w:rPr>
      <w:rFonts w:asciiTheme="majorHAnsi" w:eastAsiaTheme="majorEastAsia" w:hAnsiTheme="majorHAnsi" w:cstheme="majorBidi"/>
      <w:color w:val="1F4E79" w:themeColor="accent1" w:themeShade="80"/>
    </w:rPr>
  </w:style>
  <w:style w:type="paragraph" w:styleId="Heading6">
    <w:name w:val="heading 6"/>
    <w:basedOn w:val="Normal"/>
    <w:next w:val="Normal"/>
    <w:link w:val="Heading6Char"/>
    <w:uiPriority w:val="9"/>
    <w:unhideWhenUsed/>
    <w:qFormat/>
    <w:rsid w:val="006D3D74"/>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6D3D74"/>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6D3D74"/>
    <w:pPr>
      <w:keepNext/>
      <w:keepLines/>
      <w:spacing w:before="4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unhideWhenUsed/>
    <w:qFormat/>
    <w:rsid w:val="006D3D74"/>
    <w:pPr>
      <w:keepNext/>
      <w:keepLines/>
      <w:spacing w:before="4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021E"/>
    <w:rPr>
      <w:b/>
      <w:sz w:val="32"/>
      <w:szCs w:val="32"/>
    </w:rPr>
  </w:style>
  <w:style w:type="character" w:customStyle="1" w:styleId="Heading2Char">
    <w:name w:val="Heading 2 Char"/>
    <w:basedOn w:val="DefaultParagraphFont"/>
    <w:link w:val="Heading2"/>
    <w:uiPriority w:val="9"/>
    <w:rsid w:val="00BE03FD"/>
    <w:rPr>
      <w:b/>
      <w:sz w:val="28"/>
      <w:szCs w:val="28"/>
    </w:rPr>
  </w:style>
  <w:style w:type="character" w:customStyle="1" w:styleId="Heading3Char">
    <w:name w:val="Heading 3 Char"/>
    <w:basedOn w:val="DefaultParagraphFont"/>
    <w:link w:val="Heading3"/>
    <w:uiPriority w:val="9"/>
    <w:rsid w:val="00011144"/>
    <w:rPr>
      <w:b/>
      <w:sz w:val="28"/>
      <w:szCs w:val="28"/>
    </w:rPr>
  </w:style>
  <w:style w:type="character" w:customStyle="1" w:styleId="Heading4Char">
    <w:name w:val="Heading 4 Char"/>
    <w:basedOn w:val="DefaultParagraphFont"/>
    <w:link w:val="Heading4"/>
    <w:uiPriority w:val="9"/>
    <w:rsid w:val="007B27F5"/>
    <w:rPr>
      <w:rFonts w:asciiTheme="majorHAnsi" w:eastAsiaTheme="majorEastAsia" w:hAnsiTheme="majorHAnsi" w:cstheme="majorBidi"/>
      <w:b/>
      <w:iCs/>
    </w:rPr>
  </w:style>
  <w:style w:type="character" w:customStyle="1" w:styleId="Heading5Char">
    <w:name w:val="Heading 5 Char"/>
    <w:basedOn w:val="DefaultParagraphFont"/>
    <w:link w:val="Heading5"/>
    <w:uiPriority w:val="9"/>
    <w:rsid w:val="006D3D74"/>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45252"/>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rsid w:val="00645252"/>
    <w:rPr>
      <w:rFonts w:asciiTheme="majorHAnsi" w:eastAsiaTheme="majorEastAsia" w:hAnsiTheme="majorHAnsi" w:cstheme="majorBidi"/>
      <w:i/>
      <w:iCs/>
      <w:color w:val="272727" w:themeColor="text1" w:themeTint="D8"/>
      <w:szCs w:val="21"/>
    </w:rPr>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sid w:val="00645252"/>
    <w:rPr>
      <w:i/>
      <w:iCs/>
      <w:color w:val="1F4E79" w:themeColor="accent1" w:themeShade="80"/>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qFormat/>
    <w:rsid w:val="00645252"/>
    <w:pPr>
      <w:pBdr>
        <w:top w:val="single" w:sz="4" w:space="10" w:color="1F4E79" w:themeColor="accent1" w:themeShade="80"/>
        <w:bottom w:val="single" w:sz="4" w:space="10" w:color="1F4E79" w:themeColor="accent1" w:themeShade="80"/>
      </w:pBdr>
      <w:spacing w:before="360" w:after="360"/>
      <w:ind w:left="864" w:right="864"/>
      <w:jc w:val="center"/>
    </w:pPr>
    <w:rPr>
      <w:i/>
      <w:iCs/>
      <w:color w:val="1F4E79" w:themeColor="accent1" w:themeShade="80"/>
    </w:rPr>
  </w:style>
  <w:style w:type="character" w:customStyle="1" w:styleId="IntenseQuoteChar">
    <w:name w:val="Intense Quote Char"/>
    <w:basedOn w:val="DefaultParagraphFont"/>
    <w:link w:val="IntenseQuote"/>
    <w:uiPriority w:val="30"/>
    <w:rsid w:val="00645252"/>
    <w:rPr>
      <w:i/>
      <w:iCs/>
      <w:color w:val="1F4E79" w:themeColor="accent1" w:themeShade="80"/>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sid w:val="00645252"/>
    <w:rPr>
      <w:b/>
      <w:bCs/>
      <w:caps w:val="0"/>
      <w:smallCaps/>
      <w:color w:val="1F4E79" w:themeColor="accent1" w:themeShade="80"/>
      <w:spacing w:val="5"/>
    </w:rPr>
  </w:style>
  <w:style w:type="character" w:styleId="BookTitle">
    <w:name w:val="Book Title"/>
    <w:basedOn w:val="DefaultParagraphFont"/>
    <w:uiPriority w:val="33"/>
    <w:qFormat/>
    <w:rPr>
      <w:b/>
      <w:bCs/>
      <w:i/>
      <w:iCs/>
      <w:spacing w:val="5"/>
    </w:rPr>
  </w:style>
  <w:style w:type="character" w:styleId="Hyperlink">
    <w:name w:val="Hyperlink"/>
    <w:basedOn w:val="DefaultParagraphFont"/>
    <w:uiPriority w:val="99"/>
    <w:unhideWhenUsed/>
    <w:rsid w:val="00645252"/>
    <w:rPr>
      <w:color w:val="1F4E79" w:themeColor="accent1" w:themeShade="80"/>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rsid w:val="00645252"/>
    <w:pPr>
      <w:spacing w:after="200"/>
    </w:pPr>
    <w:rPr>
      <w:i/>
      <w:iCs/>
      <w:color w:val="44546A" w:themeColor="text2"/>
      <w:szCs w:val="18"/>
    </w:rPr>
  </w:style>
  <w:style w:type="paragraph" w:styleId="BalloonText">
    <w:name w:val="Balloon Text"/>
    <w:basedOn w:val="Normal"/>
    <w:link w:val="BalloonTextChar"/>
    <w:uiPriority w:val="99"/>
    <w:semiHidden/>
    <w:unhideWhenUsed/>
    <w:rsid w:val="00645252"/>
    <w:rPr>
      <w:rFonts w:ascii="Segoe UI" w:hAnsi="Segoe UI" w:cs="Segoe UI"/>
      <w:szCs w:val="18"/>
    </w:rPr>
  </w:style>
  <w:style w:type="character" w:customStyle="1" w:styleId="BalloonTextChar">
    <w:name w:val="Balloon Text Char"/>
    <w:basedOn w:val="DefaultParagraphFont"/>
    <w:link w:val="BalloonText"/>
    <w:uiPriority w:val="99"/>
    <w:semiHidden/>
    <w:rsid w:val="00645252"/>
    <w:rPr>
      <w:rFonts w:ascii="Segoe UI" w:hAnsi="Segoe UI" w:cs="Segoe UI"/>
      <w:szCs w:val="18"/>
    </w:rPr>
  </w:style>
  <w:style w:type="paragraph" w:styleId="BlockText">
    <w:name w:val="Block Text"/>
    <w:basedOn w:val="Normal"/>
    <w:uiPriority w:val="99"/>
    <w:semiHidden/>
    <w:unhideWhenUsed/>
    <w:rsid w:val="00645252"/>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1F4E79" w:themeColor="accent1" w:themeShade="80"/>
    </w:rPr>
  </w:style>
  <w:style w:type="paragraph" w:styleId="BodyText3">
    <w:name w:val="Body Text 3"/>
    <w:basedOn w:val="Normal"/>
    <w:link w:val="BodyText3Char"/>
    <w:uiPriority w:val="99"/>
    <w:semiHidden/>
    <w:unhideWhenUsed/>
    <w:rsid w:val="00645252"/>
    <w:pPr>
      <w:spacing w:after="120"/>
    </w:pPr>
    <w:rPr>
      <w:szCs w:val="16"/>
    </w:rPr>
  </w:style>
  <w:style w:type="character" w:customStyle="1" w:styleId="BodyText3Char">
    <w:name w:val="Body Text 3 Char"/>
    <w:basedOn w:val="DefaultParagraphFont"/>
    <w:link w:val="BodyText3"/>
    <w:uiPriority w:val="99"/>
    <w:semiHidden/>
    <w:rsid w:val="00645252"/>
    <w:rPr>
      <w:szCs w:val="16"/>
    </w:rPr>
  </w:style>
  <w:style w:type="paragraph" w:styleId="BodyTextIndent3">
    <w:name w:val="Body Text Indent 3"/>
    <w:basedOn w:val="Normal"/>
    <w:link w:val="BodyTextIndent3Char"/>
    <w:uiPriority w:val="99"/>
    <w:semiHidden/>
    <w:unhideWhenUsed/>
    <w:rsid w:val="00645252"/>
    <w:pPr>
      <w:spacing w:after="120"/>
      <w:ind w:left="360"/>
    </w:pPr>
    <w:rPr>
      <w:szCs w:val="16"/>
    </w:rPr>
  </w:style>
  <w:style w:type="character" w:customStyle="1" w:styleId="BodyTextIndent3Char">
    <w:name w:val="Body Text Indent 3 Char"/>
    <w:basedOn w:val="DefaultParagraphFont"/>
    <w:link w:val="BodyTextIndent3"/>
    <w:uiPriority w:val="99"/>
    <w:semiHidden/>
    <w:rsid w:val="00645252"/>
    <w:rPr>
      <w:szCs w:val="16"/>
    </w:rPr>
  </w:style>
  <w:style w:type="character" w:styleId="CommentReference">
    <w:name w:val="annotation reference"/>
    <w:basedOn w:val="DefaultParagraphFont"/>
    <w:uiPriority w:val="99"/>
    <w:semiHidden/>
    <w:unhideWhenUsed/>
    <w:rsid w:val="00645252"/>
    <w:rPr>
      <w:sz w:val="22"/>
      <w:szCs w:val="16"/>
    </w:rPr>
  </w:style>
  <w:style w:type="paragraph" w:styleId="CommentText">
    <w:name w:val="annotation text"/>
    <w:basedOn w:val="Normal"/>
    <w:link w:val="CommentTextChar"/>
    <w:uiPriority w:val="99"/>
    <w:semiHidden/>
    <w:unhideWhenUsed/>
    <w:rsid w:val="00645252"/>
    <w:rPr>
      <w:szCs w:val="20"/>
    </w:rPr>
  </w:style>
  <w:style w:type="character" w:customStyle="1" w:styleId="CommentTextChar">
    <w:name w:val="Comment Text Char"/>
    <w:basedOn w:val="DefaultParagraphFont"/>
    <w:link w:val="CommentText"/>
    <w:uiPriority w:val="99"/>
    <w:semiHidden/>
    <w:rsid w:val="00645252"/>
    <w:rPr>
      <w:szCs w:val="20"/>
    </w:rPr>
  </w:style>
  <w:style w:type="paragraph" w:styleId="CommentSubject">
    <w:name w:val="annotation subject"/>
    <w:basedOn w:val="CommentText"/>
    <w:next w:val="CommentText"/>
    <w:link w:val="CommentSubjectChar"/>
    <w:uiPriority w:val="99"/>
    <w:semiHidden/>
    <w:unhideWhenUsed/>
    <w:rsid w:val="00645252"/>
    <w:rPr>
      <w:b/>
      <w:bCs/>
    </w:rPr>
  </w:style>
  <w:style w:type="character" w:customStyle="1" w:styleId="CommentSubjectChar">
    <w:name w:val="Comment Subject Char"/>
    <w:basedOn w:val="CommentTextChar"/>
    <w:link w:val="CommentSubject"/>
    <w:uiPriority w:val="99"/>
    <w:semiHidden/>
    <w:rsid w:val="00645252"/>
    <w:rPr>
      <w:b/>
      <w:bCs/>
      <w:szCs w:val="20"/>
    </w:rPr>
  </w:style>
  <w:style w:type="paragraph" w:styleId="DocumentMap">
    <w:name w:val="Document Map"/>
    <w:basedOn w:val="Normal"/>
    <w:link w:val="DocumentMapChar"/>
    <w:uiPriority w:val="99"/>
    <w:semiHidden/>
    <w:unhideWhenUsed/>
    <w:rsid w:val="00645252"/>
    <w:rPr>
      <w:rFonts w:ascii="Segoe UI" w:hAnsi="Segoe UI" w:cs="Segoe UI"/>
      <w:szCs w:val="16"/>
    </w:rPr>
  </w:style>
  <w:style w:type="character" w:customStyle="1" w:styleId="DocumentMapChar">
    <w:name w:val="Document Map Char"/>
    <w:basedOn w:val="DefaultParagraphFont"/>
    <w:link w:val="DocumentMap"/>
    <w:uiPriority w:val="99"/>
    <w:semiHidden/>
    <w:rsid w:val="00645252"/>
    <w:rPr>
      <w:rFonts w:ascii="Segoe UI" w:hAnsi="Segoe UI" w:cs="Segoe UI"/>
      <w:szCs w:val="16"/>
    </w:rPr>
  </w:style>
  <w:style w:type="paragraph" w:styleId="EndnoteText">
    <w:name w:val="endnote text"/>
    <w:basedOn w:val="Normal"/>
    <w:link w:val="EndnoteTextChar"/>
    <w:uiPriority w:val="99"/>
    <w:semiHidden/>
    <w:unhideWhenUsed/>
    <w:rsid w:val="00645252"/>
    <w:rPr>
      <w:szCs w:val="20"/>
    </w:rPr>
  </w:style>
  <w:style w:type="character" w:customStyle="1" w:styleId="EndnoteTextChar">
    <w:name w:val="Endnote Text Char"/>
    <w:basedOn w:val="DefaultParagraphFont"/>
    <w:link w:val="EndnoteText"/>
    <w:uiPriority w:val="99"/>
    <w:semiHidden/>
    <w:rsid w:val="00645252"/>
    <w:rPr>
      <w:szCs w:val="20"/>
    </w:rPr>
  </w:style>
  <w:style w:type="paragraph" w:styleId="EnvelopeReturn">
    <w:name w:val="envelope return"/>
    <w:basedOn w:val="Normal"/>
    <w:uiPriority w:val="99"/>
    <w:semiHidden/>
    <w:unhideWhenUsed/>
    <w:rsid w:val="00645252"/>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645252"/>
    <w:rPr>
      <w:szCs w:val="20"/>
    </w:rPr>
  </w:style>
  <w:style w:type="character" w:customStyle="1" w:styleId="FootnoteTextChar">
    <w:name w:val="Footnote Text Char"/>
    <w:basedOn w:val="DefaultParagraphFont"/>
    <w:link w:val="FootnoteText"/>
    <w:uiPriority w:val="99"/>
    <w:semiHidden/>
    <w:rsid w:val="00645252"/>
    <w:rPr>
      <w:szCs w:val="20"/>
    </w:rPr>
  </w:style>
  <w:style w:type="character" w:styleId="HTMLCode">
    <w:name w:val="HTML Code"/>
    <w:basedOn w:val="DefaultParagraphFont"/>
    <w:uiPriority w:val="99"/>
    <w:semiHidden/>
    <w:unhideWhenUsed/>
    <w:rsid w:val="00645252"/>
    <w:rPr>
      <w:rFonts w:ascii="Consolas" w:hAnsi="Consolas"/>
      <w:sz w:val="22"/>
      <w:szCs w:val="20"/>
    </w:rPr>
  </w:style>
  <w:style w:type="character" w:styleId="HTMLKeyboard">
    <w:name w:val="HTML Keyboard"/>
    <w:basedOn w:val="DefaultParagraphFont"/>
    <w:uiPriority w:val="99"/>
    <w:semiHidden/>
    <w:unhideWhenUsed/>
    <w:rsid w:val="00645252"/>
    <w:rPr>
      <w:rFonts w:ascii="Consolas" w:hAnsi="Consolas"/>
      <w:sz w:val="22"/>
      <w:szCs w:val="20"/>
    </w:rPr>
  </w:style>
  <w:style w:type="paragraph" w:styleId="HTMLPreformatted">
    <w:name w:val="HTML Preformatted"/>
    <w:basedOn w:val="Normal"/>
    <w:link w:val="HTMLPreformattedChar"/>
    <w:uiPriority w:val="99"/>
    <w:semiHidden/>
    <w:unhideWhenUsed/>
    <w:rsid w:val="00645252"/>
    <w:rPr>
      <w:rFonts w:ascii="Consolas" w:hAnsi="Consolas"/>
      <w:szCs w:val="20"/>
    </w:rPr>
  </w:style>
  <w:style w:type="character" w:customStyle="1" w:styleId="HTMLPreformattedChar">
    <w:name w:val="HTML Preformatted Char"/>
    <w:basedOn w:val="DefaultParagraphFont"/>
    <w:link w:val="HTMLPreformatted"/>
    <w:uiPriority w:val="99"/>
    <w:semiHidden/>
    <w:rsid w:val="00645252"/>
    <w:rPr>
      <w:rFonts w:ascii="Consolas" w:hAnsi="Consolas"/>
      <w:szCs w:val="20"/>
    </w:rPr>
  </w:style>
  <w:style w:type="character" w:styleId="HTMLTypewriter">
    <w:name w:val="HTML Typewriter"/>
    <w:basedOn w:val="DefaultParagraphFont"/>
    <w:uiPriority w:val="99"/>
    <w:semiHidden/>
    <w:unhideWhenUsed/>
    <w:rsid w:val="00645252"/>
    <w:rPr>
      <w:rFonts w:ascii="Consolas" w:hAnsi="Consolas"/>
      <w:sz w:val="22"/>
      <w:szCs w:val="20"/>
    </w:rPr>
  </w:style>
  <w:style w:type="paragraph" w:styleId="MacroText">
    <w:name w:val="macro"/>
    <w:link w:val="MacroTextChar"/>
    <w:uiPriority w:val="99"/>
    <w:semiHidden/>
    <w:unhideWhenUsed/>
    <w:rsid w:val="00645252"/>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character" w:customStyle="1" w:styleId="MacroTextChar">
    <w:name w:val="Macro Text Char"/>
    <w:basedOn w:val="DefaultParagraphFont"/>
    <w:link w:val="MacroText"/>
    <w:uiPriority w:val="99"/>
    <w:semiHidden/>
    <w:rsid w:val="00645252"/>
    <w:rPr>
      <w:rFonts w:ascii="Consolas" w:hAnsi="Consolas"/>
      <w:szCs w:val="20"/>
    </w:rPr>
  </w:style>
  <w:style w:type="paragraph" w:styleId="PlainText">
    <w:name w:val="Plain Text"/>
    <w:basedOn w:val="Normal"/>
    <w:link w:val="PlainTextChar"/>
    <w:uiPriority w:val="99"/>
    <w:semiHidden/>
    <w:unhideWhenUsed/>
    <w:rsid w:val="00645252"/>
    <w:rPr>
      <w:rFonts w:ascii="Consolas" w:hAnsi="Consolas"/>
      <w:szCs w:val="21"/>
    </w:rPr>
  </w:style>
  <w:style w:type="character" w:customStyle="1" w:styleId="PlainTextChar">
    <w:name w:val="Plain Text Char"/>
    <w:basedOn w:val="DefaultParagraphFont"/>
    <w:link w:val="PlainText"/>
    <w:uiPriority w:val="99"/>
    <w:semiHidden/>
    <w:rsid w:val="00645252"/>
    <w:rPr>
      <w:rFonts w:ascii="Consolas" w:hAnsi="Consolas"/>
      <w:szCs w:val="21"/>
    </w:rPr>
  </w:style>
  <w:style w:type="character" w:styleId="PlaceholderText">
    <w:name w:val="Placeholder Text"/>
    <w:basedOn w:val="DefaultParagraphFont"/>
    <w:uiPriority w:val="99"/>
    <w:semiHidden/>
    <w:rsid w:val="00645252"/>
    <w:rPr>
      <w:color w:val="3B3838" w:themeColor="background2" w:themeShade="40"/>
    </w:rPr>
  </w:style>
  <w:style w:type="paragraph" w:styleId="Header">
    <w:name w:val="header"/>
    <w:basedOn w:val="Normal"/>
    <w:link w:val="HeaderChar"/>
    <w:uiPriority w:val="99"/>
    <w:unhideWhenUsed/>
    <w:rsid w:val="006D3D74"/>
  </w:style>
  <w:style w:type="character" w:customStyle="1" w:styleId="HeaderChar">
    <w:name w:val="Header Char"/>
    <w:basedOn w:val="DefaultParagraphFont"/>
    <w:link w:val="Header"/>
    <w:uiPriority w:val="99"/>
    <w:rsid w:val="006D3D74"/>
  </w:style>
  <w:style w:type="paragraph" w:styleId="Footer">
    <w:name w:val="footer"/>
    <w:basedOn w:val="Normal"/>
    <w:link w:val="FooterChar"/>
    <w:uiPriority w:val="99"/>
    <w:unhideWhenUsed/>
    <w:rsid w:val="006D3D74"/>
  </w:style>
  <w:style w:type="character" w:customStyle="1" w:styleId="FooterChar">
    <w:name w:val="Footer Char"/>
    <w:basedOn w:val="DefaultParagraphFont"/>
    <w:link w:val="Footer"/>
    <w:uiPriority w:val="99"/>
    <w:rsid w:val="006D3D74"/>
  </w:style>
  <w:style w:type="paragraph" w:styleId="TOC9">
    <w:name w:val="toc 9"/>
    <w:basedOn w:val="Normal"/>
    <w:next w:val="Normal"/>
    <w:autoRedefine/>
    <w:uiPriority w:val="39"/>
    <w:semiHidden/>
    <w:unhideWhenUsed/>
    <w:rsid w:val="0083569A"/>
    <w:pPr>
      <w:spacing w:after="120"/>
      <w:ind w:left="1757"/>
    </w:pPr>
  </w:style>
  <w:style w:type="table" w:styleId="TableGrid">
    <w:name w:val="Table Grid"/>
    <w:basedOn w:val="TableNormal"/>
    <w:uiPriority w:val="39"/>
    <w:rsid w:val="00DB52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0556AC"/>
    <w:pPr>
      <w:keepNext/>
      <w:keepLines/>
      <w:spacing w:before="240" w:line="259" w:lineRule="auto"/>
      <w:outlineLvl w:val="9"/>
    </w:pPr>
    <w:rPr>
      <w:rFonts w:asciiTheme="majorHAnsi" w:eastAsiaTheme="majorEastAsia" w:hAnsiTheme="majorHAnsi" w:cstheme="majorBidi"/>
      <w:b w:val="0"/>
      <w:color w:val="2E74B5" w:themeColor="accent1" w:themeShade="BF"/>
    </w:rPr>
  </w:style>
  <w:style w:type="paragraph" w:styleId="TOC1">
    <w:name w:val="toc 1"/>
    <w:basedOn w:val="Normal"/>
    <w:next w:val="Normal"/>
    <w:autoRedefine/>
    <w:uiPriority w:val="39"/>
    <w:unhideWhenUsed/>
    <w:rsid w:val="000556AC"/>
    <w:pPr>
      <w:spacing w:after="100"/>
    </w:pPr>
  </w:style>
  <w:style w:type="paragraph" w:styleId="TOC2">
    <w:name w:val="toc 2"/>
    <w:basedOn w:val="Normal"/>
    <w:next w:val="Normal"/>
    <w:autoRedefine/>
    <w:uiPriority w:val="39"/>
    <w:unhideWhenUsed/>
    <w:rsid w:val="000556AC"/>
    <w:pPr>
      <w:spacing w:after="100"/>
      <w:ind w:left="220"/>
    </w:pPr>
  </w:style>
  <w:style w:type="paragraph" w:styleId="TOC3">
    <w:name w:val="toc 3"/>
    <w:basedOn w:val="Normal"/>
    <w:next w:val="Normal"/>
    <w:autoRedefine/>
    <w:uiPriority w:val="39"/>
    <w:unhideWhenUsed/>
    <w:rsid w:val="000556AC"/>
    <w:pPr>
      <w:spacing w:after="100"/>
      <w:ind w:left="440"/>
    </w:pPr>
  </w:style>
  <w:style w:type="paragraph" w:styleId="ListParagraph">
    <w:name w:val="List Paragraph"/>
    <w:basedOn w:val="Normal"/>
    <w:uiPriority w:val="34"/>
    <w:unhideWhenUsed/>
    <w:qFormat/>
    <w:rsid w:val="00B1777C"/>
    <w:pPr>
      <w:ind w:left="720"/>
      <w:contextualSpacing/>
    </w:pPr>
  </w:style>
  <w:style w:type="paragraph" w:styleId="NormalWeb">
    <w:name w:val="Normal (Web)"/>
    <w:basedOn w:val="Normal"/>
    <w:uiPriority w:val="99"/>
    <w:semiHidden/>
    <w:unhideWhenUsed/>
    <w:rsid w:val="00D0622D"/>
    <w:pPr>
      <w:spacing w:before="100" w:beforeAutospacing="1" w:after="100" w:afterAutospacing="1"/>
    </w:pPr>
    <w:rPr>
      <w:rFonts w:ascii="Times New Roman" w:eastAsia="Times New Roman" w:hAnsi="Times New Roman" w:cs="Times New Roman"/>
      <w:sz w:val="24"/>
      <w:szCs w:val="24"/>
      <w:lang w:val="en-CA" w:eastAsia="en-CA"/>
    </w:rPr>
  </w:style>
  <w:style w:type="table" w:styleId="GridTable4">
    <w:name w:val="Grid Table 4"/>
    <w:basedOn w:val="TableNormal"/>
    <w:uiPriority w:val="49"/>
    <w:rsid w:val="00A06535"/>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5Dark-Accent4">
    <w:name w:val="Grid Table 5 Dark Accent 4"/>
    <w:basedOn w:val="TableNormal"/>
    <w:uiPriority w:val="50"/>
    <w:rsid w:val="00424BA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ridTable5Dark-Accent6">
    <w:name w:val="Grid Table 5 Dark Accent 6"/>
    <w:basedOn w:val="TableNormal"/>
    <w:uiPriority w:val="50"/>
    <w:rsid w:val="0012755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5Dark-Accent5">
    <w:name w:val="Grid Table 5 Dark Accent 5"/>
    <w:basedOn w:val="TableNormal"/>
    <w:uiPriority w:val="50"/>
    <w:rsid w:val="0012755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GridTable3-Accent6">
    <w:name w:val="Grid Table 3 Accent 6"/>
    <w:basedOn w:val="TableNormal"/>
    <w:uiPriority w:val="48"/>
    <w:rsid w:val="002E294B"/>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ridTable3-Accent5">
    <w:name w:val="Grid Table 3 Accent 5"/>
    <w:basedOn w:val="TableNormal"/>
    <w:uiPriority w:val="48"/>
    <w:rsid w:val="00A636BE"/>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GridTable3">
    <w:name w:val="Grid Table 3"/>
    <w:basedOn w:val="TableWeb1"/>
    <w:uiPriority w:val="48"/>
    <w:rsid w:val="006B6FC7"/>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cPr>
      <w:shd w:val="clear" w:color="auto" w:fill="auto"/>
    </w:tcPr>
    <w:tblStylePr w:type="firstRow">
      <w:rPr>
        <w:b/>
        <w:bCs/>
        <w:color w:val="auto"/>
      </w:rPr>
      <w:tblPr/>
      <w:tcPr>
        <w:tcBorders>
          <w:top w:val="nil"/>
          <w:left w:val="nil"/>
          <w:right w:val="nil"/>
          <w:insideH w:val="nil"/>
          <w:insideV w:val="nil"/>
          <w:tl2br w:val="none" w:sz="0" w:space="0" w:color="auto"/>
          <w:tr2bl w:val="none" w:sz="0" w:space="0" w:color="auto"/>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paragraph" w:customStyle="1" w:styleId="Bullet1">
    <w:name w:val="Bullet_1"/>
    <w:basedOn w:val="ListParagraph"/>
    <w:qFormat/>
    <w:rsid w:val="00DA06E3"/>
    <w:pPr>
      <w:numPr>
        <w:numId w:val="4"/>
      </w:numPr>
      <w:tabs>
        <w:tab w:val="left" w:pos="284"/>
        <w:tab w:val="left" w:pos="567"/>
        <w:tab w:val="left" w:pos="851"/>
      </w:tabs>
      <w:spacing w:before="20"/>
      <w:contextualSpacing w:val="0"/>
    </w:pPr>
    <w:rPr>
      <w:rFonts w:ascii="Arial" w:eastAsia="Calibri" w:hAnsi="Arial" w:cs="Times New Roman"/>
      <w:sz w:val="20"/>
    </w:rPr>
  </w:style>
  <w:style w:type="paragraph" w:customStyle="1" w:styleId="Bullet2">
    <w:name w:val="Bullet_2"/>
    <w:basedOn w:val="ListParagraph"/>
    <w:qFormat/>
    <w:rsid w:val="00DA06E3"/>
    <w:pPr>
      <w:numPr>
        <w:ilvl w:val="1"/>
        <w:numId w:val="4"/>
      </w:numPr>
      <w:tabs>
        <w:tab w:val="left" w:pos="284"/>
        <w:tab w:val="left" w:pos="567"/>
        <w:tab w:val="left" w:pos="851"/>
      </w:tabs>
      <w:spacing w:before="20"/>
      <w:ind w:left="568" w:hanging="284"/>
      <w:contextualSpacing w:val="0"/>
    </w:pPr>
    <w:rPr>
      <w:rFonts w:ascii="Arial" w:eastAsia="Calibri" w:hAnsi="Arial" w:cs="Times New Roman"/>
      <w:sz w:val="20"/>
    </w:rPr>
  </w:style>
  <w:style w:type="paragraph" w:customStyle="1" w:styleId="Bullet3">
    <w:name w:val="Bullet_3"/>
    <w:basedOn w:val="ListParagraph"/>
    <w:qFormat/>
    <w:rsid w:val="00DA06E3"/>
    <w:pPr>
      <w:numPr>
        <w:ilvl w:val="2"/>
        <w:numId w:val="4"/>
      </w:numPr>
      <w:tabs>
        <w:tab w:val="left" w:pos="284"/>
        <w:tab w:val="left" w:pos="567"/>
        <w:tab w:val="left" w:pos="851"/>
      </w:tabs>
      <w:spacing w:before="20"/>
      <w:ind w:left="851" w:hanging="284"/>
      <w:contextualSpacing w:val="0"/>
    </w:pPr>
    <w:rPr>
      <w:rFonts w:ascii="Arial" w:eastAsia="Calibri" w:hAnsi="Arial" w:cs="Times New Roman"/>
      <w:sz w:val="20"/>
    </w:rPr>
  </w:style>
  <w:style w:type="numbering" w:customStyle="1" w:styleId="Style3">
    <w:name w:val="Style3"/>
    <w:uiPriority w:val="99"/>
    <w:rsid w:val="00DA06E3"/>
    <w:pPr>
      <w:numPr>
        <w:numId w:val="4"/>
      </w:numPr>
    </w:pPr>
  </w:style>
  <w:style w:type="paragraph" w:customStyle="1" w:styleId="BodyCopy">
    <w:name w:val="BodyCopy"/>
    <w:basedOn w:val="Normal"/>
    <w:link w:val="BodyCopyChar"/>
    <w:qFormat/>
    <w:rsid w:val="00BF3A93"/>
    <w:pPr>
      <w:spacing w:before="120"/>
    </w:pPr>
    <w:rPr>
      <w:rFonts w:ascii="Arial" w:eastAsia="Calibri" w:hAnsi="Arial" w:cs="Times New Roman"/>
      <w:sz w:val="20"/>
    </w:rPr>
  </w:style>
  <w:style w:type="character" w:customStyle="1" w:styleId="BodyCopyChar">
    <w:name w:val="BodyCopy Char"/>
    <w:basedOn w:val="DefaultParagraphFont"/>
    <w:link w:val="BodyCopy"/>
    <w:rsid w:val="00BF3A93"/>
    <w:rPr>
      <w:rFonts w:ascii="Arial" w:eastAsia="Calibri" w:hAnsi="Arial" w:cs="Times New Roman"/>
      <w:sz w:val="20"/>
    </w:rPr>
  </w:style>
  <w:style w:type="character" w:styleId="FootnoteReference">
    <w:name w:val="footnote reference"/>
    <w:basedOn w:val="DefaultParagraphFont"/>
    <w:uiPriority w:val="99"/>
    <w:semiHidden/>
    <w:unhideWhenUsed/>
    <w:rsid w:val="00F0173E"/>
    <w:rPr>
      <w:vertAlign w:val="superscript"/>
    </w:rPr>
  </w:style>
  <w:style w:type="character" w:styleId="UnresolvedMention">
    <w:name w:val="Unresolved Mention"/>
    <w:basedOn w:val="DefaultParagraphFont"/>
    <w:uiPriority w:val="99"/>
    <w:semiHidden/>
    <w:unhideWhenUsed/>
    <w:rsid w:val="00CB7823"/>
    <w:rPr>
      <w:color w:val="605E5C"/>
      <w:shd w:val="clear" w:color="auto" w:fill="E1DFDD"/>
    </w:rPr>
  </w:style>
  <w:style w:type="paragraph" w:customStyle="1" w:styleId="paragraph">
    <w:name w:val="paragraph"/>
    <w:basedOn w:val="Normal"/>
    <w:rsid w:val="00FA4C16"/>
    <w:rPr>
      <w:rFonts w:ascii="Times New Roman" w:eastAsia="Times New Roman" w:hAnsi="Times New Roman" w:cs="Times New Roman"/>
      <w:sz w:val="24"/>
      <w:szCs w:val="24"/>
      <w:lang w:val="en-CA" w:eastAsia="en-CA"/>
    </w:rPr>
  </w:style>
  <w:style w:type="character" w:customStyle="1" w:styleId="spellingerror">
    <w:name w:val="spellingerror"/>
    <w:basedOn w:val="DefaultParagraphFont"/>
    <w:rsid w:val="00FA4C16"/>
  </w:style>
  <w:style w:type="character" w:customStyle="1" w:styleId="contextualspellingandgrammarerror">
    <w:name w:val="contextualspellingandgrammarerror"/>
    <w:basedOn w:val="DefaultParagraphFont"/>
    <w:rsid w:val="00FA4C16"/>
  </w:style>
  <w:style w:type="character" w:customStyle="1" w:styleId="normaltextrun1">
    <w:name w:val="normaltextrun1"/>
    <w:basedOn w:val="DefaultParagraphFont"/>
    <w:rsid w:val="00FA4C16"/>
  </w:style>
  <w:style w:type="character" w:customStyle="1" w:styleId="eop">
    <w:name w:val="eop"/>
    <w:basedOn w:val="DefaultParagraphFont"/>
    <w:rsid w:val="00FA4C16"/>
  </w:style>
  <w:style w:type="character" w:customStyle="1" w:styleId="scxw218711202">
    <w:name w:val="scxw218711202"/>
    <w:basedOn w:val="DefaultParagraphFont"/>
    <w:rsid w:val="00FA4C16"/>
  </w:style>
  <w:style w:type="paragraph" w:styleId="NoSpacing">
    <w:name w:val="No Spacing"/>
    <w:uiPriority w:val="1"/>
    <w:qFormat/>
    <w:rsid w:val="00011144"/>
  </w:style>
  <w:style w:type="table" w:styleId="TableWeb1">
    <w:name w:val="Table Web 1"/>
    <w:basedOn w:val="TableNormal"/>
    <w:uiPriority w:val="99"/>
    <w:semiHidden/>
    <w:unhideWhenUsed/>
    <w:rsid w:val="00445288"/>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normaltextrun">
    <w:name w:val="normaltextrun"/>
    <w:basedOn w:val="DefaultParagraphFont"/>
    <w:rsid w:val="001B724D"/>
  </w:style>
  <w:style w:type="table" w:styleId="PlainTable4">
    <w:name w:val="Plain Table 4"/>
    <w:basedOn w:val="TableNormal"/>
    <w:uiPriority w:val="44"/>
    <w:rsid w:val="00FC6258"/>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FC6258"/>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FC6258"/>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FC6258"/>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FC6258"/>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FC6258"/>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ridTable2-Accent3">
    <w:name w:val="Grid Table 2 Accent 3"/>
    <w:basedOn w:val="TableNormal"/>
    <w:uiPriority w:val="47"/>
    <w:rsid w:val="00FC6258"/>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3">
    <w:name w:val="Grid Table 4 Accent 3"/>
    <w:basedOn w:val="TableNormal"/>
    <w:uiPriority w:val="49"/>
    <w:rsid w:val="00252BA8"/>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7Colorful-Accent3">
    <w:name w:val="Grid Table 7 Colorful Accent 3"/>
    <w:basedOn w:val="TableNormal"/>
    <w:uiPriority w:val="52"/>
    <w:rsid w:val="00252BA8"/>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ListTable7Colorful-Accent3">
    <w:name w:val="List Table 7 Colorful Accent 3"/>
    <w:basedOn w:val="TableNormal"/>
    <w:uiPriority w:val="52"/>
    <w:rsid w:val="00252BA8"/>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E4628A"/>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
    <w:name w:val="Grid Table 7 Colorful"/>
    <w:basedOn w:val="TableNormal"/>
    <w:uiPriority w:val="52"/>
    <w:rsid w:val="00E4628A"/>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08149">
      <w:bodyDiv w:val="1"/>
      <w:marLeft w:val="0"/>
      <w:marRight w:val="0"/>
      <w:marTop w:val="0"/>
      <w:marBottom w:val="0"/>
      <w:divBdr>
        <w:top w:val="none" w:sz="0" w:space="0" w:color="auto"/>
        <w:left w:val="none" w:sz="0" w:space="0" w:color="auto"/>
        <w:bottom w:val="none" w:sz="0" w:space="0" w:color="auto"/>
        <w:right w:val="none" w:sz="0" w:space="0" w:color="auto"/>
      </w:divBdr>
    </w:div>
    <w:div w:id="117378354">
      <w:bodyDiv w:val="1"/>
      <w:marLeft w:val="0"/>
      <w:marRight w:val="0"/>
      <w:marTop w:val="0"/>
      <w:marBottom w:val="0"/>
      <w:divBdr>
        <w:top w:val="none" w:sz="0" w:space="0" w:color="auto"/>
        <w:left w:val="none" w:sz="0" w:space="0" w:color="auto"/>
        <w:bottom w:val="none" w:sz="0" w:space="0" w:color="auto"/>
        <w:right w:val="none" w:sz="0" w:space="0" w:color="auto"/>
      </w:divBdr>
    </w:div>
    <w:div w:id="365713714">
      <w:bodyDiv w:val="1"/>
      <w:marLeft w:val="0"/>
      <w:marRight w:val="0"/>
      <w:marTop w:val="0"/>
      <w:marBottom w:val="0"/>
      <w:divBdr>
        <w:top w:val="none" w:sz="0" w:space="0" w:color="auto"/>
        <w:left w:val="none" w:sz="0" w:space="0" w:color="auto"/>
        <w:bottom w:val="none" w:sz="0" w:space="0" w:color="auto"/>
        <w:right w:val="none" w:sz="0" w:space="0" w:color="auto"/>
      </w:divBdr>
    </w:div>
    <w:div w:id="455947512">
      <w:bodyDiv w:val="1"/>
      <w:marLeft w:val="0"/>
      <w:marRight w:val="0"/>
      <w:marTop w:val="0"/>
      <w:marBottom w:val="0"/>
      <w:divBdr>
        <w:top w:val="none" w:sz="0" w:space="0" w:color="auto"/>
        <w:left w:val="none" w:sz="0" w:space="0" w:color="auto"/>
        <w:bottom w:val="none" w:sz="0" w:space="0" w:color="auto"/>
        <w:right w:val="none" w:sz="0" w:space="0" w:color="auto"/>
      </w:divBdr>
      <w:divsChild>
        <w:div w:id="1145512536">
          <w:marLeft w:val="0"/>
          <w:marRight w:val="0"/>
          <w:marTop w:val="0"/>
          <w:marBottom w:val="0"/>
          <w:divBdr>
            <w:top w:val="none" w:sz="0" w:space="0" w:color="auto"/>
            <w:left w:val="none" w:sz="0" w:space="0" w:color="auto"/>
            <w:bottom w:val="none" w:sz="0" w:space="0" w:color="auto"/>
            <w:right w:val="none" w:sz="0" w:space="0" w:color="auto"/>
          </w:divBdr>
          <w:divsChild>
            <w:div w:id="1180122822">
              <w:marLeft w:val="0"/>
              <w:marRight w:val="0"/>
              <w:marTop w:val="0"/>
              <w:marBottom w:val="0"/>
              <w:divBdr>
                <w:top w:val="none" w:sz="0" w:space="0" w:color="auto"/>
                <w:left w:val="none" w:sz="0" w:space="0" w:color="auto"/>
                <w:bottom w:val="none" w:sz="0" w:space="0" w:color="auto"/>
                <w:right w:val="none" w:sz="0" w:space="0" w:color="auto"/>
              </w:divBdr>
              <w:divsChild>
                <w:div w:id="1858689746">
                  <w:marLeft w:val="0"/>
                  <w:marRight w:val="0"/>
                  <w:marTop w:val="0"/>
                  <w:marBottom w:val="0"/>
                  <w:divBdr>
                    <w:top w:val="none" w:sz="0" w:space="0" w:color="auto"/>
                    <w:left w:val="none" w:sz="0" w:space="0" w:color="auto"/>
                    <w:bottom w:val="none" w:sz="0" w:space="0" w:color="auto"/>
                    <w:right w:val="none" w:sz="0" w:space="0" w:color="auto"/>
                  </w:divBdr>
                  <w:divsChild>
                    <w:div w:id="1162819791">
                      <w:marLeft w:val="0"/>
                      <w:marRight w:val="0"/>
                      <w:marTop w:val="0"/>
                      <w:marBottom w:val="0"/>
                      <w:divBdr>
                        <w:top w:val="none" w:sz="0" w:space="0" w:color="auto"/>
                        <w:left w:val="none" w:sz="0" w:space="0" w:color="auto"/>
                        <w:bottom w:val="none" w:sz="0" w:space="0" w:color="auto"/>
                        <w:right w:val="none" w:sz="0" w:space="0" w:color="auto"/>
                      </w:divBdr>
                      <w:divsChild>
                        <w:div w:id="2094548004">
                          <w:marLeft w:val="0"/>
                          <w:marRight w:val="0"/>
                          <w:marTop w:val="0"/>
                          <w:marBottom w:val="0"/>
                          <w:divBdr>
                            <w:top w:val="none" w:sz="0" w:space="0" w:color="auto"/>
                            <w:left w:val="none" w:sz="0" w:space="0" w:color="auto"/>
                            <w:bottom w:val="none" w:sz="0" w:space="0" w:color="auto"/>
                            <w:right w:val="none" w:sz="0" w:space="0" w:color="auto"/>
                          </w:divBdr>
                          <w:divsChild>
                            <w:div w:id="363752499">
                              <w:marLeft w:val="0"/>
                              <w:marRight w:val="0"/>
                              <w:marTop w:val="0"/>
                              <w:marBottom w:val="0"/>
                              <w:divBdr>
                                <w:top w:val="none" w:sz="0" w:space="0" w:color="auto"/>
                                <w:left w:val="none" w:sz="0" w:space="0" w:color="auto"/>
                                <w:bottom w:val="none" w:sz="0" w:space="0" w:color="auto"/>
                                <w:right w:val="none" w:sz="0" w:space="0" w:color="auto"/>
                              </w:divBdr>
                              <w:divsChild>
                                <w:div w:id="870457343">
                                  <w:marLeft w:val="0"/>
                                  <w:marRight w:val="0"/>
                                  <w:marTop w:val="0"/>
                                  <w:marBottom w:val="0"/>
                                  <w:divBdr>
                                    <w:top w:val="none" w:sz="0" w:space="0" w:color="auto"/>
                                    <w:left w:val="none" w:sz="0" w:space="0" w:color="auto"/>
                                    <w:bottom w:val="none" w:sz="0" w:space="0" w:color="auto"/>
                                    <w:right w:val="none" w:sz="0" w:space="0" w:color="auto"/>
                                  </w:divBdr>
                                  <w:divsChild>
                                    <w:div w:id="1270816798">
                                      <w:marLeft w:val="0"/>
                                      <w:marRight w:val="0"/>
                                      <w:marTop w:val="0"/>
                                      <w:marBottom w:val="0"/>
                                      <w:divBdr>
                                        <w:top w:val="none" w:sz="0" w:space="0" w:color="auto"/>
                                        <w:left w:val="none" w:sz="0" w:space="0" w:color="auto"/>
                                        <w:bottom w:val="none" w:sz="0" w:space="0" w:color="auto"/>
                                        <w:right w:val="none" w:sz="0" w:space="0" w:color="auto"/>
                                      </w:divBdr>
                                      <w:divsChild>
                                        <w:div w:id="1740252688">
                                          <w:marLeft w:val="0"/>
                                          <w:marRight w:val="0"/>
                                          <w:marTop w:val="0"/>
                                          <w:marBottom w:val="0"/>
                                          <w:divBdr>
                                            <w:top w:val="none" w:sz="0" w:space="0" w:color="auto"/>
                                            <w:left w:val="none" w:sz="0" w:space="0" w:color="auto"/>
                                            <w:bottom w:val="none" w:sz="0" w:space="0" w:color="auto"/>
                                            <w:right w:val="none" w:sz="0" w:space="0" w:color="auto"/>
                                          </w:divBdr>
                                          <w:divsChild>
                                            <w:div w:id="1277785532">
                                              <w:marLeft w:val="0"/>
                                              <w:marRight w:val="0"/>
                                              <w:marTop w:val="0"/>
                                              <w:marBottom w:val="0"/>
                                              <w:divBdr>
                                                <w:top w:val="none" w:sz="0" w:space="0" w:color="auto"/>
                                                <w:left w:val="none" w:sz="0" w:space="0" w:color="auto"/>
                                                <w:bottom w:val="none" w:sz="0" w:space="0" w:color="auto"/>
                                                <w:right w:val="none" w:sz="0" w:space="0" w:color="auto"/>
                                              </w:divBdr>
                                              <w:divsChild>
                                                <w:div w:id="1484662058">
                                                  <w:marLeft w:val="0"/>
                                                  <w:marRight w:val="0"/>
                                                  <w:marTop w:val="0"/>
                                                  <w:marBottom w:val="0"/>
                                                  <w:divBdr>
                                                    <w:top w:val="none" w:sz="0" w:space="0" w:color="auto"/>
                                                    <w:left w:val="none" w:sz="0" w:space="0" w:color="auto"/>
                                                    <w:bottom w:val="none" w:sz="0" w:space="0" w:color="auto"/>
                                                    <w:right w:val="none" w:sz="0" w:space="0" w:color="auto"/>
                                                  </w:divBdr>
                                                  <w:divsChild>
                                                    <w:div w:id="745347266">
                                                      <w:marLeft w:val="0"/>
                                                      <w:marRight w:val="0"/>
                                                      <w:marTop w:val="0"/>
                                                      <w:marBottom w:val="0"/>
                                                      <w:divBdr>
                                                        <w:top w:val="single" w:sz="12" w:space="0" w:color="ABABAB"/>
                                                        <w:left w:val="single" w:sz="6" w:space="0" w:color="ABABAB"/>
                                                        <w:bottom w:val="none" w:sz="0" w:space="0" w:color="auto"/>
                                                        <w:right w:val="single" w:sz="6" w:space="0" w:color="ABABAB"/>
                                                      </w:divBdr>
                                                      <w:divsChild>
                                                        <w:div w:id="937522218">
                                                          <w:marLeft w:val="0"/>
                                                          <w:marRight w:val="0"/>
                                                          <w:marTop w:val="0"/>
                                                          <w:marBottom w:val="0"/>
                                                          <w:divBdr>
                                                            <w:top w:val="none" w:sz="0" w:space="0" w:color="auto"/>
                                                            <w:left w:val="none" w:sz="0" w:space="0" w:color="auto"/>
                                                            <w:bottom w:val="none" w:sz="0" w:space="0" w:color="auto"/>
                                                            <w:right w:val="none" w:sz="0" w:space="0" w:color="auto"/>
                                                          </w:divBdr>
                                                          <w:divsChild>
                                                            <w:div w:id="431828580">
                                                              <w:marLeft w:val="0"/>
                                                              <w:marRight w:val="0"/>
                                                              <w:marTop w:val="0"/>
                                                              <w:marBottom w:val="0"/>
                                                              <w:divBdr>
                                                                <w:top w:val="none" w:sz="0" w:space="0" w:color="auto"/>
                                                                <w:left w:val="none" w:sz="0" w:space="0" w:color="auto"/>
                                                                <w:bottom w:val="none" w:sz="0" w:space="0" w:color="auto"/>
                                                                <w:right w:val="none" w:sz="0" w:space="0" w:color="auto"/>
                                                              </w:divBdr>
                                                              <w:divsChild>
                                                                <w:div w:id="2075816572">
                                                                  <w:marLeft w:val="0"/>
                                                                  <w:marRight w:val="0"/>
                                                                  <w:marTop w:val="0"/>
                                                                  <w:marBottom w:val="0"/>
                                                                  <w:divBdr>
                                                                    <w:top w:val="none" w:sz="0" w:space="0" w:color="auto"/>
                                                                    <w:left w:val="none" w:sz="0" w:space="0" w:color="auto"/>
                                                                    <w:bottom w:val="none" w:sz="0" w:space="0" w:color="auto"/>
                                                                    <w:right w:val="none" w:sz="0" w:space="0" w:color="auto"/>
                                                                  </w:divBdr>
                                                                  <w:divsChild>
                                                                    <w:div w:id="1910339402">
                                                                      <w:marLeft w:val="0"/>
                                                                      <w:marRight w:val="0"/>
                                                                      <w:marTop w:val="0"/>
                                                                      <w:marBottom w:val="0"/>
                                                                      <w:divBdr>
                                                                        <w:top w:val="none" w:sz="0" w:space="0" w:color="auto"/>
                                                                        <w:left w:val="none" w:sz="0" w:space="0" w:color="auto"/>
                                                                        <w:bottom w:val="none" w:sz="0" w:space="0" w:color="auto"/>
                                                                        <w:right w:val="none" w:sz="0" w:space="0" w:color="auto"/>
                                                                      </w:divBdr>
                                                                      <w:divsChild>
                                                                        <w:div w:id="1294097941">
                                                                          <w:marLeft w:val="0"/>
                                                                          <w:marRight w:val="0"/>
                                                                          <w:marTop w:val="0"/>
                                                                          <w:marBottom w:val="0"/>
                                                                          <w:divBdr>
                                                                            <w:top w:val="none" w:sz="0" w:space="0" w:color="auto"/>
                                                                            <w:left w:val="none" w:sz="0" w:space="0" w:color="auto"/>
                                                                            <w:bottom w:val="none" w:sz="0" w:space="0" w:color="auto"/>
                                                                            <w:right w:val="none" w:sz="0" w:space="0" w:color="auto"/>
                                                                          </w:divBdr>
                                                                          <w:divsChild>
                                                                            <w:div w:id="912350980">
                                                                              <w:marLeft w:val="0"/>
                                                                              <w:marRight w:val="0"/>
                                                                              <w:marTop w:val="0"/>
                                                                              <w:marBottom w:val="0"/>
                                                                              <w:divBdr>
                                                                                <w:top w:val="none" w:sz="0" w:space="0" w:color="auto"/>
                                                                                <w:left w:val="none" w:sz="0" w:space="0" w:color="auto"/>
                                                                                <w:bottom w:val="none" w:sz="0" w:space="0" w:color="auto"/>
                                                                                <w:right w:val="none" w:sz="0" w:space="0" w:color="auto"/>
                                                                              </w:divBdr>
                                                                              <w:divsChild>
                                                                                <w:div w:id="4788297">
                                                                                  <w:marLeft w:val="0"/>
                                                                                  <w:marRight w:val="0"/>
                                                                                  <w:marTop w:val="0"/>
                                                                                  <w:marBottom w:val="0"/>
                                                                                  <w:divBdr>
                                                                                    <w:top w:val="none" w:sz="0" w:space="0" w:color="auto"/>
                                                                                    <w:left w:val="none" w:sz="0" w:space="0" w:color="auto"/>
                                                                                    <w:bottom w:val="none" w:sz="0" w:space="0" w:color="auto"/>
                                                                                    <w:right w:val="none" w:sz="0" w:space="0" w:color="auto"/>
                                                                                  </w:divBdr>
                                                                                </w:div>
                                                                                <w:div w:id="53897703">
                                                                                  <w:marLeft w:val="0"/>
                                                                                  <w:marRight w:val="0"/>
                                                                                  <w:marTop w:val="0"/>
                                                                                  <w:marBottom w:val="0"/>
                                                                                  <w:divBdr>
                                                                                    <w:top w:val="none" w:sz="0" w:space="0" w:color="auto"/>
                                                                                    <w:left w:val="none" w:sz="0" w:space="0" w:color="auto"/>
                                                                                    <w:bottom w:val="none" w:sz="0" w:space="0" w:color="auto"/>
                                                                                    <w:right w:val="none" w:sz="0" w:space="0" w:color="auto"/>
                                                                                  </w:divBdr>
                                                                                </w:div>
                                                                                <w:div w:id="428236129">
                                                                                  <w:marLeft w:val="0"/>
                                                                                  <w:marRight w:val="0"/>
                                                                                  <w:marTop w:val="0"/>
                                                                                  <w:marBottom w:val="0"/>
                                                                                  <w:divBdr>
                                                                                    <w:top w:val="none" w:sz="0" w:space="0" w:color="auto"/>
                                                                                    <w:left w:val="none" w:sz="0" w:space="0" w:color="auto"/>
                                                                                    <w:bottom w:val="none" w:sz="0" w:space="0" w:color="auto"/>
                                                                                    <w:right w:val="none" w:sz="0" w:space="0" w:color="auto"/>
                                                                                  </w:divBdr>
                                                                                </w:div>
                                                                                <w:div w:id="522788348">
                                                                                  <w:marLeft w:val="0"/>
                                                                                  <w:marRight w:val="0"/>
                                                                                  <w:marTop w:val="0"/>
                                                                                  <w:marBottom w:val="0"/>
                                                                                  <w:divBdr>
                                                                                    <w:top w:val="none" w:sz="0" w:space="0" w:color="auto"/>
                                                                                    <w:left w:val="none" w:sz="0" w:space="0" w:color="auto"/>
                                                                                    <w:bottom w:val="none" w:sz="0" w:space="0" w:color="auto"/>
                                                                                    <w:right w:val="none" w:sz="0" w:space="0" w:color="auto"/>
                                                                                  </w:divBdr>
                                                                                </w:div>
                                                                                <w:div w:id="571892887">
                                                                                  <w:marLeft w:val="0"/>
                                                                                  <w:marRight w:val="0"/>
                                                                                  <w:marTop w:val="0"/>
                                                                                  <w:marBottom w:val="0"/>
                                                                                  <w:divBdr>
                                                                                    <w:top w:val="none" w:sz="0" w:space="0" w:color="auto"/>
                                                                                    <w:left w:val="none" w:sz="0" w:space="0" w:color="auto"/>
                                                                                    <w:bottom w:val="none" w:sz="0" w:space="0" w:color="auto"/>
                                                                                    <w:right w:val="none" w:sz="0" w:space="0" w:color="auto"/>
                                                                                  </w:divBdr>
                                                                                </w:div>
                                                                                <w:div w:id="590895071">
                                                                                  <w:marLeft w:val="0"/>
                                                                                  <w:marRight w:val="0"/>
                                                                                  <w:marTop w:val="0"/>
                                                                                  <w:marBottom w:val="0"/>
                                                                                  <w:divBdr>
                                                                                    <w:top w:val="none" w:sz="0" w:space="0" w:color="auto"/>
                                                                                    <w:left w:val="none" w:sz="0" w:space="0" w:color="auto"/>
                                                                                    <w:bottom w:val="none" w:sz="0" w:space="0" w:color="auto"/>
                                                                                    <w:right w:val="none" w:sz="0" w:space="0" w:color="auto"/>
                                                                                  </w:divBdr>
                                                                                  <w:divsChild>
                                                                                    <w:div w:id="21050903">
                                                                                      <w:marLeft w:val="0"/>
                                                                                      <w:marRight w:val="0"/>
                                                                                      <w:marTop w:val="0"/>
                                                                                      <w:marBottom w:val="0"/>
                                                                                      <w:divBdr>
                                                                                        <w:top w:val="none" w:sz="0" w:space="0" w:color="auto"/>
                                                                                        <w:left w:val="none" w:sz="0" w:space="0" w:color="auto"/>
                                                                                        <w:bottom w:val="none" w:sz="0" w:space="0" w:color="auto"/>
                                                                                        <w:right w:val="none" w:sz="0" w:space="0" w:color="auto"/>
                                                                                      </w:divBdr>
                                                                                    </w:div>
                                                                                    <w:div w:id="254441450">
                                                                                      <w:marLeft w:val="0"/>
                                                                                      <w:marRight w:val="0"/>
                                                                                      <w:marTop w:val="0"/>
                                                                                      <w:marBottom w:val="0"/>
                                                                                      <w:divBdr>
                                                                                        <w:top w:val="none" w:sz="0" w:space="0" w:color="auto"/>
                                                                                        <w:left w:val="none" w:sz="0" w:space="0" w:color="auto"/>
                                                                                        <w:bottom w:val="none" w:sz="0" w:space="0" w:color="auto"/>
                                                                                        <w:right w:val="none" w:sz="0" w:space="0" w:color="auto"/>
                                                                                      </w:divBdr>
                                                                                    </w:div>
                                                                                    <w:div w:id="370500272">
                                                                                      <w:marLeft w:val="0"/>
                                                                                      <w:marRight w:val="0"/>
                                                                                      <w:marTop w:val="0"/>
                                                                                      <w:marBottom w:val="0"/>
                                                                                      <w:divBdr>
                                                                                        <w:top w:val="none" w:sz="0" w:space="0" w:color="auto"/>
                                                                                        <w:left w:val="none" w:sz="0" w:space="0" w:color="auto"/>
                                                                                        <w:bottom w:val="none" w:sz="0" w:space="0" w:color="auto"/>
                                                                                        <w:right w:val="none" w:sz="0" w:space="0" w:color="auto"/>
                                                                                      </w:divBdr>
                                                                                    </w:div>
                                                                                  </w:divsChild>
                                                                                </w:div>
                                                                                <w:div w:id="614484653">
                                                                                  <w:marLeft w:val="0"/>
                                                                                  <w:marRight w:val="0"/>
                                                                                  <w:marTop w:val="0"/>
                                                                                  <w:marBottom w:val="0"/>
                                                                                  <w:divBdr>
                                                                                    <w:top w:val="none" w:sz="0" w:space="0" w:color="auto"/>
                                                                                    <w:left w:val="none" w:sz="0" w:space="0" w:color="auto"/>
                                                                                    <w:bottom w:val="none" w:sz="0" w:space="0" w:color="auto"/>
                                                                                    <w:right w:val="none" w:sz="0" w:space="0" w:color="auto"/>
                                                                                  </w:divBdr>
                                                                                </w:div>
                                                                                <w:div w:id="631330557">
                                                                                  <w:marLeft w:val="0"/>
                                                                                  <w:marRight w:val="0"/>
                                                                                  <w:marTop w:val="0"/>
                                                                                  <w:marBottom w:val="0"/>
                                                                                  <w:divBdr>
                                                                                    <w:top w:val="none" w:sz="0" w:space="0" w:color="auto"/>
                                                                                    <w:left w:val="none" w:sz="0" w:space="0" w:color="auto"/>
                                                                                    <w:bottom w:val="none" w:sz="0" w:space="0" w:color="auto"/>
                                                                                    <w:right w:val="none" w:sz="0" w:space="0" w:color="auto"/>
                                                                                  </w:divBdr>
                                                                                </w:div>
                                                                                <w:div w:id="642349695">
                                                                                  <w:marLeft w:val="0"/>
                                                                                  <w:marRight w:val="0"/>
                                                                                  <w:marTop w:val="0"/>
                                                                                  <w:marBottom w:val="0"/>
                                                                                  <w:divBdr>
                                                                                    <w:top w:val="none" w:sz="0" w:space="0" w:color="auto"/>
                                                                                    <w:left w:val="none" w:sz="0" w:space="0" w:color="auto"/>
                                                                                    <w:bottom w:val="none" w:sz="0" w:space="0" w:color="auto"/>
                                                                                    <w:right w:val="none" w:sz="0" w:space="0" w:color="auto"/>
                                                                                  </w:divBdr>
                                                                                  <w:divsChild>
                                                                                    <w:div w:id="452481334">
                                                                                      <w:marLeft w:val="0"/>
                                                                                      <w:marRight w:val="0"/>
                                                                                      <w:marTop w:val="0"/>
                                                                                      <w:marBottom w:val="0"/>
                                                                                      <w:divBdr>
                                                                                        <w:top w:val="none" w:sz="0" w:space="0" w:color="auto"/>
                                                                                        <w:left w:val="none" w:sz="0" w:space="0" w:color="auto"/>
                                                                                        <w:bottom w:val="none" w:sz="0" w:space="0" w:color="auto"/>
                                                                                        <w:right w:val="none" w:sz="0" w:space="0" w:color="auto"/>
                                                                                      </w:divBdr>
                                                                                    </w:div>
                                                                                    <w:div w:id="723332034">
                                                                                      <w:marLeft w:val="0"/>
                                                                                      <w:marRight w:val="0"/>
                                                                                      <w:marTop w:val="0"/>
                                                                                      <w:marBottom w:val="0"/>
                                                                                      <w:divBdr>
                                                                                        <w:top w:val="none" w:sz="0" w:space="0" w:color="auto"/>
                                                                                        <w:left w:val="none" w:sz="0" w:space="0" w:color="auto"/>
                                                                                        <w:bottom w:val="none" w:sz="0" w:space="0" w:color="auto"/>
                                                                                        <w:right w:val="none" w:sz="0" w:space="0" w:color="auto"/>
                                                                                      </w:divBdr>
                                                                                    </w:div>
                                                                                    <w:div w:id="854999011">
                                                                                      <w:marLeft w:val="0"/>
                                                                                      <w:marRight w:val="0"/>
                                                                                      <w:marTop w:val="0"/>
                                                                                      <w:marBottom w:val="0"/>
                                                                                      <w:divBdr>
                                                                                        <w:top w:val="none" w:sz="0" w:space="0" w:color="auto"/>
                                                                                        <w:left w:val="none" w:sz="0" w:space="0" w:color="auto"/>
                                                                                        <w:bottom w:val="none" w:sz="0" w:space="0" w:color="auto"/>
                                                                                        <w:right w:val="none" w:sz="0" w:space="0" w:color="auto"/>
                                                                                      </w:divBdr>
                                                                                    </w:div>
                                                                                    <w:div w:id="1003359340">
                                                                                      <w:marLeft w:val="0"/>
                                                                                      <w:marRight w:val="0"/>
                                                                                      <w:marTop w:val="0"/>
                                                                                      <w:marBottom w:val="0"/>
                                                                                      <w:divBdr>
                                                                                        <w:top w:val="none" w:sz="0" w:space="0" w:color="auto"/>
                                                                                        <w:left w:val="none" w:sz="0" w:space="0" w:color="auto"/>
                                                                                        <w:bottom w:val="none" w:sz="0" w:space="0" w:color="auto"/>
                                                                                        <w:right w:val="none" w:sz="0" w:space="0" w:color="auto"/>
                                                                                      </w:divBdr>
                                                                                    </w:div>
                                                                                    <w:div w:id="2133207207">
                                                                                      <w:marLeft w:val="0"/>
                                                                                      <w:marRight w:val="0"/>
                                                                                      <w:marTop w:val="0"/>
                                                                                      <w:marBottom w:val="0"/>
                                                                                      <w:divBdr>
                                                                                        <w:top w:val="none" w:sz="0" w:space="0" w:color="auto"/>
                                                                                        <w:left w:val="none" w:sz="0" w:space="0" w:color="auto"/>
                                                                                        <w:bottom w:val="none" w:sz="0" w:space="0" w:color="auto"/>
                                                                                        <w:right w:val="none" w:sz="0" w:space="0" w:color="auto"/>
                                                                                      </w:divBdr>
                                                                                    </w:div>
                                                                                  </w:divsChild>
                                                                                </w:div>
                                                                                <w:div w:id="714936632">
                                                                                  <w:marLeft w:val="0"/>
                                                                                  <w:marRight w:val="0"/>
                                                                                  <w:marTop w:val="0"/>
                                                                                  <w:marBottom w:val="0"/>
                                                                                  <w:divBdr>
                                                                                    <w:top w:val="none" w:sz="0" w:space="0" w:color="auto"/>
                                                                                    <w:left w:val="none" w:sz="0" w:space="0" w:color="auto"/>
                                                                                    <w:bottom w:val="none" w:sz="0" w:space="0" w:color="auto"/>
                                                                                    <w:right w:val="none" w:sz="0" w:space="0" w:color="auto"/>
                                                                                  </w:divBdr>
                                                                                </w:div>
                                                                                <w:div w:id="853416484">
                                                                                  <w:marLeft w:val="0"/>
                                                                                  <w:marRight w:val="0"/>
                                                                                  <w:marTop w:val="0"/>
                                                                                  <w:marBottom w:val="0"/>
                                                                                  <w:divBdr>
                                                                                    <w:top w:val="none" w:sz="0" w:space="0" w:color="auto"/>
                                                                                    <w:left w:val="none" w:sz="0" w:space="0" w:color="auto"/>
                                                                                    <w:bottom w:val="none" w:sz="0" w:space="0" w:color="auto"/>
                                                                                    <w:right w:val="none" w:sz="0" w:space="0" w:color="auto"/>
                                                                                  </w:divBdr>
                                                                                </w:div>
                                                                                <w:div w:id="1029179135">
                                                                                  <w:marLeft w:val="0"/>
                                                                                  <w:marRight w:val="0"/>
                                                                                  <w:marTop w:val="0"/>
                                                                                  <w:marBottom w:val="0"/>
                                                                                  <w:divBdr>
                                                                                    <w:top w:val="none" w:sz="0" w:space="0" w:color="auto"/>
                                                                                    <w:left w:val="none" w:sz="0" w:space="0" w:color="auto"/>
                                                                                    <w:bottom w:val="none" w:sz="0" w:space="0" w:color="auto"/>
                                                                                    <w:right w:val="none" w:sz="0" w:space="0" w:color="auto"/>
                                                                                  </w:divBdr>
                                                                                  <w:divsChild>
                                                                                    <w:div w:id="1109156842">
                                                                                      <w:marLeft w:val="0"/>
                                                                                      <w:marRight w:val="0"/>
                                                                                      <w:marTop w:val="0"/>
                                                                                      <w:marBottom w:val="0"/>
                                                                                      <w:divBdr>
                                                                                        <w:top w:val="none" w:sz="0" w:space="0" w:color="auto"/>
                                                                                        <w:left w:val="none" w:sz="0" w:space="0" w:color="auto"/>
                                                                                        <w:bottom w:val="none" w:sz="0" w:space="0" w:color="auto"/>
                                                                                        <w:right w:val="none" w:sz="0" w:space="0" w:color="auto"/>
                                                                                      </w:divBdr>
                                                                                    </w:div>
                                                                                    <w:div w:id="1522282332">
                                                                                      <w:marLeft w:val="0"/>
                                                                                      <w:marRight w:val="0"/>
                                                                                      <w:marTop w:val="0"/>
                                                                                      <w:marBottom w:val="0"/>
                                                                                      <w:divBdr>
                                                                                        <w:top w:val="none" w:sz="0" w:space="0" w:color="auto"/>
                                                                                        <w:left w:val="none" w:sz="0" w:space="0" w:color="auto"/>
                                                                                        <w:bottom w:val="none" w:sz="0" w:space="0" w:color="auto"/>
                                                                                        <w:right w:val="none" w:sz="0" w:space="0" w:color="auto"/>
                                                                                      </w:divBdr>
                                                                                    </w:div>
                                                                                    <w:div w:id="1698460582">
                                                                                      <w:marLeft w:val="0"/>
                                                                                      <w:marRight w:val="0"/>
                                                                                      <w:marTop w:val="0"/>
                                                                                      <w:marBottom w:val="0"/>
                                                                                      <w:divBdr>
                                                                                        <w:top w:val="none" w:sz="0" w:space="0" w:color="auto"/>
                                                                                        <w:left w:val="none" w:sz="0" w:space="0" w:color="auto"/>
                                                                                        <w:bottom w:val="none" w:sz="0" w:space="0" w:color="auto"/>
                                                                                        <w:right w:val="none" w:sz="0" w:space="0" w:color="auto"/>
                                                                                      </w:divBdr>
                                                                                    </w:div>
                                                                                    <w:div w:id="1720939764">
                                                                                      <w:marLeft w:val="0"/>
                                                                                      <w:marRight w:val="0"/>
                                                                                      <w:marTop w:val="0"/>
                                                                                      <w:marBottom w:val="0"/>
                                                                                      <w:divBdr>
                                                                                        <w:top w:val="none" w:sz="0" w:space="0" w:color="auto"/>
                                                                                        <w:left w:val="none" w:sz="0" w:space="0" w:color="auto"/>
                                                                                        <w:bottom w:val="none" w:sz="0" w:space="0" w:color="auto"/>
                                                                                        <w:right w:val="none" w:sz="0" w:space="0" w:color="auto"/>
                                                                                      </w:divBdr>
                                                                                    </w:div>
                                                                                  </w:divsChild>
                                                                                </w:div>
                                                                                <w:div w:id="1110314626">
                                                                                  <w:marLeft w:val="0"/>
                                                                                  <w:marRight w:val="0"/>
                                                                                  <w:marTop w:val="0"/>
                                                                                  <w:marBottom w:val="0"/>
                                                                                  <w:divBdr>
                                                                                    <w:top w:val="none" w:sz="0" w:space="0" w:color="auto"/>
                                                                                    <w:left w:val="none" w:sz="0" w:space="0" w:color="auto"/>
                                                                                    <w:bottom w:val="none" w:sz="0" w:space="0" w:color="auto"/>
                                                                                    <w:right w:val="none" w:sz="0" w:space="0" w:color="auto"/>
                                                                                  </w:divBdr>
                                                                                </w:div>
                                                                                <w:div w:id="1146698210">
                                                                                  <w:marLeft w:val="0"/>
                                                                                  <w:marRight w:val="0"/>
                                                                                  <w:marTop w:val="0"/>
                                                                                  <w:marBottom w:val="0"/>
                                                                                  <w:divBdr>
                                                                                    <w:top w:val="none" w:sz="0" w:space="0" w:color="auto"/>
                                                                                    <w:left w:val="none" w:sz="0" w:space="0" w:color="auto"/>
                                                                                    <w:bottom w:val="none" w:sz="0" w:space="0" w:color="auto"/>
                                                                                    <w:right w:val="none" w:sz="0" w:space="0" w:color="auto"/>
                                                                                  </w:divBdr>
                                                                                </w:div>
                                                                                <w:div w:id="1218056747">
                                                                                  <w:marLeft w:val="0"/>
                                                                                  <w:marRight w:val="0"/>
                                                                                  <w:marTop w:val="0"/>
                                                                                  <w:marBottom w:val="0"/>
                                                                                  <w:divBdr>
                                                                                    <w:top w:val="none" w:sz="0" w:space="0" w:color="auto"/>
                                                                                    <w:left w:val="none" w:sz="0" w:space="0" w:color="auto"/>
                                                                                    <w:bottom w:val="none" w:sz="0" w:space="0" w:color="auto"/>
                                                                                    <w:right w:val="none" w:sz="0" w:space="0" w:color="auto"/>
                                                                                  </w:divBdr>
                                                                                </w:div>
                                                                                <w:div w:id="1328897228">
                                                                                  <w:marLeft w:val="0"/>
                                                                                  <w:marRight w:val="0"/>
                                                                                  <w:marTop w:val="0"/>
                                                                                  <w:marBottom w:val="0"/>
                                                                                  <w:divBdr>
                                                                                    <w:top w:val="none" w:sz="0" w:space="0" w:color="auto"/>
                                                                                    <w:left w:val="none" w:sz="0" w:space="0" w:color="auto"/>
                                                                                    <w:bottom w:val="none" w:sz="0" w:space="0" w:color="auto"/>
                                                                                    <w:right w:val="none" w:sz="0" w:space="0" w:color="auto"/>
                                                                                  </w:divBdr>
                                                                                  <w:divsChild>
                                                                                    <w:div w:id="1026522983">
                                                                                      <w:marLeft w:val="0"/>
                                                                                      <w:marRight w:val="0"/>
                                                                                      <w:marTop w:val="0"/>
                                                                                      <w:marBottom w:val="0"/>
                                                                                      <w:divBdr>
                                                                                        <w:top w:val="none" w:sz="0" w:space="0" w:color="auto"/>
                                                                                        <w:left w:val="none" w:sz="0" w:space="0" w:color="auto"/>
                                                                                        <w:bottom w:val="none" w:sz="0" w:space="0" w:color="auto"/>
                                                                                        <w:right w:val="none" w:sz="0" w:space="0" w:color="auto"/>
                                                                                      </w:divBdr>
                                                                                    </w:div>
                                                                                    <w:div w:id="1380978712">
                                                                                      <w:marLeft w:val="0"/>
                                                                                      <w:marRight w:val="0"/>
                                                                                      <w:marTop w:val="0"/>
                                                                                      <w:marBottom w:val="0"/>
                                                                                      <w:divBdr>
                                                                                        <w:top w:val="none" w:sz="0" w:space="0" w:color="auto"/>
                                                                                        <w:left w:val="none" w:sz="0" w:space="0" w:color="auto"/>
                                                                                        <w:bottom w:val="none" w:sz="0" w:space="0" w:color="auto"/>
                                                                                        <w:right w:val="none" w:sz="0" w:space="0" w:color="auto"/>
                                                                                      </w:divBdr>
                                                                                    </w:div>
                                                                                    <w:div w:id="1484001813">
                                                                                      <w:marLeft w:val="0"/>
                                                                                      <w:marRight w:val="0"/>
                                                                                      <w:marTop w:val="0"/>
                                                                                      <w:marBottom w:val="0"/>
                                                                                      <w:divBdr>
                                                                                        <w:top w:val="none" w:sz="0" w:space="0" w:color="auto"/>
                                                                                        <w:left w:val="none" w:sz="0" w:space="0" w:color="auto"/>
                                                                                        <w:bottom w:val="none" w:sz="0" w:space="0" w:color="auto"/>
                                                                                        <w:right w:val="none" w:sz="0" w:space="0" w:color="auto"/>
                                                                                      </w:divBdr>
                                                                                    </w:div>
                                                                                    <w:div w:id="1673297087">
                                                                                      <w:marLeft w:val="0"/>
                                                                                      <w:marRight w:val="0"/>
                                                                                      <w:marTop w:val="0"/>
                                                                                      <w:marBottom w:val="0"/>
                                                                                      <w:divBdr>
                                                                                        <w:top w:val="none" w:sz="0" w:space="0" w:color="auto"/>
                                                                                        <w:left w:val="none" w:sz="0" w:space="0" w:color="auto"/>
                                                                                        <w:bottom w:val="none" w:sz="0" w:space="0" w:color="auto"/>
                                                                                        <w:right w:val="none" w:sz="0" w:space="0" w:color="auto"/>
                                                                                      </w:divBdr>
                                                                                    </w:div>
                                                                                    <w:div w:id="1994530596">
                                                                                      <w:marLeft w:val="0"/>
                                                                                      <w:marRight w:val="0"/>
                                                                                      <w:marTop w:val="0"/>
                                                                                      <w:marBottom w:val="0"/>
                                                                                      <w:divBdr>
                                                                                        <w:top w:val="none" w:sz="0" w:space="0" w:color="auto"/>
                                                                                        <w:left w:val="none" w:sz="0" w:space="0" w:color="auto"/>
                                                                                        <w:bottom w:val="none" w:sz="0" w:space="0" w:color="auto"/>
                                                                                        <w:right w:val="none" w:sz="0" w:space="0" w:color="auto"/>
                                                                                      </w:divBdr>
                                                                                    </w:div>
                                                                                  </w:divsChild>
                                                                                </w:div>
                                                                                <w:div w:id="1400129376">
                                                                                  <w:marLeft w:val="0"/>
                                                                                  <w:marRight w:val="0"/>
                                                                                  <w:marTop w:val="0"/>
                                                                                  <w:marBottom w:val="0"/>
                                                                                  <w:divBdr>
                                                                                    <w:top w:val="none" w:sz="0" w:space="0" w:color="auto"/>
                                                                                    <w:left w:val="none" w:sz="0" w:space="0" w:color="auto"/>
                                                                                    <w:bottom w:val="none" w:sz="0" w:space="0" w:color="auto"/>
                                                                                    <w:right w:val="none" w:sz="0" w:space="0" w:color="auto"/>
                                                                                  </w:divBdr>
                                                                                </w:div>
                                                                                <w:div w:id="1438209407">
                                                                                  <w:marLeft w:val="0"/>
                                                                                  <w:marRight w:val="0"/>
                                                                                  <w:marTop w:val="0"/>
                                                                                  <w:marBottom w:val="0"/>
                                                                                  <w:divBdr>
                                                                                    <w:top w:val="none" w:sz="0" w:space="0" w:color="auto"/>
                                                                                    <w:left w:val="none" w:sz="0" w:space="0" w:color="auto"/>
                                                                                    <w:bottom w:val="none" w:sz="0" w:space="0" w:color="auto"/>
                                                                                    <w:right w:val="none" w:sz="0" w:space="0" w:color="auto"/>
                                                                                  </w:divBdr>
                                                                                </w:div>
                                                                                <w:div w:id="1535268026">
                                                                                  <w:marLeft w:val="0"/>
                                                                                  <w:marRight w:val="0"/>
                                                                                  <w:marTop w:val="0"/>
                                                                                  <w:marBottom w:val="0"/>
                                                                                  <w:divBdr>
                                                                                    <w:top w:val="none" w:sz="0" w:space="0" w:color="auto"/>
                                                                                    <w:left w:val="none" w:sz="0" w:space="0" w:color="auto"/>
                                                                                    <w:bottom w:val="none" w:sz="0" w:space="0" w:color="auto"/>
                                                                                    <w:right w:val="none" w:sz="0" w:space="0" w:color="auto"/>
                                                                                  </w:divBdr>
                                                                                </w:div>
                                                                                <w:div w:id="1537352720">
                                                                                  <w:marLeft w:val="0"/>
                                                                                  <w:marRight w:val="0"/>
                                                                                  <w:marTop w:val="0"/>
                                                                                  <w:marBottom w:val="0"/>
                                                                                  <w:divBdr>
                                                                                    <w:top w:val="none" w:sz="0" w:space="0" w:color="auto"/>
                                                                                    <w:left w:val="none" w:sz="0" w:space="0" w:color="auto"/>
                                                                                    <w:bottom w:val="none" w:sz="0" w:space="0" w:color="auto"/>
                                                                                    <w:right w:val="none" w:sz="0" w:space="0" w:color="auto"/>
                                                                                  </w:divBdr>
                                                                                </w:div>
                                                                                <w:div w:id="1569802840">
                                                                                  <w:marLeft w:val="0"/>
                                                                                  <w:marRight w:val="0"/>
                                                                                  <w:marTop w:val="0"/>
                                                                                  <w:marBottom w:val="0"/>
                                                                                  <w:divBdr>
                                                                                    <w:top w:val="none" w:sz="0" w:space="0" w:color="auto"/>
                                                                                    <w:left w:val="none" w:sz="0" w:space="0" w:color="auto"/>
                                                                                    <w:bottom w:val="none" w:sz="0" w:space="0" w:color="auto"/>
                                                                                    <w:right w:val="none" w:sz="0" w:space="0" w:color="auto"/>
                                                                                  </w:divBdr>
                                                                                </w:div>
                                                                                <w:div w:id="1648898516">
                                                                                  <w:marLeft w:val="0"/>
                                                                                  <w:marRight w:val="0"/>
                                                                                  <w:marTop w:val="0"/>
                                                                                  <w:marBottom w:val="0"/>
                                                                                  <w:divBdr>
                                                                                    <w:top w:val="none" w:sz="0" w:space="0" w:color="auto"/>
                                                                                    <w:left w:val="none" w:sz="0" w:space="0" w:color="auto"/>
                                                                                    <w:bottom w:val="none" w:sz="0" w:space="0" w:color="auto"/>
                                                                                    <w:right w:val="none" w:sz="0" w:space="0" w:color="auto"/>
                                                                                  </w:divBdr>
                                                                                </w:div>
                                                                                <w:div w:id="1656452153">
                                                                                  <w:marLeft w:val="0"/>
                                                                                  <w:marRight w:val="0"/>
                                                                                  <w:marTop w:val="0"/>
                                                                                  <w:marBottom w:val="0"/>
                                                                                  <w:divBdr>
                                                                                    <w:top w:val="none" w:sz="0" w:space="0" w:color="auto"/>
                                                                                    <w:left w:val="none" w:sz="0" w:space="0" w:color="auto"/>
                                                                                    <w:bottom w:val="none" w:sz="0" w:space="0" w:color="auto"/>
                                                                                    <w:right w:val="none" w:sz="0" w:space="0" w:color="auto"/>
                                                                                  </w:divBdr>
                                                                                </w:div>
                                                                                <w:div w:id="1663117087">
                                                                                  <w:marLeft w:val="0"/>
                                                                                  <w:marRight w:val="0"/>
                                                                                  <w:marTop w:val="0"/>
                                                                                  <w:marBottom w:val="0"/>
                                                                                  <w:divBdr>
                                                                                    <w:top w:val="none" w:sz="0" w:space="0" w:color="auto"/>
                                                                                    <w:left w:val="none" w:sz="0" w:space="0" w:color="auto"/>
                                                                                    <w:bottom w:val="none" w:sz="0" w:space="0" w:color="auto"/>
                                                                                    <w:right w:val="none" w:sz="0" w:space="0" w:color="auto"/>
                                                                                  </w:divBdr>
                                                                                </w:div>
                                                                                <w:div w:id="1686325915">
                                                                                  <w:marLeft w:val="0"/>
                                                                                  <w:marRight w:val="0"/>
                                                                                  <w:marTop w:val="0"/>
                                                                                  <w:marBottom w:val="0"/>
                                                                                  <w:divBdr>
                                                                                    <w:top w:val="none" w:sz="0" w:space="0" w:color="auto"/>
                                                                                    <w:left w:val="none" w:sz="0" w:space="0" w:color="auto"/>
                                                                                    <w:bottom w:val="none" w:sz="0" w:space="0" w:color="auto"/>
                                                                                    <w:right w:val="none" w:sz="0" w:space="0" w:color="auto"/>
                                                                                  </w:divBdr>
                                                                                </w:div>
                                                                                <w:div w:id="1780680257">
                                                                                  <w:marLeft w:val="0"/>
                                                                                  <w:marRight w:val="0"/>
                                                                                  <w:marTop w:val="0"/>
                                                                                  <w:marBottom w:val="0"/>
                                                                                  <w:divBdr>
                                                                                    <w:top w:val="none" w:sz="0" w:space="0" w:color="auto"/>
                                                                                    <w:left w:val="none" w:sz="0" w:space="0" w:color="auto"/>
                                                                                    <w:bottom w:val="none" w:sz="0" w:space="0" w:color="auto"/>
                                                                                    <w:right w:val="none" w:sz="0" w:space="0" w:color="auto"/>
                                                                                  </w:divBdr>
                                                                                  <w:divsChild>
                                                                                    <w:div w:id="108553749">
                                                                                      <w:marLeft w:val="0"/>
                                                                                      <w:marRight w:val="0"/>
                                                                                      <w:marTop w:val="0"/>
                                                                                      <w:marBottom w:val="0"/>
                                                                                      <w:divBdr>
                                                                                        <w:top w:val="none" w:sz="0" w:space="0" w:color="auto"/>
                                                                                        <w:left w:val="none" w:sz="0" w:space="0" w:color="auto"/>
                                                                                        <w:bottom w:val="none" w:sz="0" w:space="0" w:color="auto"/>
                                                                                        <w:right w:val="none" w:sz="0" w:space="0" w:color="auto"/>
                                                                                      </w:divBdr>
                                                                                    </w:div>
                                                                                    <w:div w:id="240264570">
                                                                                      <w:marLeft w:val="0"/>
                                                                                      <w:marRight w:val="0"/>
                                                                                      <w:marTop w:val="0"/>
                                                                                      <w:marBottom w:val="0"/>
                                                                                      <w:divBdr>
                                                                                        <w:top w:val="none" w:sz="0" w:space="0" w:color="auto"/>
                                                                                        <w:left w:val="none" w:sz="0" w:space="0" w:color="auto"/>
                                                                                        <w:bottom w:val="none" w:sz="0" w:space="0" w:color="auto"/>
                                                                                        <w:right w:val="none" w:sz="0" w:space="0" w:color="auto"/>
                                                                                      </w:divBdr>
                                                                                    </w:div>
                                                                                    <w:div w:id="631980557">
                                                                                      <w:marLeft w:val="0"/>
                                                                                      <w:marRight w:val="0"/>
                                                                                      <w:marTop w:val="0"/>
                                                                                      <w:marBottom w:val="0"/>
                                                                                      <w:divBdr>
                                                                                        <w:top w:val="none" w:sz="0" w:space="0" w:color="auto"/>
                                                                                        <w:left w:val="none" w:sz="0" w:space="0" w:color="auto"/>
                                                                                        <w:bottom w:val="none" w:sz="0" w:space="0" w:color="auto"/>
                                                                                        <w:right w:val="none" w:sz="0" w:space="0" w:color="auto"/>
                                                                                      </w:divBdr>
                                                                                    </w:div>
                                                                                    <w:div w:id="1413896945">
                                                                                      <w:marLeft w:val="0"/>
                                                                                      <w:marRight w:val="0"/>
                                                                                      <w:marTop w:val="0"/>
                                                                                      <w:marBottom w:val="0"/>
                                                                                      <w:divBdr>
                                                                                        <w:top w:val="none" w:sz="0" w:space="0" w:color="auto"/>
                                                                                        <w:left w:val="none" w:sz="0" w:space="0" w:color="auto"/>
                                                                                        <w:bottom w:val="none" w:sz="0" w:space="0" w:color="auto"/>
                                                                                        <w:right w:val="none" w:sz="0" w:space="0" w:color="auto"/>
                                                                                      </w:divBdr>
                                                                                    </w:div>
                                                                                    <w:div w:id="1677460831">
                                                                                      <w:marLeft w:val="0"/>
                                                                                      <w:marRight w:val="0"/>
                                                                                      <w:marTop w:val="0"/>
                                                                                      <w:marBottom w:val="0"/>
                                                                                      <w:divBdr>
                                                                                        <w:top w:val="none" w:sz="0" w:space="0" w:color="auto"/>
                                                                                        <w:left w:val="none" w:sz="0" w:space="0" w:color="auto"/>
                                                                                        <w:bottom w:val="none" w:sz="0" w:space="0" w:color="auto"/>
                                                                                        <w:right w:val="none" w:sz="0" w:space="0" w:color="auto"/>
                                                                                      </w:divBdr>
                                                                                    </w:div>
                                                                                  </w:divsChild>
                                                                                </w:div>
                                                                                <w:div w:id="1893231538">
                                                                                  <w:marLeft w:val="0"/>
                                                                                  <w:marRight w:val="0"/>
                                                                                  <w:marTop w:val="0"/>
                                                                                  <w:marBottom w:val="0"/>
                                                                                  <w:divBdr>
                                                                                    <w:top w:val="none" w:sz="0" w:space="0" w:color="auto"/>
                                                                                    <w:left w:val="none" w:sz="0" w:space="0" w:color="auto"/>
                                                                                    <w:bottom w:val="none" w:sz="0" w:space="0" w:color="auto"/>
                                                                                    <w:right w:val="none" w:sz="0" w:space="0" w:color="auto"/>
                                                                                  </w:divBdr>
                                                                                </w:div>
                                                                                <w:div w:id="1972980730">
                                                                                  <w:marLeft w:val="0"/>
                                                                                  <w:marRight w:val="0"/>
                                                                                  <w:marTop w:val="0"/>
                                                                                  <w:marBottom w:val="0"/>
                                                                                  <w:divBdr>
                                                                                    <w:top w:val="none" w:sz="0" w:space="0" w:color="auto"/>
                                                                                    <w:left w:val="none" w:sz="0" w:space="0" w:color="auto"/>
                                                                                    <w:bottom w:val="none" w:sz="0" w:space="0" w:color="auto"/>
                                                                                    <w:right w:val="none" w:sz="0" w:space="0" w:color="auto"/>
                                                                                  </w:divBdr>
                                                                                </w:div>
                                                                                <w:div w:id="1981114206">
                                                                                  <w:marLeft w:val="0"/>
                                                                                  <w:marRight w:val="0"/>
                                                                                  <w:marTop w:val="0"/>
                                                                                  <w:marBottom w:val="0"/>
                                                                                  <w:divBdr>
                                                                                    <w:top w:val="none" w:sz="0" w:space="0" w:color="auto"/>
                                                                                    <w:left w:val="none" w:sz="0" w:space="0" w:color="auto"/>
                                                                                    <w:bottom w:val="none" w:sz="0" w:space="0" w:color="auto"/>
                                                                                    <w:right w:val="none" w:sz="0" w:space="0" w:color="auto"/>
                                                                                  </w:divBdr>
                                                                                  <w:divsChild>
                                                                                    <w:div w:id="57441778">
                                                                                      <w:marLeft w:val="0"/>
                                                                                      <w:marRight w:val="0"/>
                                                                                      <w:marTop w:val="0"/>
                                                                                      <w:marBottom w:val="0"/>
                                                                                      <w:divBdr>
                                                                                        <w:top w:val="none" w:sz="0" w:space="0" w:color="auto"/>
                                                                                        <w:left w:val="none" w:sz="0" w:space="0" w:color="auto"/>
                                                                                        <w:bottom w:val="none" w:sz="0" w:space="0" w:color="auto"/>
                                                                                        <w:right w:val="none" w:sz="0" w:space="0" w:color="auto"/>
                                                                                      </w:divBdr>
                                                                                    </w:div>
                                                                                    <w:div w:id="1569920795">
                                                                                      <w:marLeft w:val="0"/>
                                                                                      <w:marRight w:val="0"/>
                                                                                      <w:marTop w:val="0"/>
                                                                                      <w:marBottom w:val="0"/>
                                                                                      <w:divBdr>
                                                                                        <w:top w:val="none" w:sz="0" w:space="0" w:color="auto"/>
                                                                                        <w:left w:val="none" w:sz="0" w:space="0" w:color="auto"/>
                                                                                        <w:bottom w:val="none" w:sz="0" w:space="0" w:color="auto"/>
                                                                                        <w:right w:val="none" w:sz="0" w:space="0" w:color="auto"/>
                                                                                      </w:divBdr>
                                                                                    </w:div>
                                                                                    <w:div w:id="1924414041">
                                                                                      <w:marLeft w:val="0"/>
                                                                                      <w:marRight w:val="0"/>
                                                                                      <w:marTop w:val="0"/>
                                                                                      <w:marBottom w:val="0"/>
                                                                                      <w:divBdr>
                                                                                        <w:top w:val="none" w:sz="0" w:space="0" w:color="auto"/>
                                                                                        <w:left w:val="none" w:sz="0" w:space="0" w:color="auto"/>
                                                                                        <w:bottom w:val="none" w:sz="0" w:space="0" w:color="auto"/>
                                                                                        <w:right w:val="none" w:sz="0" w:space="0" w:color="auto"/>
                                                                                      </w:divBdr>
                                                                                    </w:div>
                                                                                  </w:divsChild>
                                                                                </w:div>
                                                                                <w:div w:id="2041543756">
                                                                                  <w:marLeft w:val="0"/>
                                                                                  <w:marRight w:val="0"/>
                                                                                  <w:marTop w:val="0"/>
                                                                                  <w:marBottom w:val="0"/>
                                                                                  <w:divBdr>
                                                                                    <w:top w:val="none" w:sz="0" w:space="0" w:color="auto"/>
                                                                                    <w:left w:val="none" w:sz="0" w:space="0" w:color="auto"/>
                                                                                    <w:bottom w:val="none" w:sz="0" w:space="0" w:color="auto"/>
                                                                                    <w:right w:val="none" w:sz="0" w:space="0" w:color="auto"/>
                                                                                  </w:divBdr>
                                                                                </w:div>
                                                                                <w:div w:id="2056542858">
                                                                                  <w:marLeft w:val="0"/>
                                                                                  <w:marRight w:val="0"/>
                                                                                  <w:marTop w:val="0"/>
                                                                                  <w:marBottom w:val="0"/>
                                                                                  <w:divBdr>
                                                                                    <w:top w:val="none" w:sz="0" w:space="0" w:color="auto"/>
                                                                                    <w:left w:val="none" w:sz="0" w:space="0" w:color="auto"/>
                                                                                    <w:bottom w:val="none" w:sz="0" w:space="0" w:color="auto"/>
                                                                                    <w:right w:val="none" w:sz="0" w:space="0" w:color="auto"/>
                                                                                  </w:divBdr>
                                                                                  <w:divsChild>
                                                                                    <w:div w:id="385841164">
                                                                                      <w:marLeft w:val="0"/>
                                                                                      <w:marRight w:val="0"/>
                                                                                      <w:marTop w:val="0"/>
                                                                                      <w:marBottom w:val="0"/>
                                                                                      <w:divBdr>
                                                                                        <w:top w:val="none" w:sz="0" w:space="0" w:color="auto"/>
                                                                                        <w:left w:val="none" w:sz="0" w:space="0" w:color="auto"/>
                                                                                        <w:bottom w:val="none" w:sz="0" w:space="0" w:color="auto"/>
                                                                                        <w:right w:val="none" w:sz="0" w:space="0" w:color="auto"/>
                                                                                      </w:divBdr>
                                                                                    </w:div>
                                                                                    <w:div w:id="444276531">
                                                                                      <w:marLeft w:val="0"/>
                                                                                      <w:marRight w:val="0"/>
                                                                                      <w:marTop w:val="0"/>
                                                                                      <w:marBottom w:val="0"/>
                                                                                      <w:divBdr>
                                                                                        <w:top w:val="none" w:sz="0" w:space="0" w:color="auto"/>
                                                                                        <w:left w:val="none" w:sz="0" w:space="0" w:color="auto"/>
                                                                                        <w:bottom w:val="none" w:sz="0" w:space="0" w:color="auto"/>
                                                                                        <w:right w:val="none" w:sz="0" w:space="0" w:color="auto"/>
                                                                                      </w:divBdr>
                                                                                    </w:div>
                                                                                    <w:div w:id="509956895">
                                                                                      <w:marLeft w:val="0"/>
                                                                                      <w:marRight w:val="0"/>
                                                                                      <w:marTop w:val="0"/>
                                                                                      <w:marBottom w:val="0"/>
                                                                                      <w:divBdr>
                                                                                        <w:top w:val="none" w:sz="0" w:space="0" w:color="auto"/>
                                                                                        <w:left w:val="none" w:sz="0" w:space="0" w:color="auto"/>
                                                                                        <w:bottom w:val="none" w:sz="0" w:space="0" w:color="auto"/>
                                                                                        <w:right w:val="none" w:sz="0" w:space="0" w:color="auto"/>
                                                                                      </w:divBdr>
                                                                                    </w:div>
                                                                                    <w:div w:id="510682914">
                                                                                      <w:marLeft w:val="0"/>
                                                                                      <w:marRight w:val="0"/>
                                                                                      <w:marTop w:val="0"/>
                                                                                      <w:marBottom w:val="0"/>
                                                                                      <w:divBdr>
                                                                                        <w:top w:val="none" w:sz="0" w:space="0" w:color="auto"/>
                                                                                        <w:left w:val="none" w:sz="0" w:space="0" w:color="auto"/>
                                                                                        <w:bottom w:val="none" w:sz="0" w:space="0" w:color="auto"/>
                                                                                        <w:right w:val="none" w:sz="0" w:space="0" w:color="auto"/>
                                                                                      </w:divBdr>
                                                                                    </w:div>
                                                                                    <w:div w:id="2062708628">
                                                                                      <w:marLeft w:val="0"/>
                                                                                      <w:marRight w:val="0"/>
                                                                                      <w:marTop w:val="0"/>
                                                                                      <w:marBottom w:val="0"/>
                                                                                      <w:divBdr>
                                                                                        <w:top w:val="none" w:sz="0" w:space="0" w:color="auto"/>
                                                                                        <w:left w:val="none" w:sz="0" w:space="0" w:color="auto"/>
                                                                                        <w:bottom w:val="none" w:sz="0" w:space="0" w:color="auto"/>
                                                                                        <w:right w:val="none" w:sz="0" w:space="0" w:color="auto"/>
                                                                                      </w:divBdr>
                                                                                    </w:div>
                                                                                  </w:divsChild>
                                                                                </w:div>
                                                                                <w:div w:id="209612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2634992">
      <w:bodyDiv w:val="1"/>
      <w:marLeft w:val="0"/>
      <w:marRight w:val="0"/>
      <w:marTop w:val="0"/>
      <w:marBottom w:val="0"/>
      <w:divBdr>
        <w:top w:val="none" w:sz="0" w:space="0" w:color="auto"/>
        <w:left w:val="none" w:sz="0" w:space="0" w:color="auto"/>
        <w:bottom w:val="none" w:sz="0" w:space="0" w:color="auto"/>
        <w:right w:val="none" w:sz="0" w:space="0" w:color="auto"/>
      </w:divBdr>
    </w:div>
    <w:div w:id="651325568">
      <w:bodyDiv w:val="1"/>
      <w:marLeft w:val="0"/>
      <w:marRight w:val="0"/>
      <w:marTop w:val="0"/>
      <w:marBottom w:val="0"/>
      <w:divBdr>
        <w:top w:val="none" w:sz="0" w:space="0" w:color="auto"/>
        <w:left w:val="none" w:sz="0" w:space="0" w:color="auto"/>
        <w:bottom w:val="none" w:sz="0" w:space="0" w:color="auto"/>
        <w:right w:val="none" w:sz="0" w:space="0" w:color="auto"/>
      </w:divBdr>
    </w:div>
    <w:div w:id="833960854">
      <w:bodyDiv w:val="1"/>
      <w:marLeft w:val="0"/>
      <w:marRight w:val="0"/>
      <w:marTop w:val="0"/>
      <w:marBottom w:val="0"/>
      <w:divBdr>
        <w:top w:val="none" w:sz="0" w:space="0" w:color="auto"/>
        <w:left w:val="none" w:sz="0" w:space="0" w:color="auto"/>
        <w:bottom w:val="none" w:sz="0" w:space="0" w:color="auto"/>
        <w:right w:val="none" w:sz="0" w:space="0" w:color="auto"/>
      </w:divBdr>
      <w:divsChild>
        <w:div w:id="186262685">
          <w:marLeft w:val="0"/>
          <w:marRight w:val="0"/>
          <w:marTop w:val="0"/>
          <w:marBottom w:val="0"/>
          <w:divBdr>
            <w:top w:val="none" w:sz="0" w:space="0" w:color="auto"/>
            <w:left w:val="none" w:sz="0" w:space="0" w:color="auto"/>
            <w:bottom w:val="none" w:sz="0" w:space="0" w:color="auto"/>
            <w:right w:val="none" w:sz="0" w:space="0" w:color="auto"/>
          </w:divBdr>
        </w:div>
        <w:div w:id="936790379">
          <w:marLeft w:val="0"/>
          <w:marRight w:val="0"/>
          <w:marTop w:val="0"/>
          <w:marBottom w:val="0"/>
          <w:divBdr>
            <w:top w:val="none" w:sz="0" w:space="0" w:color="auto"/>
            <w:left w:val="none" w:sz="0" w:space="0" w:color="auto"/>
            <w:bottom w:val="none" w:sz="0" w:space="0" w:color="auto"/>
            <w:right w:val="none" w:sz="0" w:space="0" w:color="auto"/>
          </w:divBdr>
        </w:div>
      </w:divsChild>
    </w:div>
    <w:div w:id="928805742">
      <w:bodyDiv w:val="1"/>
      <w:marLeft w:val="0"/>
      <w:marRight w:val="0"/>
      <w:marTop w:val="0"/>
      <w:marBottom w:val="0"/>
      <w:divBdr>
        <w:top w:val="none" w:sz="0" w:space="0" w:color="auto"/>
        <w:left w:val="none" w:sz="0" w:space="0" w:color="auto"/>
        <w:bottom w:val="none" w:sz="0" w:space="0" w:color="auto"/>
        <w:right w:val="none" w:sz="0" w:space="0" w:color="auto"/>
      </w:divBdr>
    </w:div>
    <w:div w:id="1045831663">
      <w:bodyDiv w:val="1"/>
      <w:marLeft w:val="0"/>
      <w:marRight w:val="0"/>
      <w:marTop w:val="0"/>
      <w:marBottom w:val="0"/>
      <w:divBdr>
        <w:top w:val="none" w:sz="0" w:space="0" w:color="auto"/>
        <w:left w:val="none" w:sz="0" w:space="0" w:color="auto"/>
        <w:bottom w:val="none" w:sz="0" w:space="0" w:color="auto"/>
        <w:right w:val="none" w:sz="0" w:space="0" w:color="auto"/>
      </w:divBdr>
    </w:div>
    <w:div w:id="1046173989">
      <w:bodyDiv w:val="1"/>
      <w:marLeft w:val="0"/>
      <w:marRight w:val="0"/>
      <w:marTop w:val="0"/>
      <w:marBottom w:val="0"/>
      <w:divBdr>
        <w:top w:val="none" w:sz="0" w:space="0" w:color="auto"/>
        <w:left w:val="none" w:sz="0" w:space="0" w:color="auto"/>
        <w:bottom w:val="none" w:sz="0" w:space="0" w:color="auto"/>
        <w:right w:val="none" w:sz="0" w:space="0" w:color="auto"/>
      </w:divBdr>
    </w:div>
    <w:div w:id="1063715502">
      <w:bodyDiv w:val="1"/>
      <w:marLeft w:val="0"/>
      <w:marRight w:val="0"/>
      <w:marTop w:val="0"/>
      <w:marBottom w:val="0"/>
      <w:divBdr>
        <w:top w:val="none" w:sz="0" w:space="0" w:color="auto"/>
        <w:left w:val="none" w:sz="0" w:space="0" w:color="auto"/>
        <w:bottom w:val="none" w:sz="0" w:space="0" w:color="auto"/>
        <w:right w:val="none" w:sz="0" w:space="0" w:color="auto"/>
      </w:divBdr>
    </w:div>
    <w:div w:id="1069114818">
      <w:bodyDiv w:val="1"/>
      <w:marLeft w:val="0"/>
      <w:marRight w:val="0"/>
      <w:marTop w:val="0"/>
      <w:marBottom w:val="0"/>
      <w:divBdr>
        <w:top w:val="none" w:sz="0" w:space="0" w:color="auto"/>
        <w:left w:val="none" w:sz="0" w:space="0" w:color="auto"/>
        <w:bottom w:val="none" w:sz="0" w:space="0" w:color="auto"/>
        <w:right w:val="none" w:sz="0" w:space="0" w:color="auto"/>
      </w:divBdr>
    </w:div>
    <w:div w:id="1083066618">
      <w:bodyDiv w:val="1"/>
      <w:marLeft w:val="0"/>
      <w:marRight w:val="0"/>
      <w:marTop w:val="0"/>
      <w:marBottom w:val="0"/>
      <w:divBdr>
        <w:top w:val="none" w:sz="0" w:space="0" w:color="auto"/>
        <w:left w:val="none" w:sz="0" w:space="0" w:color="auto"/>
        <w:bottom w:val="none" w:sz="0" w:space="0" w:color="auto"/>
        <w:right w:val="none" w:sz="0" w:space="0" w:color="auto"/>
      </w:divBdr>
      <w:divsChild>
        <w:div w:id="1763451231">
          <w:marLeft w:val="446"/>
          <w:marRight w:val="0"/>
          <w:marTop w:val="0"/>
          <w:marBottom w:val="0"/>
          <w:divBdr>
            <w:top w:val="none" w:sz="0" w:space="0" w:color="auto"/>
            <w:left w:val="none" w:sz="0" w:space="0" w:color="auto"/>
            <w:bottom w:val="none" w:sz="0" w:space="0" w:color="auto"/>
            <w:right w:val="none" w:sz="0" w:space="0" w:color="auto"/>
          </w:divBdr>
        </w:div>
      </w:divsChild>
    </w:div>
    <w:div w:id="1108739119">
      <w:bodyDiv w:val="1"/>
      <w:marLeft w:val="0"/>
      <w:marRight w:val="0"/>
      <w:marTop w:val="0"/>
      <w:marBottom w:val="0"/>
      <w:divBdr>
        <w:top w:val="none" w:sz="0" w:space="0" w:color="auto"/>
        <w:left w:val="none" w:sz="0" w:space="0" w:color="auto"/>
        <w:bottom w:val="none" w:sz="0" w:space="0" w:color="auto"/>
        <w:right w:val="none" w:sz="0" w:space="0" w:color="auto"/>
      </w:divBdr>
    </w:div>
    <w:div w:id="1200360019">
      <w:bodyDiv w:val="1"/>
      <w:marLeft w:val="0"/>
      <w:marRight w:val="0"/>
      <w:marTop w:val="0"/>
      <w:marBottom w:val="0"/>
      <w:divBdr>
        <w:top w:val="none" w:sz="0" w:space="0" w:color="auto"/>
        <w:left w:val="none" w:sz="0" w:space="0" w:color="auto"/>
        <w:bottom w:val="none" w:sz="0" w:space="0" w:color="auto"/>
        <w:right w:val="none" w:sz="0" w:space="0" w:color="auto"/>
      </w:divBdr>
    </w:div>
    <w:div w:id="1221937110">
      <w:bodyDiv w:val="1"/>
      <w:marLeft w:val="0"/>
      <w:marRight w:val="0"/>
      <w:marTop w:val="0"/>
      <w:marBottom w:val="0"/>
      <w:divBdr>
        <w:top w:val="none" w:sz="0" w:space="0" w:color="auto"/>
        <w:left w:val="none" w:sz="0" w:space="0" w:color="auto"/>
        <w:bottom w:val="none" w:sz="0" w:space="0" w:color="auto"/>
        <w:right w:val="none" w:sz="0" w:space="0" w:color="auto"/>
      </w:divBdr>
    </w:div>
    <w:div w:id="1403329126">
      <w:bodyDiv w:val="1"/>
      <w:marLeft w:val="0"/>
      <w:marRight w:val="0"/>
      <w:marTop w:val="0"/>
      <w:marBottom w:val="0"/>
      <w:divBdr>
        <w:top w:val="none" w:sz="0" w:space="0" w:color="auto"/>
        <w:left w:val="none" w:sz="0" w:space="0" w:color="auto"/>
        <w:bottom w:val="none" w:sz="0" w:space="0" w:color="auto"/>
        <w:right w:val="none" w:sz="0" w:space="0" w:color="auto"/>
      </w:divBdr>
    </w:div>
    <w:div w:id="1422946780">
      <w:bodyDiv w:val="1"/>
      <w:marLeft w:val="0"/>
      <w:marRight w:val="0"/>
      <w:marTop w:val="0"/>
      <w:marBottom w:val="0"/>
      <w:divBdr>
        <w:top w:val="none" w:sz="0" w:space="0" w:color="auto"/>
        <w:left w:val="none" w:sz="0" w:space="0" w:color="auto"/>
        <w:bottom w:val="none" w:sz="0" w:space="0" w:color="auto"/>
        <w:right w:val="none" w:sz="0" w:space="0" w:color="auto"/>
      </w:divBdr>
    </w:div>
    <w:div w:id="1439525071">
      <w:bodyDiv w:val="1"/>
      <w:marLeft w:val="0"/>
      <w:marRight w:val="0"/>
      <w:marTop w:val="0"/>
      <w:marBottom w:val="0"/>
      <w:divBdr>
        <w:top w:val="none" w:sz="0" w:space="0" w:color="auto"/>
        <w:left w:val="none" w:sz="0" w:space="0" w:color="auto"/>
        <w:bottom w:val="none" w:sz="0" w:space="0" w:color="auto"/>
        <w:right w:val="none" w:sz="0" w:space="0" w:color="auto"/>
      </w:divBdr>
    </w:div>
    <w:div w:id="1463691873">
      <w:bodyDiv w:val="1"/>
      <w:marLeft w:val="0"/>
      <w:marRight w:val="0"/>
      <w:marTop w:val="0"/>
      <w:marBottom w:val="0"/>
      <w:divBdr>
        <w:top w:val="none" w:sz="0" w:space="0" w:color="auto"/>
        <w:left w:val="none" w:sz="0" w:space="0" w:color="auto"/>
        <w:bottom w:val="none" w:sz="0" w:space="0" w:color="auto"/>
        <w:right w:val="none" w:sz="0" w:space="0" w:color="auto"/>
      </w:divBdr>
    </w:div>
    <w:div w:id="1469859444">
      <w:bodyDiv w:val="1"/>
      <w:marLeft w:val="0"/>
      <w:marRight w:val="0"/>
      <w:marTop w:val="0"/>
      <w:marBottom w:val="0"/>
      <w:divBdr>
        <w:top w:val="none" w:sz="0" w:space="0" w:color="auto"/>
        <w:left w:val="none" w:sz="0" w:space="0" w:color="auto"/>
        <w:bottom w:val="none" w:sz="0" w:space="0" w:color="auto"/>
        <w:right w:val="none" w:sz="0" w:space="0" w:color="auto"/>
      </w:divBdr>
    </w:div>
    <w:div w:id="1491288190">
      <w:bodyDiv w:val="1"/>
      <w:marLeft w:val="0"/>
      <w:marRight w:val="0"/>
      <w:marTop w:val="0"/>
      <w:marBottom w:val="0"/>
      <w:divBdr>
        <w:top w:val="none" w:sz="0" w:space="0" w:color="auto"/>
        <w:left w:val="none" w:sz="0" w:space="0" w:color="auto"/>
        <w:bottom w:val="none" w:sz="0" w:space="0" w:color="auto"/>
        <w:right w:val="none" w:sz="0" w:space="0" w:color="auto"/>
      </w:divBdr>
    </w:div>
    <w:div w:id="1523586917">
      <w:bodyDiv w:val="1"/>
      <w:marLeft w:val="0"/>
      <w:marRight w:val="0"/>
      <w:marTop w:val="0"/>
      <w:marBottom w:val="0"/>
      <w:divBdr>
        <w:top w:val="none" w:sz="0" w:space="0" w:color="auto"/>
        <w:left w:val="none" w:sz="0" w:space="0" w:color="auto"/>
        <w:bottom w:val="none" w:sz="0" w:space="0" w:color="auto"/>
        <w:right w:val="none" w:sz="0" w:space="0" w:color="auto"/>
      </w:divBdr>
    </w:div>
    <w:div w:id="1552885470">
      <w:bodyDiv w:val="1"/>
      <w:marLeft w:val="0"/>
      <w:marRight w:val="0"/>
      <w:marTop w:val="0"/>
      <w:marBottom w:val="0"/>
      <w:divBdr>
        <w:top w:val="none" w:sz="0" w:space="0" w:color="auto"/>
        <w:left w:val="none" w:sz="0" w:space="0" w:color="auto"/>
        <w:bottom w:val="none" w:sz="0" w:space="0" w:color="auto"/>
        <w:right w:val="none" w:sz="0" w:space="0" w:color="auto"/>
      </w:divBdr>
    </w:div>
    <w:div w:id="1555701415">
      <w:bodyDiv w:val="1"/>
      <w:marLeft w:val="0"/>
      <w:marRight w:val="0"/>
      <w:marTop w:val="0"/>
      <w:marBottom w:val="0"/>
      <w:divBdr>
        <w:top w:val="none" w:sz="0" w:space="0" w:color="auto"/>
        <w:left w:val="none" w:sz="0" w:space="0" w:color="auto"/>
        <w:bottom w:val="none" w:sz="0" w:space="0" w:color="auto"/>
        <w:right w:val="none" w:sz="0" w:space="0" w:color="auto"/>
      </w:divBdr>
    </w:div>
    <w:div w:id="1556428155">
      <w:bodyDiv w:val="1"/>
      <w:marLeft w:val="0"/>
      <w:marRight w:val="0"/>
      <w:marTop w:val="0"/>
      <w:marBottom w:val="0"/>
      <w:divBdr>
        <w:top w:val="none" w:sz="0" w:space="0" w:color="auto"/>
        <w:left w:val="none" w:sz="0" w:space="0" w:color="auto"/>
        <w:bottom w:val="none" w:sz="0" w:space="0" w:color="auto"/>
        <w:right w:val="none" w:sz="0" w:space="0" w:color="auto"/>
      </w:divBdr>
    </w:div>
    <w:div w:id="1595625117">
      <w:bodyDiv w:val="1"/>
      <w:marLeft w:val="0"/>
      <w:marRight w:val="0"/>
      <w:marTop w:val="0"/>
      <w:marBottom w:val="0"/>
      <w:divBdr>
        <w:top w:val="none" w:sz="0" w:space="0" w:color="auto"/>
        <w:left w:val="none" w:sz="0" w:space="0" w:color="auto"/>
        <w:bottom w:val="none" w:sz="0" w:space="0" w:color="auto"/>
        <w:right w:val="none" w:sz="0" w:space="0" w:color="auto"/>
      </w:divBdr>
    </w:div>
    <w:div w:id="1696883520">
      <w:bodyDiv w:val="1"/>
      <w:marLeft w:val="0"/>
      <w:marRight w:val="0"/>
      <w:marTop w:val="0"/>
      <w:marBottom w:val="0"/>
      <w:divBdr>
        <w:top w:val="none" w:sz="0" w:space="0" w:color="auto"/>
        <w:left w:val="none" w:sz="0" w:space="0" w:color="auto"/>
        <w:bottom w:val="none" w:sz="0" w:space="0" w:color="auto"/>
        <w:right w:val="none" w:sz="0" w:space="0" w:color="auto"/>
      </w:divBdr>
    </w:div>
    <w:div w:id="1714570793">
      <w:bodyDiv w:val="1"/>
      <w:marLeft w:val="0"/>
      <w:marRight w:val="0"/>
      <w:marTop w:val="0"/>
      <w:marBottom w:val="0"/>
      <w:divBdr>
        <w:top w:val="none" w:sz="0" w:space="0" w:color="auto"/>
        <w:left w:val="none" w:sz="0" w:space="0" w:color="auto"/>
        <w:bottom w:val="none" w:sz="0" w:space="0" w:color="auto"/>
        <w:right w:val="none" w:sz="0" w:space="0" w:color="auto"/>
      </w:divBdr>
    </w:div>
    <w:div w:id="1782140113">
      <w:bodyDiv w:val="1"/>
      <w:marLeft w:val="0"/>
      <w:marRight w:val="0"/>
      <w:marTop w:val="0"/>
      <w:marBottom w:val="0"/>
      <w:divBdr>
        <w:top w:val="none" w:sz="0" w:space="0" w:color="auto"/>
        <w:left w:val="none" w:sz="0" w:space="0" w:color="auto"/>
        <w:bottom w:val="none" w:sz="0" w:space="0" w:color="auto"/>
        <w:right w:val="none" w:sz="0" w:space="0" w:color="auto"/>
      </w:divBdr>
    </w:div>
    <w:div w:id="1825195176">
      <w:bodyDiv w:val="1"/>
      <w:marLeft w:val="0"/>
      <w:marRight w:val="0"/>
      <w:marTop w:val="0"/>
      <w:marBottom w:val="0"/>
      <w:divBdr>
        <w:top w:val="none" w:sz="0" w:space="0" w:color="auto"/>
        <w:left w:val="none" w:sz="0" w:space="0" w:color="auto"/>
        <w:bottom w:val="none" w:sz="0" w:space="0" w:color="auto"/>
        <w:right w:val="none" w:sz="0" w:space="0" w:color="auto"/>
      </w:divBdr>
    </w:div>
    <w:div w:id="1870605506">
      <w:bodyDiv w:val="1"/>
      <w:marLeft w:val="0"/>
      <w:marRight w:val="0"/>
      <w:marTop w:val="0"/>
      <w:marBottom w:val="0"/>
      <w:divBdr>
        <w:top w:val="none" w:sz="0" w:space="0" w:color="auto"/>
        <w:left w:val="none" w:sz="0" w:space="0" w:color="auto"/>
        <w:bottom w:val="none" w:sz="0" w:space="0" w:color="auto"/>
        <w:right w:val="none" w:sz="0" w:space="0" w:color="auto"/>
      </w:divBdr>
    </w:div>
    <w:div w:id="1898660570">
      <w:bodyDiv w:val="1"/>
      <w:marLeft w:val="0"/>
      <w:marRight w:val="0"/>
      <w:marTop w:val="0"/>
      <w:marBottom w:val="0"/>
      <w:divBdr>
        <w:top w:val="none" w:sz="0" w:space="0" w:color="auto"/>
        <w:left w:val="none" w:sz="0" w:space="0" w:color="auto"/>
        <w:bottom w:val="none" w:sz="0" w:space="0" w:color="auto"/>
        <w:right w:val="none" w:sz="0" w:space="0" w:color="auto"/>
      </w:divBdr>
    </w:div>
    <w:div w:id="1927222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hyperlink" Target="http://cxml.org/" TargetMode="External"/><Relationship Id="rId26" Type="http://schemas.openxmlformats.org/officeDocument/2006/relationships/hyperlink" Target="https://integration.ariba.com/" TargetMode="External"/><Relationship Id="rId3" Type="http://schemas.openxmlformats.org/officeDocument/2006/relationships/customXml" Target="../customXml/item3.xml"/><Relationship Id="rId21" Type="http://schemas.openxmlformats.org/officeDocument/2006/relationships/hyperlink" Target="http://cxml.org"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4.png"/><Relationship Id="rId25" Type="http://schemas.openxmlformats.org/officeDocument/2006/relationships/hyperlink" Target="https://integration.ariba.com/"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sap.com/corporate/en/legal/copyright.html" TargetMode="External"/><Relationship Id="rId20" Type="http://schemas.openxmlformats.org/officeDocument/2006/relationships/hyperlink" Target="http://cxml.org" TargetMode="External"/><Relationship Id="rId29"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integration.ariba.com/"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s://integration.ariba.com/" TargetMode="External"/><Relationship Id="rId28"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hyperlink" Target="http://xml.cxml.org/current/InvoiceDetail.zip" TargetMode="External"/><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s://integration.ariba.com/" TargetMode="External"/><Relationship Id="rId27" Type="http://schemas.openxmlformats.org/officeDocument/2006/relationships/hyperlink" Target="https://support.ariba.com/item/view/174605" TargetMode="External"/><Relationship Id="rId30" Type="http://schemas.openxmlformats.org/officeDocument/2006/relationships/image" Target="media/image7.png"/><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835323\AppData\Roaming\Microsoft\Templates\Single%20spaced%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olution xmlns="1B4D5B5F-2B94-45E9-AECD-C29179BDB417" xsi:nil="true"/>
    <SAP_x0020_Activate_x0020_Phase xmlns="1B4D5B5F-2B94-45E9-AECD-C29179BDB417" xsi:nil="true"/>
    <SAP_x0020_Activate_x0020_Workstream xmlns="1B4D5B5F-2B94-45E9-AECD-C29179BDB417" xsi:nil="true"/>
    <DeploymentStartDate xmlns="1B4D5B5F-2B94-45E9-AECD-C29179BDB417" xsi:nil="true"/>
    <CustomTag xmlns="1B4D5B5F-2B94-45E9-AECD-C29179BDB417" xsi:nil="true"/>
    <Region xmlns="1B4D5B5F-2B94-45E9-AECD-C29179BDB41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79EC759C2A20947AFDAB12D3FD25B1D" ma:contentTypeVersion="3" ma:contentTypeDescription="Create a new document." ma:contentTypeScope="" ma:versionID="011888c711926658d005ae9097c5c804">
  <xsd:schema xmlns:xsd="http://www.w3.org/2001/XMLSchema" xmlns:xs="http://www.w3.org/2001/XMLSchema" xmlns:p="http://schemas.microsoft.com/office/2006/metadata/properties" xmlns:ns2="1B4D5B5F-2B94-45E9-AECD-C29179BDB417" xmlns:ns3="http://schemas.microsoft.com/sharepoint/v3/fields" xmlns:ns4="1b4d5b5f-2b94-45e9-aecd-c29179bdb417" targetNamespace="http://schemas.microsoft.com/office/2006/metadata/properties" ma:root="true" ma:fieldsID="5cdb79cbf9dfb000cb15fb3066c21203" ns2:_="" ns3:_="" ns4:_="">
    <xsd:import namespace="1B4D5B5F-2B94-45E9-AECD-C29179BDB417"/>
    <xsd:import namespace="http://schemas.microsoft.com/sharepoint/v3/fields"/>
    <xsd:import namespace="1b4d5b5f-2b94-45e9-aecd-c29179bdb417"/>
    <xsd:element name="properties">
      <xsd:complexType>
        <xsd:sequence>
          <xsd:element name="documentManagement">
            <xsd:complexType>
              <xsd:all>
                <xsd:element ref="ns2:Region" minOccurs="0"/>
                <xsd:element ref="ns2:Solution" minOccurs="0"/>
                <xsd:element ref="ns2:SAP_x0020_Activate_x0020_Phase" minOccurs="0"/>
                <xsd:element ref="ns2:SAP_x0020_Activate_x0020_Workstream" minOccurs="0"/>
                <xsd:element ref="ns2:MediaServiceMetadata" minOccurs="0"/>
                <xsd:element ref="ns2:MediaServiceFastMetadata" minOccurs="0"/>
                <xsd:element ref="ns2:DeploymentStartDate" minOccurs="0"/>
                <xsd:element ref="ns2:CustomTag" minOccurs="0"/>
                <xsd:element ref="ns3:Descrip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4D5B5F-2B94-45E9-AECD-C29179BDB417" elementFormDefault="qualified">
    <xsd:import namespace="http://schemas.microsoft.com/office/2006/documentManagement/types"/>
    <xsd:import namespace="http://schemas.microsoft.com/office/infopath/2007/PartnerControls"/>
    <xsd:element name="Region" ma:index="8" nillable="true" ma:displayName="Region" ma:internalName="Region">
      <xsd:complexType>
        <xsd:complexContent>
          <xsd:extension base="dms:MultiChoice">
            <xsd:sequence>
              <xsd:element name="Value" maxOccurs="unbounded" minOccurs="0" nillable="true">
                <xsd:simpleType>
                  <xsd:restriction base="dms:Choice">
                    <xsd:enumeration value="NA"/>
                    <xsd:enumeration value="EMEA/MEE"/>
                    <xsd:enumeration value="AFRICA"/>
                    <xsd:enumeration value="MENA"/>
                    <xsd:enumeration value="BRAZIL"/>
                    <xsd:enumeration value="LATAM"/>
                    <xsd:enumeration value="ANZ"/>
                    <xsd:enumeration value="JAPAN"/>
                    <xsd:enumeration value="KOREA"/>
                    <xsd:enumeration value="SE ASIA"/>
                    <xsd:enumeration value="CHINA"/>
                    <xsd:enumeration value="INDIA"/>
                  </xsd:restriction>
                </xsd:simpleType>
              </xsd:element>
            </xsd:sequence>
          </xsd:extension>
        </xsd:complexContent>
      </xsd:complexType>
    </xsd:element>
    <xsd:element name="Solution" ma:index="9" nillable="true" ma:displayName="Solution" ma:internalName="Solution">
      <xsd:complexType>
        <xsd:complexContent>
          <xsd:extension base="dms:MultiChoice">
            <xsd:sequence>
              <xsd:element name="Value" maxOccurs="unbounded" minOccurs="0" nillable="true">
                <xsd:simpleType>
                  <xsd:restriction base="dms:Choice">
                    <xsd:enumeration value="Procurement"/>
                    <xsd:enumeration value="Strategic Sourcing"/>
                    <xsd:enumeration value="Spend Analysis"/>
                    <xsd:enumeration value="Network Enablement"/>
                    <xsd:enumeration value="Supply Chain Collaboration"/>
                    <xsd:enumeration value="Payables"/>
                    <xsd:enumeration value="Invoice Conversion Services"/>
                    <xsd:enumeration value="Supplier Management"/>
                  </xsd:restriction>
                </xsd:simpleType>
              </xsd:element>
            </xsd:sequence>
          </xsd:extension>
        </xsd:complexContent>
      </xsd:complexType>
    </xsd:element>
    <xsd:element name="SAP_x0020_Activate_x0020_Phase" ma:index="10" nillable="true" ma:displayName="SAP Activate Phase" ma:internalName="SAP_x0020_Activate_x0020_Phase">
      <xsd:complexType>
        <xsd:complexContent>
          <xsd:extension base="dms:MultiChoice">
            <xsd:sequence>
              <xsd:element name="Value" maxOccurs="unbounded" minOccurs="0" nillable="true">
                <xsd:simpleType>
                  <xsd:restriction base="dms:Choice">
                    <xsd:enumeration value="Prepare"/>
                    <xsd:enumeration value="Explore"/>
                    <xsd:enumeration value="Realize"/>
                    <xsd:enumeration value="Deploy"/>
                    <xsd:enumeration value="Run"/>
                  </xsd:restriction>
                </xsd:simpleType>
              </xsd:element>
            </xsd:sequence>
          </xsd:extension>
        </xsd:complexContent>
      </xsd:complexType>
    </xsd:element>
    <xsd:element name="SAP_x0020_Activate_x0020_Workstream" ma:index="11" nillable="true" ma:displayName="SAP Activate Workstream" ma:internalName="SAP_x0020_Activate_x0020_Workstream">
      <xsd:complexType>
        <xsd:complexContent>
          <xsd:extension base="dms:MultiChoice">
            <xsd:sequence>
              <xsd:element name="Value" maxOccurs="unbounded" minOccurs="0" nillable="true">
                <xsd:simpleType>
                  <xsd:restriction base="dms:Choice">
                    <xsd:enumeration value="Project Management"/>
                    <xsd:enumeration value="Application: Solution Adoption"/>
                    <xsd:enumeration value="Application: Customer Team Enablement"/>
                    <xsd:enumeration value="Application: Design and Configuration"/>
                    <xsd:enumeration value="Application: Integration"/>
                    <xsd:enumeration value="Application: Testing"/>
                    <xsd:enumeration value="Custom Code Extensions"/>
                    <xsd:enumeration value="Technical Architecture and Infrastructure"/>
                    <xsd:enumeration value="System Data Migration"/>
                    <xsd:enumeration value="Transition to Operations"/>
                  </xsd:restriction>
                </xsd:simpleType>
              </xsd:element>
            </xsd:sequence>
          </xsd:extension>
        </xsd:complexContent>
      </xsd:complex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DeploymentStartDate" ma:index="14" nillable="true" ma:displayName="Deployment Start Date" ma:format="DateOnly" ma:indexed="true" ma:internalName="DeploymentStartDate">
      <xsd:simpleType>
        <xsd:restriction base="dms:DateTime"/>
      </xsd:simpleType>
    </xsd:element>
    <xsd:element name="CustomTag" ma:index="15" nillable="true" ma:displayName="Custom Tag" ma:indexed="true" ma:internalName="CustomTag">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16" nillable="true" ma:displayName="Description" ma:internalName="Description"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b4d5b5f-2b94-45e9-aecd-c29179bdb417" elementFormDefault="qualified">
    <xsd:import namespace="http://schemas.microsoft.com/office/2006/documentManagement/types"/>
    <xsd:import namespace="http://schemas.microsoft.com/office/infopath/2007/PartnerControls"/>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4B8B1FC-3D83-4798-9337-93B0C63E610E}">
  <ds:schemaRefs>
    <ds:schemaRef ds:uri="http://schemas.openxmlformats.org/officeDocument/2006/bibliography"/>
  </ds:schemaRefs>
</ds:datastoreItem>
</file>

<file path=customXml/itemProps2.xml><?xml version="1.0" encoding="utf-8"?>
<ds:datastoreItem xmlns:ds="http://schemas.openxmlformats.org/officeDocument/2006/customXml" ds:itemID="{7FBDB1CC-CEFB-4E46-8174-1F0AA0D30B24}">
  <ds:schemaRefs>
    <ds:schemaRef ds:uri="http://schemas.microsoft.com/office/2006/metadata/properties"/>
    <ds:schemaRef ds:uri="http://schemas.microsoft.com/office/infopath/2007/PartnerControls"/>
    <ds:schemaRef ds:uri="1B4D5B5F-2B94-45E9-AECD-C29179BDB417"/>
  </ds:schemaRefs>
</ds:datastoreItem>
</file>

<file path=customXml/itemProps3.xml><?xml version="1.0" encoding="utf-8"?>
<ds:datastoreItem xmlns:ds="http://schemas.openxmlformats.org/officeDocument/2006/customXml" ds:itemID="{13CA3E87-E1B2-4641-BDC6-5D01B74DA7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4D5B5F-2B94-45E9-AECD-C29179BDB417"/>
    <ds:schemaRef ds:uri="http://schemas.microsoft.com/sharepoint/v3/fields"/>
    <ds:schemaRef ds:uri="1b4d5b5f-2b94-45e9-aecd-c29179bdb4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B3FB195-EAD0-43C5-97A5-5FD08073E04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Single spaced (blank).dotx</Template>
  <TotalTime>25</TotalTime>
  <Pages>37</Pages>
  <Words>7894</Words>
  <Characters>44997</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Irving, Judy</dc:creator>
  <cp:keywords/>
  <dc:description/>
  <cp:lastModifiedBy>Labonte, Guillaume</cp:lastModifiedBy>
  <cp:revision>6</cp:revision>
  <dcterms:created xsi:type="dcterms:W3CDTF">2022-06-06T13:37:00Z</dcterms:created>
  <dcterms:modified xsi:type="dcterms:W3CDTF">2023-03-06T11:54:00Z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ernalTags">
    <vt:lpwstr/>
  </property>
  <property fmtid="{D5CDD505-2E9C-101B-9397-08002B2CF9AE}" pid="3" name="ContentTypeId">
    <vt:lpwstr>0x010100579EC759C2A20947AFDAB12D3FD25B1D</vt:lpwstr>
  </property>
  <property fmtid="{D5CDD505-2E9C-101B-9397-08002B2CF9AE}" pid="4" name="FeatureTags">
    <vt:lpwstr/>
  </property>
  <property fmtid="{D5CDD505-2E9C-101B-9397-08002B2CF9AE}" pid="5" name="LocalizationTags">
    <vt:lpwstr/>
  </property>
  <property fmtid="{D5CDD505-2E9C-101B-9397-08002B2CF9AE}" pid="6" name="CampaignTags">
    <vt:lpwstr/>
  </property>
  <property fmtid="{D5CDD505-2E9C-101B-9397-08002B2CF9AE}" pid="7" name="ScenarioTags">
    <vt:lpwstr/>
  </property>
</Properties>
</file>